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F96956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9432EB" w:rsidRPr="00F96956">
        <w:rPr>
          <w:rFonts w:ascii="Arial Narrow" w:eastAsia="Times New Roman" w:hAnsi="Arial Narrow" w:cs="Arial"/>
          <w:bCs/>
          <w:i/>
          <w:sz w:val="24"/>
          <w:szCs w:val="24"/>
          <w:lang w:eastAsia="pl-PL"/>
        </w:rPr>
        <w:t>8</w:t>
      </w:r>
      <w:r w:rsidRPr="00F9695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F96956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F96956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F96956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96956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F96956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F9695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96956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F96956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F96956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9695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C121E" w:rsidRPr="00F96956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F96956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F96956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96956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F9695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432EB" w:rsidRPr="00F96956" w:rsidTr="00B532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432EB" w:rsidRPr="00F96956" w:rsidRDefault="009432EB" w:rsidP="00B532D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9432EB" w:rsidRPr="00F96956" w:rsidRDefault="009432EB" w:rsidP="00B532DE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96956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F96956">
              <w:rPr>
                <w:rFonts w:ascii="Arial Narrow" w:eastAsia="Times New Roman" w:hAnsi="Arial Narrow" w:cs="Arial"/>
                <w:lang w:eastAsia="pl-PL"/>
              </w:rPr>
              <w:t xml:space="preserve"> (dalej jako: ustawa Pzp), </w:t>
            </w:r>
            <w:bookmarkStart w:id="0" w:name="_GoBack"/>
            <w:bookmarkEnd w:id="0"/>
            <w:r w:rsidRPr="00F96956">
              <w:rPr>
                <w:rFonts w:ascii="Arial Narrow" w:eastAsia="Times New Roman" w:hAnsi="Arial Narrow" w:cs="Arial"/>
                <w:lang w:eastAsia="pl-PL"/>
              </w:rPr>
              <w:t>dotyczące:</w:t>
            </w:r>
          </w:p>
          <w:p w:rsidR="009432EB" w:rsidRPr="00F96956" w:rsidRDefault="009432EB" w:rsidP="00B532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9432EB" w:rsidRPr="00F96956" w:rsidRDefault="009432EB" w:rsidP="00B532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F96956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F96956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F96956" w:rsidRDefault="009432EB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b/>
          <w:sz w:val="24"/>
          <w:szCs w:val="24"/>
          <w:lang w:eastAsia="pl-PL"/>
        </w:rPr>
        <w:t>Przeglądy i naprawy sprzętu i aparatury medycznej</w:t>
      </w:r>
    </w:p>
    <w:p w:rsidR="00BC121E" w:rsidRPr="00F96956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9432EB" w:rsidRPr="00F96956">
        <w:rPr>
          <w:rFonts w:ascii="Arial Narrow" w:eastAsia="Times New Roman" w:hAnsi="Arial Narrow" w:cs="Arial"/>
          <w:b/>
          <w:sz w:val="24"/>
          <w:szCs w:val="24"/>
          <w:lang w:eastAsia="pl-PL"/>
        </w:rPr>
        <w:t>11/2023</w:t>
      </w:r>
    </w:p>
    <w:p w:rsidR="00BC121E" w:rsidRPr="00F96956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="009432EB" w:rsidRPr="00F96956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F9695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F9695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F9695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F96956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F9695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F9695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F9695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F96956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F9695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F96956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F9695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F9695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F9695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F9695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F96956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F9695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F96956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F96956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F9695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F9695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F9695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F9695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F9695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F96956" w:rsidTr="00620E37">
        <w:tc>
          <w:tcPr>
            <w:tcW w:w="2660" w:type="dxa"/>
            <w:shd w:val="clear" w:color="auto" w:fill="auto"/>
          </w:tcPr>
          <w:p w:rsidR="00BC121E" w:rsidRPr="00F969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969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F96956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F969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F9695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F96956" w:rsidRDefault="009432EB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F96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F9695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F96956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F96956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F96956" w:rsidRDefault="00106AC7" w:rsidP="00BC121E">
      <w:pPr>
        <w:rPr>
          <w:rFonts w:ascii="Arial Narrow" w:hAnsi="Arial Narrow"/>
        </w:rPr>
      </w:pPr>
    </w:p>
    <w:sectPr w:rsidR="00106AC7" w:rsidRPr="00F96956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6726" w:rsidRDefault="001B6726">
      <w:r>
        <w:separator/>
      </w:r>
    </w:p>
  </w:endnote>
  <w:endnote w:type="continuationSeparator" w:id="0">
    <w:p w:rsidR="001B6726" w:rsidRDefault="001B6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95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695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EB" w:rsidRDefault="009432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6726" w:rsidRDefault="001B6726">
      <w:r>
        <w:separator/>
      </w:r>
    </w:p>
  </w:footnote>
  <w:footnote w:type="continuationSeparator" w:id="0">
    <w:p w:rsidR="001B6726" w:rsidRDefault="001B67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EB" w:rsidRDefault="009432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EB" w:rsidRDefault="009432E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2EB" w:rsidRDefault="009432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6726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6726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6E3F"/>
    <w:rsid w:val="00882E9F"/>
    <w:rsid w:val="008843C0"/>
    <w:rsid w:val="008A0D67"/>
    <w:rsid w:val="008B3C7B"/>
    <w:rsid w:val="008C2CBF"/>
    <w:rsid w:val="008D4CAF"/>
    <w:rsid w:val="008E296F"/>
    <w:rsid w:val="008E370F"/>
    <w:rsid w:val="009432EB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96956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F483A-65BE-42DF-A09E-0A91B656C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226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2023-01-26T10:32:00Z</dcterms:created>
  <dcterms:modified xsi:type="dcterms:W3CDTF">2023-01-26T10:32:00Z</dcterms:modified>
</cp:coreProperties>
</file>