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18" w:rsidRPr="00876F8B" w:rsidRDefault="00B40C18" w:rsidP="00876F8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76F8B">
        <w:rPr>
          <w:rFonts w:ascii="Arial" w:hAnsi="Arial" w:cs="Arial"/>
          <w:b/>
          <w:sz w:val="24"/>
          <w:szCs w:val="24"/>
        </w:rPr>
        <w:t xml:space="preserve">Meble biurowe do Laboratorium </w:t>
      </w:r>
      <w:proofErr w:type="spellStart"/>
      <w:r w:rsidRPr="00876F8B">
        <w:rPr>
          <w:rFonts w:ascii="Arial" w:hAnsi="Arial" w:cs="Arial"/>
          <w:b/>
          <w:sz w:val="24"/>
          <w:szCs w:val="24"/>
        </w:rPr>
        <w:t>Preinkubacji</w:t>
      </w:r>
      <w:proofErr w:type="spellEnd"/>
      <w:r w:rsidRPr="00876F8B">
        <w:rPr>
          <w:rFonts w:ascii="Arial" w:hAnsi="Arial" w:cs="Arial"/>
          <w:b/>
          <w:sz w:val="24"/>
          <w:szCs w:val="24"/>
        </w:rPr>
        <w:t xml:space="preserve"> </w:t>
      </w:r>
    </w:p>
    <w:p w:rsidR="00C43358" w:rsidRPr="00876F8B" w:rsidRDefault="00C43358" w:rsidP="00876F8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76F8B">
        <w:rPr>
          <w:rFonts w:ascii="Arial" w:hAnsi="Arial" w:cs="Arial"/>
          <w:b/>
          <w:sz w:val="24"/>
          <w:szCs w:val="24"/>
        </w:rPr>
        <w:t>Opis przedmiotu zamówienia:</w:t>
      </w:r>
      <w:r w:rsidR="00646089" w:rsidRPr="00876F8B">
        <w:rPr>
          <w:rFonts w:ascii="Arial" w:hAnsi="Arial" w:cs="Arial"/>
          <w:b/>
          <w:sz w:val="24"/>
          <w:szCs w:val="24"/>
        </w:rPr>
        <w:t xml:space="preserve"> zadanie nr 4</w:t>
      </w:r>
    </w:p>
    <w:p w:rsidR="00D21580" w:rsidRPr="00876F8B" w:rsidRDefault="00D21580" w:rsidP="00876F8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>1</w:t>
      </w:r>
      <w:r w:rsidRPr="00876F8B">
        <w:rPr>
          <w:rFonts w:ascii="Arial" w:hAnsi="Arial" w:cs="Arial"/>
          <w:b/>
          <w:color w:val="000000" w:themeColor="text1"/>
          <w:sz w:val="24"/>
          <w:szCs w:val="24"/>
        </w:rPr>
        <w:t>. Stoły wg wymiarów: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b/>
          <w:color w:val="000000" w:themeColor="text1"/>
          <w:sz w:val="24"/>
          <w:szCs w:val="24"/>
        </w:rPr>
        <w:t xml:space="preserve">      - 2000x700x730-860h – 1 szt.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b/>
          <w:color w:val="000000" w:themeColor="text1"/>
          <w:sz w:val="24"/>
          <w:szCs w:val="24"/>
        </w:rPr>
        <w:t xml:space="preserve">      - 2667x700x730-860h – 1 szt.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b/>
          <w:color w:val="000000" w:themeColor="text1"/>
          <w:sz w:val="24"/>
          <w:szCs w:val="24"/>
        </w:rPr>
        <w:t xml:space="preserve">      - 1600x800x730-860h – 1 szt.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>Stoły na stelażu metalowym z regulacją wysokości. Stelaż posiadający nogi o przekroju prostokątnym 70x30mm wykonany z blachy o gr. 2 mm w kształcie litery „U”, typu „płoza” z regulacją wysokości w zakresie 73-86 cm. Regulacja wysokości za pomocą teleskopowego mechanizmu umieszczonego od strony blatu (w górnej części nogi). W celu ułatwienia regulacji na wewnętrznej stronie każdej nogi umieszczona jest podziałka centymetrowa. Nogi biurka spawane i zespolone belką poziomą o przekroju prostokąta.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 xml:space="preserve">Całość połączona dwoma trawersami poprzecznymi wykonanymi z profilu o przekroju prostokąta o wymiarach 25x40 mm wykonanymi z blachy o grubości 2,5 mm, skręcane za pomocą śrub z gwintem metrycznym. </w:t>
      </w:r>
    </w:p>
    <w:p w:rsidR="00F95B43" w:rsidRPr="00876F8B" w:rsidRDefault="00934B41" w:rsidP="00876F8B">
      <w:pPr>
        <w:spacing w:line="360" w:lineRule="auto"/>
        <w:rPr>
          <w:rFonts w:ascii="Arial" w:hAnsi="Arial" w:cs="Arial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 xml:space="preserve">Konstrukcja trawersów zapewnia dystans 10 mm miedzy blatem biurka a stelażem tzw. „blat pływający”. Blat stołu o gr. min. 25 mm z płyty wiórowej trójwarstwowej pokrytej dwustronnie laminatem. </w:t>
      </w:r>
      <w:r w:rsidR="00F95B43" w:rsidRPr="00876F8B">
        <w:rPr>
          <w:rFonts w:ascii="Arial" w:hAnsi="Arial" w:cs="Arial"/>
          <w:sz w:val="24"/>
          <w:szCs w:val="24"/>
        </w:rPr>
        <w:t>Kolorystyka blatu: do wyboru przez Zamawiającego na podstawie wzornika minimum 5 kolorów.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>Wszystkie krawędzie oklejone obrzeżem ABS 2mm.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>Stoły  przystosowane do prowadzenia okablowania w kanałach poziomym i pionowym.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 xml:space="preserve">Blat skręcany do stelaża za pomocą śrub metrycznych M6 w gniazda stalowe zamocowane 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>w blacie co pozwala na wielokrotny demontaż elementów.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i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i/>
          <w:color w:val="000000" w:themeColor="text1"/>
          <w:sz w:val="24"/>
          <w:szCs w:val="24"/>
        </w:rPr>
        <w:t>Poglądowe zdjęcie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5D1B9594" wp14:editId="0646369F">
            <wp:extent cx="3815349" cy="20764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365" cy="2078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B43" w:rsidRPr="00876F8B" w:rsidRDefault="00F95B43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r w:rsidRPr="00876F8B">
        <w:rPr>
          <w:rFonts w:ascii="Arial" w:hAnsi="Arial" w:cs="Arial"/>
          <w:b/>
          <w:color w:val="000000" w:themeColor="text1"/>
          <w:sz w:val="24"/>
          <w:szCs w:val="24"/>
        </w:rPr>
        <w:t>Kontener (430x570x600h) – 3 szt.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 xml:space="preserve">Kontenery  wyposażone w trzy szuflady z wkładem metalowym oraz dodatkową górną oddzielną szufladę piórnikową. Szuflady posiadające blokadę jednoczesnego wysuwu szuflad, z cichym </w:t>
      </w:r>
      <w:proofErr w:type="spellStart"/>
      <w:r w:rsidRPr="00876F8B">
        <w:rPr>
          <w:rFonts w:ascii="Arial" w:hAnsi="Arial" w:cs="Arial"/>
          <w:color w:val="000000" w:themeColor="text1"/>
          <w:sz w:val="24"/>
          <w:szCs w:val="24"/>
        </w:rPr>
        <w:t>domykiem</w:t>
      </w:r>
      <w:proofErr w:type="spellEnd"/>
      <w:r w:rsidRPr="00876F8B">
        <w:rPr>
          <w:rFonts w:ascii="Arial" w:hAnsi="Arial" w:cs="Arial"/>
          <w:color w:val="000000" w:themeColor="text1"/>
          <w:sz w:val="24"/>
          <w:szCs w:val="24"/>
        </w:rPr>
        <w:t xml:space="preserve">. Kontenery wyposażone w zamki centralne szuflad i kółka z blokadą. 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>Górny i dolny wieniec z płyty o gr. min. 25 mm, pozostałe elementy z płyty o gr. 18 mm, wszystkie krawędzie oklejone obrzeżem ABS 2 mm, uchwyty szuflad metalowe prostokątne.</w:t>
      </w:r>
    </w:p>
    <w:p w:rsidR="00F95B43" w:rsidRPr="00876F8B" w:rsidRDefault="00F95B43" w:rsidP="00876F8B">
      <w:pPr>
        <w:spacing w:line="360" w:lineRule="auto"/>
        <w:rPr>
          <w:rFonts w:ascii="Arial" w:hAnsi="Arial" w:cs="Arial"/>
          <w:sz w:val="24"/>
          <w:szCs w:val="24"/>
        </w:rPr>
      </w:pPr>
      <w:r w:rsidRPr="00876F8B">
        <w:rPr>
          <w:rFonts w:ascii="Arial" w:hAnsi="Arial" w:cs="Arial"/>
          <w:sz w:val="24"/>
          <w:szCs w:val="24"/>
        </w:rPr>
        <w:t>Kolorystyka kontenera: do wyboru przez Zamawiającego na podstawie wzornika minimum 5 kolorów.</w:t>
      </w:r>
    </w:p>
    <w:p w:rsidR="00F95B43" w:rsidRPr="00876F8B" w:rsidRDefault="00F95B43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i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i/>
          <w:color w:val="000000" w:themeColor="text1"/>
          <w:sz w:val="24"/>
          <w:szCs w:val="24"/>
        </w:rPr>
        <w:t>Poglądowe zdjęcie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34B41" w:rsidRPr="00876F8B" w:rsidRDefault="00934B41" w:rsidP="00876F8B">
      <w:pPr>
        <w:spacing w:line="360" w:lineRule="auto"/>
        <w:rPr>
          <w:rFonts w:ascii="Arial" w:hAnsi="Arial" w:cs="Arial"/>
          <w:sz w:val="24"/>
          <w:szCs w:val="24"/>
        </w:rPr>
      </w:pPr>
      <w:r w:rsidRPr="00876F8B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               </w:t>
      </w:r>
      <w:r w:rsidRPr="00876F8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EAA1BCC" wp14:editId="6EF93720">
            <wp:extent cx="1266825" cy="143801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908" cy="1442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 xml:space="preserve">3. Szafa aktowa o wym. w mm 800x420x1890h – 2 szt. 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>Szafy wykonane z płyty wiórowej trójwarstwowej pokrytej dwustronnie melaminą.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>Górny i dolny wieniec gr. min. 25mm, korpus i drzwi gr. 18mm, plecy szafy pełne z płyty gr 8 mm.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 xml:space="preserve">Tylna ściana wpuszczana w szczeliny frezowane w korpusie szafy i skręcana za pomocą śrub mimośrodowych. 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 xml:space="preserve">Półki w szafie o gr. min.25 mm, na podpórkach z blokadą, zapobiegającą przypadkowemu 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 xml:space="preserve">wysunięciu. Wszystkie krawędzie oklejone obrzeżem ABS 2 mm, drzwi z zamkiem baskwilowym ryglującym w trzech punktach oraz wyposażone w listwę </w:t>
      </w:r>
      <w:proofErr w:type="spellStart"/>
      <w:r w:rsidRPr="00876F8B">
        <w:rPr>
          <w:rFonts w:ascii="Arial" w:hAnsi="Arial" w:cs="Arial"/>
          <w:color w:val="000000" w:themeColor="text1"/>
          <w:sz w:val="24"/>
          <w:szCs w:val="24"/>
        </w:rPr>
        <w:t>domykową</w:t>
      </w:r>
      <w:proofErr w:type="spellEnd"/>
      <w:r w:rsidRPr="00876F8B">
        <w:rPr>
          <w:rFonts w:ascii="Arial" w:hAnsi="Arial" w:cs="Arial"/>
          <w:color w:val="000000" w:themeColor="text1"/>
          <w:sz w:val="24"/>
          <w:szCs w:val="24"/>
        </w:rPr>
        <w:t>, uchwyty metalowe. Szafy wyposażone w nóżki z regulacją poziomu.</w:t>
      </w:r>
    </w:p>
    <w:p w:rsidR="00F95B43" w:rsidRPr="00876F8B" w:rsidRDefault="00F95B43" w:rsidP="00876F8B">
      <w:pPr>
        <w:spacing w:line="360" w:lineRule="auto"/>
        <w:rPr>
          <w:rFonts w:ascii="Arial" w:hAnsi="Arial" w:cs="Arial"/>
          <w:sz w:val="24"/>
          <w:szCs w:val="24"/>
        </w:rPr>
      </w:pPr>
      <w:r w:rsidRPr="00876F8B">
        <w:rPr>
          <w:rFonts w:ascii="Arial" w:hAnsi="Arial" w:cs="Arial"/>
          <w:sz w:val="24"/>
          <w:szCs w:val="24"/>
        </w:rPr>
        <w:t>Kolorystyka szafy: do wyboru przez Zamawiającego na podstawie wzornika minimum 5 kolorów.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i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i/>
          <w:color w:val="000000" w:themeColor="text1"/>
          <w:sz w:val="24"/>
          <w:szCs w:val="24"/>
        </w:rPr>
        <w:t>Poglądowe zdjęcie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69C4B48B" wp14:editId="3A4F2452">
            <wp:extent cx="1790700" cy="2371725"/>
            <wp:effectExtent l="0" t="0" r="0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34B41" w:rsidRPr="00876F8B" w:rsidRDefault="00934B41" w:rsidP="00876F8B">
      <w:pPr>
        <w:spacing w:line="360" w:lineRule="auto"/>
        <w:rPr>
          <w:rFonts w:ascii="Arial" w:eastAsia="Calibri" w:hAnsi="Arial" w:cs="Arial"/>
          <w:b/>
          <w:sz w:val="24"/>
          <w:szCs w:val="24"/>
        </w:rPr>
      </w:pPr>
      <w:r w:rsidRPr="00876F8B">
        <w:rPr>
          <w:rFonts w:ascii="Arial" w:eastAsia="Calibri" w:hAnsi="Arial" w:cs="Arial"/>
          <w:b/>
          <w:sz w:val="24"/>
          <w:szCs w:val="24"/>
        </w:rPr>
        <w:t>4. Krzesło biurowe obrotowe – 4 szt.</w:t>
      </w:r>
    </w:p>
    <w:p w:rsidR="00934B41" w:rsidRPr="00876F8B" w:rsidRDefault="00934B41" w:rsidP="00876F8B">
      <w:pPr>
        <w:spacing w:after="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>Krzesło obrotowe z podparciem odcinka lędźwiowego kręgosłupa i podłokietnikami z regulacją w płaszczyźnie pionowej.</w:t>
      </w:r>
    </w:p>
    <w:p w:rsidR="00934B41" w:rsidRPr="00876F8B" w:rsidRDefault="00934B41" w:rsidP="00876F8B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lastRenderedPageBreak/>
        <w:t xml:space="preserve">szerokość siedziska: 47 – 51 cm, </w:t>
      </w:r>
    </w:p>
    <w:p w:rsidR="00934B41" w:rsidRPr="00876F8B" w:rsidRDefault="00934B41" w:rsidP="00876F8B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 xml:space="preserve">wysokość: zakres regulacji od 126 cm do 142 cm, </w:t>
      </w:r>
    </w:p>
    <w:p w:rsidR="00934B41" w:rsidRPr="00876F8B" w:rsidRDefault="00934B41" w:rsidP="00876F8B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 xml:space="preserve">głębokość całkowita: 68 – 72 cm, </w:t>
      </w:r>
    </w:p>
    <w:p w:rsidR="00934B41" w:rsidRPr="00876F8B" w:rsidRDefault="00934B41" w:rsidP="00876F8B">
      <w:pPr>
        <w:pStyle w:val="Akapitzlist"/>
        <w:numPr>
          <w:ilvl w:val="0"/>
          <w:numId w:val="11"/>
        </w:numPr>
        <w:spacing w:line="360" w:lineRule="auto"/>
        <w:ind w:left="284" w:hanging="284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>wysokość oparcia: 59 – 61 cm.</w:t>
      </w:r>
    </w:p>
    <w:p w:rsidR="00934B41" w:rsidRPr="00876F8B" w:rsidRDefault="00934B41" w:rsidP="00876F8B">
      <w:pPr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>Krzesło wyposażone w mechanizm synchroniczny z regulacją wysokości siedziska, regulacją synchronicznego odchylania oparcia/siedziska z możliwością dostosowania sprężystości odchylenia oparcia do ciężaru siedzącego oraz z dodatkowymi funkcjami: wysuwu siedziska, pochylenia siedziska/oparcia, pochył przedniej części siedziska, kąt ujemny siedziska.</w:t>
      </w:r>
    </w:p>
    <w:p w:rsidR="00934B41" w:rsidRPr="00876F8B" w:rsidRDefault="00934B41" w:rsidP="00876F8B">
      <w:pPr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>Siedzisko krzesła tapicerowane 100% poliestru o gramaturze min. 300 g/m</w:t>
      </w:r>
      <w:r w:rsidRPr="00876F8B">
        <w:rPr>
          <w:rFonts w:ascii="Arial" w:eastAsia="Calibri" w:hAnsi="Arial" w:cs="Arial"/>
          <w:sz w:val="24"/>
          <w:szCs w:val="24"/>
          <w:vertAlign w:val="superscript"/>
        </w:rPr>
        <w:t>2</w:t>
      </w:r>
      <w:r w:rsidRPr="00876F8B">
        <w:rPr>
          <w:rFonts w:ascii="Arial" w:eastAsia="Calibri" w:hAnsi="Arial" w:cs="Arial"/>
          <w:sz w:val="24"/>
          <w:szCs w:val="24"/>
        </w:rPr>
        <w:t xml:space="preserve"> (do wyboru 5 wersji kolorystycznych), odporność na ścieranie min. 100 000 cykli </w:t>
      </w:r>
      <w:proofErr w:type="spellStart"/>
      <w:r w:rsidRPr="00876F8B">
        <w:rPr>
          <w:rFonts w:ascii="Arial" w:eastAsia="Calibri" w:hAnsi="Arial" w:cs="Arial"/>
          <w:sz w:val="24"/>
          <w:szCs w:val="24"/>
        </w:rPr>
        <w:t>Martindale’a</w:t>
      </w:r>
      <w:proofErr w:type="spellEnd"/>
      <w:r w:rsidRPr="00876F8B">
        <w:rPr>
          <w:rFonts w:ascii="Arial" w:eastAsia="Calibri" w:hAnsi="Arial" w:cs="Arial"/>
          <w:sz w:val="24"/>
          <w:szCs w:val="24"/>
        </w:rPr>
        <w:t xml:space="preserve"> (zgodność z normą EN|ISO 12947-2).</w:t>
      </w:r>
    </w:p>
    <w:p w:rsidR="00934B41" w:rsidRPr="00876F8B" w:rsidRDefault="00934B41" w:rsidP="00876F8B">
      <w:pPr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>Konstrukcja siedziska z maskownicą z tworzywa w kolorze czarnym, wypełniona pianką poliuretanową wylewaną o gęstości min. 80 kg/m</w:t>
      </w:r>
      <w:r w:rsidRPr="00876F8B">
        <w:rPr>
          <w:rFonts w:ascii="Arial" w:eastAsia="Calibri" w:hAnsi="Arial" w:cs="Arial"/>
          <w:sz w:val="24"/>
          <w:szCs w:val="24"/>
          <w:vertAlign w:val="superscript"/>
        </w:rPr>
        <w:t>3</w:t>
      </w:r>
      <w:r w:rsidRPr="00876F8B">
        <w:rPr>
          <w:rFonts w:ascii="Arial" w:eastAsia="Calibri" w:hAnsi="Arial" w:cs="Arial"/>
          <w:sz w:val="24"/>
          <w:szCs w:val="24"/>
        </w:rPr>
        <w:t>.</w:t>
      </w:r>
    </w:p>
    <w:p w:rsidR="00934B41" w:rsidRPr="00876F8B" w:rsidRDefault="00934B41" w:rsidP="00876F8B">
      <w:pPr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 xml:space="preserve">Oparcie krzesła wykonane z transparentnej siatki w kolorze czarnym lub szarym z regulowanym podparciem lędźwiowym wraz z regulowanym zagłówkiem z tworzywa, wykończonym siatką transparentną w kolorze czarnym lub szarym. </w:t>
      </w:r>
    </w:p>
    <w:p w:rsidR="00934B41" w:rsidRPr="00876F8B" w:rsidRDefault="00934B41" w:rsidP="00876F8B">
      <w:pPr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>Podstawa krzesła wykonana z bazy pięcioramiennej z aluminium, lakierowana proszkowo w kolorze metalik i wyposażona w koła miękkie przeznaczone do twardej nawierzchni.</w:t>
      </w:r>
    </w:p>
    <w:p w:rsidR="00934B41" w:rsidRPr="00876F8B" w:rsidRDefault="00934B41" w:rsidP="00876F8B">
      <w:pPr>
        <w:spacing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>Krzesło wyposażone w podłokietnik miękki, w kolorze czarnym z regulacją w płaszczyźnie pionowej (góra-dół) w zakresie 80 mm.</w:t>
      </w:r>
    </w:p>
    <w:p w:rsidR="00934B41" w:rsidRPr="00876F8B" w:rsidRDefault="00934B41" w:rsidP="00876F8B">
      <w:pPr>
        <w:spacing w:after="0"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>Waga krzesła powinna zawierać się w przedziale od 17 do 18 kg.</w:t>
      </w:r>
    </w:p>
    <w:p w:rsidR="00934B41" w:rsidRPr="00876F8B" w:rsidRDefault="00934B41" w:rsidP="00876F8B">
      <w:pPr>
        <w:spacing w:after="0"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 xml:space="preserve">Zamawiający zastrzega sobie prawo do uzgodnienia kolorystyki przed przystąpieniem do realizacji. </w:t>
      </w:r>
    </w:p>
    <w:p w:rsidR="00934B41" w:rsidRPr="00876F8B" w:rsidRDefault="00934B41" w:rsidP="00876F8B">
      <w:pPr>
        <w:spacing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>Gwarancja 2 lata</w:t>
      </w:r>
    </w:p>
    <w:p w:rsidR="00934B41" w:rsidRPr="00876F8B" w:rsidRDefault="00934B41" w:rsidP="00876F8B">
      <w:pPr>
        <w:spacing w:line="360" w:lineRule="auto"/>
        <w:contextualSpacing/>
        <w:rPr>
          <w:rFonts w:ascii="Arial" w:eastAsia="Calibri" w:hAnsi="Arial" w:cs="Arial"/>
          <w:sz w:val="24"/>
          <w:szCs w:val="24"/>
        </w:rPr>
      </w:pPr>
    </w:p>
    <w:p w:rsidR="00934B41" w:rsidRPr="00876F8B" w:rsidRDefault="00934B41" w:rsidP="00876F8B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876F8B">
        <w:rPr>
          <w:rFonts w:ascii="Arial" w:hAnsi="Arial" w:cs="Arial"/>
          <w:i/>
          <w:sz w:val="24"/>
          <w:szCs w:val="24"/>
        </w:rPr>
        <w:t>Poglądowe zdjęcie</w:t>
      </w:r>
    </w:p>
    <w:p w:rsidR="00934B41" w:rsidRPr="00876F8B" w:rsidRDefault="00934B41" w:rsidP="00876F8B">
      <w:pPr>
        <w:spacing w:after="200" w:line="360" w:lineRule="auto"/>
        <w:jc w:val="both"/>
        <w:rPr>
          <w:rFonts w:ascii="Arial" w:eastAsia="Calibri" w:hAnsi="Arial" w:cs="Arial"/>
          <w:noProof/>
          <w:sz w:val="24"/>
          <w:szCs w:val="24"/>
          <w:u w:val="single"/>
          <w:lang w:eastAsia="pl-PL"/>
        </w:rPr>
      </w:pPr>
      <w:r w:rsidRPr="00876F8B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09311FE1" wp14:editId="3CA0B628">
            <wp:extent cx="5934710" cy="2305050"/>
            <wp:effectExtent l="0" t="0" r="0" b="0"/>
            <wp:docPr id="3" name="Obraz 10">
              <a:extLst xmlns:a="http://schemas.openxmlformats.org/drawingml/2006/main">
                <a:ext uri="{FF2B5EF4-FFF2-40B4-BE49-F238E27FC236}">
                  <a16:creationId xmlns:a16="http://schemas.microsoft.com/office/drawing/2014/main" id="{EC7357B2-F580-4132-BD23-AE0C4748A95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0">
                      <a:extLst>
                        <a:ext uri="{FF2B5EF4-FFF2-40B4-BE49-F238E27FC236}">
                          <a16:creationId xmlns:a16="http://schemas.microsoft.com/office/drawing/2014/main" id="{EC7357B2-F580-4132-BD23-AE0C4748A95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956" cy="230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B41" w:rsidRPr="00876F8B" w:rsidRDefault="00934B41" w:rsidP="00876F8B">
      <w:pPr>
        <w:spacing w:after="0" w:line="360" w:lineRule="auto"/>
        <w:contextualSpacing/>
        <w:rPr>
          <w:rFonts w:ascii="Arial" w:eastAsia="Calibri" w:hAnsi="Arial" w:cs="Arial"/>
          <w:b/>
          <w:sz w:val="24"/>
          <w:szCs w:val="24"/>
        </w:rPr>
      </w:pPr>
      <w:r w:rsidRPr="00876F8B">
        <w:rPr>
          <w:rFonts w:ascii="Arial" w:eastAsia="Calibri" w:hAnsi="Arial" w:cs="Arial"/>
          <w:b/>
          <w:sz w:val="24"/>
          <w:szCs w:val="24"/>
        </w:rPr>
        <w:t>5. Krzesło konferencyjne – 4 szt.</w:t>
      </w:r>
    </w:p>
    <w:p w:rsidR="00934B41" w:rsidRPr="00876F8B" w:rsidRDefault="00934B41" w:rsidP="00876F8B">
      <w:pPr>
        <w:spacing w:after="0" w:line="36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>Krzesło z siedziskiem wykonanym ze sklejki pokrytej laminatem.</w:t>
      </w:r>
    </w:p>
    <w:p w:rsidR="00F95B43" w:rsidRPr="00876F8B" w:rsidRDefault="00934B41" w:rsidP="00876F8B">
      <w:pPr>
        <w:spacing w:line="360" w:lineRule="auto"/>
        <w:rPr>
          <w:rFonts w:ascii="Arial" w:hAnsi="Arial" w:cs="Arial"/>
          <w:sz w:val="24"/>
          <w:szCs w:val="24"/>
        </w:rPr>
      </w:pPr>
      <w:r w:rsidRPr="00876F8B">
        <w:rPr>
          <w:rFonts w:ascii="Arial" w:eastAsia="Calibri" w:hAnsi="Arial" w:cs="Arial"/>
          <w:sz w:val="24"/>
          <w:szCs w:val="24"/>
        </w:rPr>
        <w:t>Stelaż metalowy, powierzchnia stelaża malowana proszkowo w szarym odcieniu (do wyboru trzy wersje kolorystyczne), nogi zakończone stopkami do powierzchni twardych. Możliwość sztaplowania krzeseł. Kolorystyka laminatu siedziska do uzgodnienia z Zamawiającym przed przystąpieniem do realizacji</w:t>
      </w:r>
      <w:r w:rsidR="00F95B43" w:rsidRPr="00876F8B">
        <w:rPr>
          <w:rFonts w:ascii="Arial" w:eastAsia="Calibri" w:hAnsi="Arial" w:cs="Arial"/>
          <w:sz w:val="24"/>
          <w:szCs w:val="24"/>
        </w:rPr>
        <w:t xml:space="preserve"> </w:t>
      </w:r>
      <w:r w:rsidR="00F95B43" w:rsidRPr="00876F8B">
        <w:rPr>
          <w:rFonts w:ascii="Arial" w:hAnsi="Arial" w:cs="Arial"/>
          <w:sz w:val="24"/>
          <w:szCs w:val="24"/>
        </w:rPr>
        <w:t>na podstawie wzornika minimum 5 kolorów do wyboru.</w:t>
      </w:r>
    </w:p>
    <w:p w:rsidR="00934B41" w:rsidRPr="00876F8B" w:rsidRDefault="00934B41" w:rsidP="00876F8B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:rsidR="00934B41" w:rsidRPr="00876F8B" w:rsidRDefault="00934B41" w:rsidP="00876F8B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876F8B">
        <w:rPr>
          <w:rFonts w:ascii="Arial" w:hAnsi="Arial" w:cs="Arial"/>
          <w:i/>
          <w:sz w:val="24"/>
          <w:szCs w:val="24"/>
        </w:rPr>
        <w:t>Poglądowe zdjęcie</w:t>
      </w:r>
    </w:p>
    <w:p w:rsidR="00934B41" w:rsidRPr="00876F8B" w:rsidRDefault="00934B41" w:rsidP="00876F8B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drawing>
          <wp:inline distT="0" distB="0" distL="0" distR="0" wp14:anchorId="7C78F7F1" wp14:editId="47CCC978">
            <wp:extent cx="2292350" cy="1381690"/>
            <wp:effectExtent l="0" t="0" r="0" b="9525"/>
            <wp:docPr id="12" name="Obraz 12" descr="C:\Kopia z D\NOWYSTYL\Cafe VII wy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Kopia z D\NOWYSTYL\Cafe VII wym.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600" cy="139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drawing>
          <wp:inline distT="0" distB="0" distL="0" distR="0" wp14:anchorId="1659D03F" wp14:editId="0E96B796">
            <wp:extent cx="1193800" cy="1466201"/>
            <wp:effectExtent l="0" t="0" r="6350" b="1270"/>
            <wp:docPr id="13" name="Obraz 13" descr="C:\Kopia z D\NOWYSTYL\Cafe VII la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Kopia z D\NOWYSTYL\Cafe VII lam.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32" b="8978"/>
                    <a:stretch/>
                  </pic:blipFill>
                  <pic:spPr bwMode="auto">
                    <a:xfrm>
                      <a:off x="0" y="0"/>
                      <a:ext cx="1236910" cy="1519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4B41" w:rsidRPr="00876F8B" w:rsidRDefault="00934B41" w:rsidP="00876F8B">
      <w:pPr>
        <w:spacing w:line="360" w:lineRule="auto"/>
        <w:rPr>
          <w:rFonts w:ascii="Arial" w:eastAsia="Calibri" w:hAnsi="Arial" w:cs="Arial"/>
          <w:sz w:val="24"/>
          <w:szCs w:val="24"/>
        </w:rPr>
      </w:pPr>
    </w:p>
    <w:p w:rsidR="00934B41" w:rsidRPr="00876F8B" w:rsidRDefault="00934B41" w:rsidP="00876F8B">
      <w:pPr>
        <w:spacing w:after="0" w:line="360" w:lineRule="auto"/>
        <w:jc w:val="both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b/>
          <w:noProof/>
          <w:sz w:val="24"/>
          <w:szCs w:val="24"/>
          <w:lang w:eastAsia="pl-PL"/>
        </w:rPr>
        <w:t xml:space="preserve">6. Stolik o wym. 800x800x735h – 1 szt. 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lastRenderedPageBreak/>
        <w:t>Stolik na stelażu metalowym. Stelaż posiadający nogi o przekroju prostokątnym 70x30mm wykonany z blachy o gr. 2 mm w kształcie odwróconej litery „U”. Nogi biurka spawane i zespolone belką poziomą o przekroju prostokąta.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 xml:space="preserve">Całość połączona belką poprzeczną  wykonanymi z profilu o przekroju prostokąta o wymiarach 30x50mm wykonanymi z blachy o grubości 2,5mm, skręcane za pośrednictwem śrub z gwintem metrycznym. 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>Konstrukcja trawersów zapewnia dystans 10 mm miedzy blatem biurka a stelażem tzw. „blat pływający”. Blat biurka o gr. 25 mm w kolorze Popiel, z płyty wiórowej trójwarstwowej pokrytej dwustronnie laminatem. Wszystkie krawędzie oklejone obrzeżem ABS 2mm.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 xml:space="preserve">Blat skręcany do stelaża za pomocą śrub metrycznych M6 w gniazda stalowe zamocowane 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color w:val="000000" w:themeColor="text1"/>
          <w:sz w:val="24"/>
          <w:szCs w:val="24"/>
        </w:rPr>
        <w:t>w blacie co pozwala na wielokrotny demontaż elementów.</w:t>
      </w:r>
    </w:p>
    <w:p w:rsidR="00F95B43" w:rsidRPr="00876F8B" w:rsidRDefault="00F95B43" w:rsidP="00876F8B">
      <w:pPr>
        <w:spacing w:line="360" w:lineRule="auto"/>
        <w:rPr>
          <w:rFonts w:ascii="Arial" w:hAnsi="Arial" w:cs="Arial"/>
          <w:sz w:val="24"/>
          <w:szCs w:val="24"/>
        </w:rPr>
      </w:pPr>
      <w:r w:rsidRPr="00876F8B">
        <w:rPr>
          <w:rFonts w:ascii="Arial" w:hAnsi="Arial" w:cs="Arial"/>
          <w:sz w:val="24"/>
          <w:szCs w:val="24"/>
        </w:rPr>
        <w:t>Kolorystyka stolika: do wyboru przez Zamawiającego na podstawie wzornika minimum 5 kolorów.</w:t>
      </w:r>
    </w:p>
    <w:p w:rsidR="00F95B43" w:rsidRPr="00876F8B" w:rsidRDefault="00F95B43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i/>
          <w:color w:val="000000" w:themeColor="text1"/>
          <w:sz w:val="24"/>
          <w:szCs w:val="24"/>
        </w:rPr>
      </w:pPr>
      <w:r w:rsidRPr="00876F8B">
        <w:rPr>
          <w:rFonts w:ascii="Arial" w:hAnsi="Arial" w:cs="Arial"/>
          <w:i/>
          <w:color w:val="000000" w:themeColor="text1"/>
          <w:sz w:val="24"/>
          <w:szCs w:val="24"/>
        </w:rPr>
        <w:t>Poglądowe zdjęcie</w:t>
      </w:r>
    </w:p>
    <w:p w:rsidR="00934B41" w:rsidRPr="00876F8B" w:rsidRDefault="00934B41" w:rsidP="00876F8B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934B41" w:rsidRPr="00876F8B" w:rsidRDefault="00934B41" w:rsidP="00876F8B">
      <w:pPr>
        <w:spacing w:after="200" w:line="360" w:lineRule="auto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b/>
          <w:noProof/>
          <w:sz w:val="24"/>
          <w:szCs w:val="24"/>
          <w:lang w:eastAsia="pl-PL"/>
        </w:rPr>
        <w:t xml:space="preserve">                 </w:t>
      </w:r>
      <w:r w:rsidRPr="00876F8B">
        <w:rPr>
          <w:rFonts w:ascii="Arial" w:eastAsia="Calibri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470DBFE5" wp14:editId="75879C30">
            <wp:extent cx="1485900" cy="1295400"/>
            <wp:effectExtent l="0" t="0" r="0" b="0"/>
            <wp:docPr id="5" name="Obraz 5" descr="C:\Users\Bosto\Desktop\N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NO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F8B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</w:t>
      </w:r>
      <w:r w:rsidRPr="00876F8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E7FE222" wp14:editId="3B132691">
            <wp:extent cx="1933575" cy="1362075"/>
            <wp:effectExtent l="0" t="0" r="9525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B43" w:rsidRPr="00876F8B" w:rsidRDefault="00F95B43" w:rsidP="00876F8B">
      <w:pPr>
        <w:spacing w:after="200" w:line="360" w:lineRule="auto"/>
        <w:jc w:val="both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</w:p>
    <w:p w:rsidR="00934B41" w:rsidRPr="00876F8B" w:rsidRDefault="00934B41" w:rsidP="00876F8B">
      <w:pPr>
        <w:spacing w:after="0" w:line="360" w:lineRule="auto"/>
        <w:jc w:val="both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b/>
          <w:noProof/>
          <w:sz w:val="24"/>
          <w:szCs w:val="24"/>
          <w:lang w:eastAsia="pl-PL"/>
        </w:rPr>
        <w:t>7. Szafka typu Cargo o wym. w mm  436x803 x 1210h – 1 szt.</w:t>
      </w:r>
    </w:p>
    <w:p w:rsidR="00934B41" w:rsidRPr="00876F8B" w:rsidRDefault="00934B41" w:rsidP="00876F8B">
      <w:pPr>
        <w:spacing w:after="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b/>
          <w:noProof/>
          <w:sz w:val="24"/>
          <w:szCs w:val="24"/>
          <w:lang w:eastAsia="pl-PL"/>
        </w:rPr>
        <w:t xml:space="preserve">    </w:t>
      </w: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Szafka typu Cargo z frontem drzwi wysuwanym. Wewnątrz posiada 3 metalowe szuflady/półki   </w:t>
      </w:r>
    </w:p>
    <w:p w:rsidR="00934B41" w:rsidRPr="00876F8B" w:rsidRDefault="00934B41" w:rsidP="00876F8B">
      <w:pPr>
        <w:spacing w:after="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lastRenderedPageBreak/>
        <w:t xml:space="preserve">    oraz w górnej części szuflada piórnikowa. Front drzwi z uchwytem metalowym i zamkiem.</w:t>
      </w:r>
    </w:p>
    <w:p w:rsidR="00934B41" w:rsidRPr="00876F8B" w:rsidRDefault="00934B41" w:rsidP="00876F8B">
      <w:pPr>
        <w:spacing w:after="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</w:p>
    <w:p w:rsidR="00934B41" w:rsidRPr="00876F8B" w:rsidRDefault="00934B41" w:rsidP="00876F8B">
      <w:pPr>
        <w:spacing w:after="0" w:line="360" w:lineRule="auto"/>
        <w:jc w:val="both"/>
        <w:rPr>
          <w:rFonts w:ascii="Arial" w:eastAsia="Calibri" w:hAnsi="Arial" w:cs="Arial"/>
          <w:i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i/>
          <w:noProof/>
          <w:sz w:val="24"/>
          <w:szCs w:val="24"/>
          <w:lang w:eastAsia="pl-PL"/>
        </w:rPr>
        <w:t xml:space="preserve">     Pogladowe zdjęcie</w:t>
      </w:r>
    </w:p>
    <w:p w:rsidR="00934B41" w:rsidRPr="00876F8B" w:rsidRDefault="00934B41" w:rsidP="00876F8B">
      <w:pPr>
        <w:spacing w:after="20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                                 </w:t>
      </w: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drawing>
          <wp:inline distT="0" distB="0" distL="0" distR="0" wp14:anchorId="68BB5806" wp14:editId="762CC5BA">
            <wp:extent cx="2800350" cy="190500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B43" w:rsidRPr="00876F8B" w:rsidRDefault="00F95B43" w:rsidP="00876F8B">
      <w:pPr>
        <w:spacing w:after="20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</w:p>
    <w:p w:rsidR="00F95B43" w:rsidRPr="00876F8B" w:rsidRDefault="00F95B43" w:rsidP="00876F8B">
      <w:pPr>
        <w:spacing w:after="20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</w:p>
    <w:p w:rsidR="00F95B43" w:rsidRPr="00876F8B" w:rsidRDefault="00F95B43" w:rsidP="00876F8B">
      <w:pPr>
        <w:spacing w:after="20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</w:p>
    <w:p w:rsidR="00934B41" w:rsidRPr="00876F8B" w:rsidRDefault="00934B41" w:rsidP="00876F8B">
      <w:pPr>
        <w:spacing w:after="0" w:line="360" w:lineRule="auto"/>
        <w:jc w:val="both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b/>
          <w:noProof/>
          <w:sz w:val="24"/>
          <w:szCs w:val="24"/>
          <w:lang w:eastAsia="pl-PL"/>
        </w:rPr>
        <w:t>8. Wieszak metalowy na ubrania – 1 szt.</w:t>
      </w:r>
    </w:p>
    <w:p w:rsidR="00934B41" w:rsidRPr="00876F8B" w:rsidRDefault="00934B41" w:rsidP="00876F8B">
      <w:pPr>
        <w:spacing w:after="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   Wieszak metalowy z ociekaczem na parasole. Kolorystyka do uzgodnienia z Zamawiającym. </w:t>
      </w:r>
    </w:p>
    <w:p w:rsidR="00934B41" w:rsidRPr="00876F8B" w:rsidRDefault="00934B41" w:rsidP="00876F8B">
      <w:pPr>
        <w:spacing w:after="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   </w:t>
      </w:r>
    </w:p>
    <w:p w:rsidR="00934B41" w:rsidRPr="00876F8B" w:rsidRDefault="00934B41" w:rsidP="00876F8B">
      <w:pPr>
        <w:spacing w:after="200" w:line="360" w:lineRule="auto"/>
        <w:jc w:val="both"/>
        <w:rPr>
          <w:rFonts w:ascii="Arial" w:eastAsia="Calibri" w:hAnsi="Arial" w:cs="Arial"/>
          <w:i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i/>
          <w:noProof/>
          <w:sz w:val="24"/>
          <w:szCs w:val="24"/>
          <w:lang w:eastAsia="pl-PL"/>
        </w:rPr>
        <w:t>Poglądowe zdjęcie</w:t>
      </w:r>
    </w:p>
    <w:p w:rsidR="00934B41" w:rsidRPr="00876F8B" w:rsidRDefault="00934B41" w:rsidP="00876F8B">
      <w:pPr>
        <w:spacing w:after="200" w:line="360" w:lineRule="auto"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lastRenderedPageBreak/>
        <w:t xml:space="preserve">                                       </w:t>
      </w: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drawing>
          <wp:inline distT="0" distB="0" distL="0" distR="0" wp14:anchorId="2EAA71D3" wp14:editId="5BDD6BDD">
            <wp:extent cx="2581275" cy="2476500"/>
            <wp:effectExtent l="0" t="0" r="952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    </w:t>
      </w:r>
    </w:p>
    <w:p w:rsidR="00F95B43" w:rsidRPr="00876F8B" w:rsidRDefault="00F95B43" w:rsidP="00876F8B">
      <w:pPr>
        <w:spacing w:after="200" w:line="360" w:lineRule="auto"/>
        <w:jc w:val="both"/>
        <w:rPr>
          <w:rFonts w:ascii="Arial" w:eastAsia="Calibri" w:hAnsi="Arial" w:cs="Arial"/>
          <w:i/>
          <w:noProof/>
          <w:sz w:val="24"/>
          <w:szCs w:val="24"/>
          <w:u w:val="single"/>
          <w:lang w:eastAsia="pl-PL"/>
        </w:rPr>
      </w:pPr>
    </w:p>
    <w:p w:rsidR="00934B41" w:rsidRPr="00876F8B" w:rsidRDefault="00934B41" w:rsidP="00876F8B">
      <w:pPr>
        <w:spacing w:after="200" w:line="360" w:lineRule="auto"/>
        <w:jc w:val="both"/>
        <w:rPr>
          <w:rFonts w:ascii="Arial" w:eastAsia="Calibri" w:hAnsi="Arial" w:cs="Arial"/>
          <w:i/>
          <w:noProof/>
          <w:sz w:val="24"/>
          <w:szCs w:val="24"/>
          <w:u w:val="single"/>
          <w:lang w:eastAsia="pl-PL"/>
        </w:rPr>
      </w:pPr>
      <w:r w:rsidRPr="00876F8B">
        <w:rPr>
          <w:rFonts w:ascii="Arial" w:eastAsia="Calibri" w:hAnsi="Arial" w:cs="Arial"/>
          <w:i/>
          <w:noProof/>
          <w:sz w:val="24"/>
          <w:szCs w:val="24"/>
          <w:u w:val="single"/>
          <w:lang w:eastAsia="pl-PL"/>
        </w:rPr>
        <w:t>Uwagi dodatkowe dotyczące wszystkich elementów zamówienia:</w:t>
      </w:r>
    </w:p>
    <w:p w:rsidR="00934B41" w:rsidRPr="00876F8B" w:rsidRDefault="00934B41" w:rsidP="00876F8B">
      <w:pPr>
        <w:numPr>
          <w:ilvl w:val="0"/>
          <w:numId w:val="12"/>
        </w:numPr>
        <w:spacing w:after="0" w:line="360" w:lineRule="auto"/>
        <w:ind w:left="284" w:hanging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t>Cena powinna zawierać koszt wytworzenia wszystkich elementów wraz z kosztami opakowania, transportu i wniesienia do wskazanych pomieszczeń, rozpakowania, montażu w miejscu przeznaczenia oraz wywozu opakowań.</w:t>
      </w:r>
    </w:p>
    <w:p w:rsidR="00934B41" w:rsidRPr="00876F8B" w:rsidRDefault="00934B41" w:rsidP="00876F8B">
      <w:pPr>
        <w:numPr>
          <w:ilvl w:val="0"/>
          <w:numId w:val="12"/>
        </w:numPr>
        <w:spacing w:after="0" w:line="360" w:lineRule="auto"/>
        <w:ind w:left="284" w:hanging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Odcień tapicerek krzeseł oraz kolory innych elementów, które nie są ujęte w opisie, będących częściami składowymi przedmiotu zamówienia, do uzgodnienia z Zamawiającym przed realizacją zamówienia. </w:t>
      </w:r>
    </w:p>
    <w:p w:rsidR="00934B41" w:rsidRPr="00876F8B" w:rsidRDefault="00934B41" w:rsidP="00876F8B">
      <w:pPr>
        <w:numPr>
          <w:ilvl w:val="0"/>
          <w:numId w:val="12"/>
        </w:numPr>
        <w:spacing w:after="0" w:line="360" w:lineRule="auto"/>
        <w:ind w:left="284" w:hanging="284"/>
        <w:contextualSpacing/>
        <w:jc w:val="both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  <w:r w:rsidRPr="00876F8B">
        <w:rPr>
          <w:rFonts w:ascii="Arial" w:eastAsia="Calibri" w:hAnsi="Arial" w:cs="Arial"/>
          <w:b/>
          <w:noProof/>
          <w:sz w:val="24"/>
          <w:szCs w:val="24"/>
          <w:lang w:eastAsia="pl-PL"/>
        </w:rPr>
        <w:t>W przypadku dostarczenia wadliwego lub niezgodnego ze specyfikacją towaru nie zostanie on przyjęty przez Zamawiającego, co będzie skutkować brakiem podpisania protokołu odbioru oraz akceptacji faktury i płatności.</w:t>
      </w:r>
    </w:p>
    <w:p w:rsidR="00DA2507" w:rsidRPr="00876F8B" w:rsidRDefault="00934B41" w:rsidP="007E2F44">
      <w:pPr>
        <w:numPr>
          <w:ilvl w:val="0"/>
          <w:numId w:val="1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t>Gwarancja na wszystkie elementy zamówienia min</w:t>
      </w:r>
      <w:r w:rsidRPr="00876F8B">
        <w:rPr>
          <w:rFonts w:ascii="Arial" w:eastAsia="Calibri" w:hAnsi="Arial" w:cs="Arial"/>
          <w:b/>
          <w:noProof/>
          <w:sz w:val="24"/>
          <w:szCs w:val="24"/>
          <w:lang w:eastAsia="pl-PL"/>
        </w:rPr>
        <w:t>. 24 miesiące</w:t>
      </w:r>
      <w:r w:rsidRPr="00876F8B">
        <w:rPr>
          <w:rFonts w:ascii="Arial" w:eastAsia="Calibri" w:hAnsi="Arial" w:cs="Arial"/>
          <w:noProof/>
          <w:sz w:val="24"/>
          <w:szCs w:val="24"/>
          <w:lang w:eastAsia="pl-PL"/>
        </w:rPr>
        <w:t>.</w:t>
      </w:r>
    </w:p>
    <w:sectPr w:rsidR="00DA2507" w:rsidRPr="00876F8B" w:rsidSect="00734DC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96B" w:rsidRDefault="007E796B" w:rsidP="00DA2507">
      <w:pPr>
        <w:spacing w:after="0" w:line="240" w:lineRule="auto"/>
      </w:pPr>
      <w:r>
        <w:separator/>
      </w:r>
    </w:p>
  </w:endnote>
  <w:endnote w:type="continuationSeparator" w:id="0">
    <w:p w:rsidR="007E796B" w:rsidRDefault="007E796B" w:rsidP="00DA2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DC9" w:rsidRDefault="00734D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DC9" w:rsidRDefault="00734DC9" w:rsidP="00734DC9">
    <w:pPr>
      <w:pStyle w:val="Bezodstpw"/>
      <w:spacing w:line="276" w:lineRule="auto"/>
      <w:rPr>
        <w:rFonts w:ascii="Roboto" w:hAnsi="Roboto"/>
        <w:b/>
        <w:bCs/>
        <w:szCs w:val="18"/>
      </w:rPr>
    </w:pPr>
    <w:bookmarkStart w:id="0" w:name="_GoBack"/>
    <w:bookmarkEnd w:id="0"/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4" name="Łącznik prosty ze strzałką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B0438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pd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bhXpd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4DC9" w:rsidTr="00487288">
      <w:tc>
        <w:tcPr>
          <w:tcW w:w="0" w:type="auto"/>
          <w:shd w:val="clear" w:color="auto" w:fill="auto"/>
          <w:vAlign w:val="center"/>
        </w:tcPr>
        <w:p w:rsidR="00734DC9" w:rsidRPr="00B44D15" w:rsidRDefault="00734DC9" w:rsidP="00734DC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34DC9" w:rsidRPr="00B7388A" w:rsidRDefault="00734DC9" w:rsidP="00734DC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34DC9" w:rsidRPr="00AB1BF2" w:rsidRDefault="00734DC9" w:rsidP="00734DC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4DC9" w:rsidRPr="0099535B" w:rsidRDefault="00734DC9" w:rsidP="00734DC9">
          <w:pPr>
            <w:pStyle w:val="Bezodstpw"/>
            <w:jc w:val="center"/>
            <w:rPr>
              <w:noProof/>
            </w:rPr>
          </w:pPr>
        </w:p>
      </w:tc>
    </w:tr>
  </w:tbl>
  <w:p w:rsidR="00734DC9" w:rsidRPr="008F758E" w:rsidRDefault="00734DC9" w:rsidP="00734DC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34DC9" w:rsidRPr="008F758E" w:rsidRDefault="00734DC9" w:rsidP="00734DC9">
    <w:pPr>
      <w:pStyle w:val="Bezodstpw"/>
      <w:tabs>
        <w:tab w:val="left" w:pos="6810"/>
      </w:tabs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  <w:r>
      <w:rPr>
        <w:rFonts w:ascii="Roboto" w:hAnsi="Roboto"/>
        <w:sz w:val="24"/>
        <w:szCs w:val="24"/>
      </w:rPr>
      <w:tab/>
    </w:r>
  </w:p>
  <w:p w:rsidR="00734DC9" w:rsidRPr="00D57C24" w:rsidRDefault="00734DC9" w:rsidP="00734DC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34DC9" w:rsidRDefault="00734DC9" w:rsidP="00734DC9">
    <w:pPr>
      <w:pStyle w:val="Bezodstpw"/>
      <w:rPr>
        <w:rFonts w:ascii="Roboto" w:hAnsi="Roboto"/>
        <w:b/>
        <w:sz w:val="24"/>
        <w:szCs w:val="24"/>
      </w:rPr>
    </w:pPr>
    <w:hyperlink r:id="rId2" w:history="1">
      <w:r w:rsidRPr="00FD2C8E">
        <w:rPr>
          <w:rStyle w:val="Hipercze"/>
          <w:rFonts w:ascii="Roboto" w:hAnsi="Roboto"/>
          <w:b/>
          <w:sz w:val="24"/>
          <w:szCs w:val="24"/>
        </w:rPr>
        <w:t>www.pcz.pl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DC9" w:rsidRDefault="00734D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96B" w:rsidRDefault="007E796B" w:rsidP="00DA2507">
      <w:pPr>
        <w:spacing w:after="0" w:line="240" w:lineRule="auto"/>
      </w:pPr>
      <w:r>
        <w:separator/>
      </w:r>
    </w:p>
  </w:footnote>
  <w:footnote w:type="continuationSeparator" w:id="0">
    <w:p w:rsidR="007E796B" w:rsidRDefault="007E796B" w:rsidP="00DA2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DC9" w:rsidRDefault="00734D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DC9" w:rsidRPr="0062295F" w:rsidRDefault="00734DC9" w:rsidP="00734DC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8CF49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Ndtk1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34DC9" w:rsidRDefault="00734DC9" w:rsidP="00734DC9"/>
  <w:p w:rsidR="00734DC9" w:rsidRDefault="00734D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DC9" w:rsidRDefault="00734D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E5BE9"/>
    <w:multiLevelType w:val="hybridMultilevel"/>
    <w:tmpl w:val="A25E9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B16C8"/>
    <w:multiLevelType w:val="hybridMultilevel"/>
    <w:tmpl w:val="A7222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3A1762"/>
    <w:multiLevelType w:val="hybridMultilevel"/>
    <w:tmpl w:val="82349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812C91"/>
    <w:multiLevelType w:val="hybridMultilevel"/>
    <w:tmpl w:val="27DC7F1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" w15:restartNumberingAfterBreak="0">
    <w:nsid w:val="50A16EBB"/>
    <w:multiLevelType w:val="hybridMultilevel"/>
    <w:tmpl w:val="72709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8162DB"/>
    <w:multiLevelType w:val="hybridMultilevel"/>
    <w:tmpl w:val="489272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BC0B87"/>
    <w:multiLevelType w:val="hybridMultilevel"/>
    <w:tmpl w:val="9FBEBD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21081"/>
    <w:multiLevelType w:val="hybridMultilevel"/>
    <w:tmpl w:val="C204C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EF71EE"/>
    <w:multiLevelType w:val="hybridMultilevel"/>
    <w:tmpl w:val="19F412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B347D72"/>
    <w:multiLevelType w:val="hybridMultilevel"/>
    <w:tmpl w:val="A468AA3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372ABB"/>
    <w:multiLevelType w:val="hybridMultilevel"/>
    <w:tmpl w:val="B9EE7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C46A7"/>
    <w:multiLevelType w:val="hybridMultilevel"/>
    <w:tmpl w:val="814A5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10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E75"/>
    <w:rsid w:val="00026ED6"/>
    <w:rsid w:val="00033DDE"/>
    <w:rsid w:val="00035233"/>
    <w:rsid w:val="00036584"/>
    <w:rsid w:val="000547C0"/>
    <w:rsid w:val="000557D0"/>
    <w:rsid w:val="0007457E"/>
    <w:rsid w:val="00087FFD"/>
    <w:rsid w:val="00092984"/>
    <w:rsid w:val="000B1A5D"/>
    <w:rsid w:val="000B72FE"/>
    <w:rsid w:val="000C789F"/>
    <w:rsid w:val="00155D6B"/>
    <w:rsid w:val="001D54C2"/>
    <w:rsid w:val="00251C0A"/>
    <w:rsid w:val="002C3658"/>
    <w:rsid w:val="002D0549"/>
    <w:rsid w:val="002D0800"/>
    <w:rsid w:val="00334A99"/>
    <w:rsid w:val="00352FED"/>
    <w:rsid w:val="0038632A"/>
    <w:rsid w:val="003F0851"/>
    <w:rsid w:val="003F5E75"/>
    <w:rsid w:val="00414D2A"/>
    <w:rsid w:val="00414F7E"/>
    <w:rsid w:val="00416AA6"/>
    <w:rsid w:val="00416FFB"/>
    <w:rsid w:val="004867CF"/>
    <w:rsid w:val="00493D4E"/>
    <w:rsid w:val="004C53EF"/>
    <w:rsid w:val="004D14A4"/>
    <w:rsid w:val="0050155A"/>
    <w:rsid w:val="00532BB1"/>
    <w:rsid w:val="0053657D"/>
    <w:rsid w:val="00570C3F"/>
    <w:rsid w:val="0061313A"/>
    <w:rsid w:val="00646089"/>
    <w:rsid w:val="00657481"/>
    <w:rsid w:val="006B3553"/>
    <w:rsid w:val="006C33F9"/>
    <w:rsid w:val="006E66FC"/>
    <w:rsid w:val="007246CA"/>
    <w:rsid w:val="00734DC9"/>
    <w:rsid w:val="00753BD2"/>
    <w:rsid w:val="00754A80"/>
    <w:rsid w:val="00762BC3"/>
    <w:rsid w:val="007B3761"/>
    <w:rsid w:val="007C383E"/>
    <w:rsid w:val="007E3908"/>
    <w:rsid w:val="007E796B"/>
    <w:rsid w:val="00810D72"/>
    <w:rsid w:val="008540E2"/>
    <w:rsid w:val="008731E6"/>
    <w:rsid w:val="00876F8B"/>
    <w:rsid w:val="00895560"/>
    <w:rsid w:val="008B0D3A"/>
    <w:rsid w:val="008C75FC"/>
    <w:rsid w:val="008F5BAA"/>
    <w:rsid w:val="0090233F"/>
    <w:rsid w:val="00906208"/>
    <w:rsid w:val="00913B54"/>
    <w:rsid w:val="00917846"/>
    <w:rsid w:val="00934B41"/>
    <w:rsid w:val="009B7D49"/>
    <w:rsid w:val="009C2FE7"/>
    <w:rsid w:val="009C7745"/>
    <w:rsid w:val="00A00709"/>
    <w:rsid w:val="00A14A56"/>
    <w:rsid w:val="00A57364"/>
    <w:rsid w:val="00A60DD2"/>
    <w:rsid w:val="00A754E5"/>
    <w:rsid w:val="00A82C1C"/>
    <w:rsid w:val="00A97465"/>
    <w:rsid w:val="00AE4234"/>
    <w:rsid w:val="00B14994"/>
    <w:rsid w:val="00B24069"/>
    <w:rsid w:val="00B40C18"/>
    <w:rsid w:val="00B5279D"/>
    <w:rsid w:val="00B811AF"/>
    <w:rsid w:val="00B82571"/>
    <w:rsid w:val="00B95A8D"/>
    <w:rsid w:val="00BA4A7D"/>
    <w:rsid w:val="00BA4E7D"/>
    <w:rsid w:val="00BD6FC3"/>
    <w:rsid w:val="00BE1236"/>
    <w:rsid w:val="00C338F9"/>
    <w:rsid w:val="00C3498B"/>
    <w:rsid w:val="00C43358"/>
    <w:rsid w:val="00C44647"/>
    <w:rsid w:val="00C56937"/>
    <w:rsid w:val="00C6297D"/>
    <w:rsid w:val="00C87FC0"/>
    <w:rsid w:val="00CA706B"/>
    <w:rsid w:val="00CE1180"/>
    <w:rsid w:val="00D21580"/>
    <w:rsid w:val="00D263C6"/>
    <w:rsid w:val="00D2739E"/>
    <w:rsid w:val="00D40A28"/>
    <w:rsid w:val="00DA2507"/>
    <w:rsid w:val="00DA2605"/>
    <w:rsid w:val="00DB4CD5"/>
    <w:rsid w:val="00DD42FF"/>
    <w:rsid w:val="00DE7B6A"/>
    <w:rsid w:val="00E0562A"/>
    <w:rsid w:val="00E07A78"/>
    <w:rsid w:val="00E15A1C"/>
    <w:rsid w:val="00E44155"/>
    <w:rsid w:val="00E60D07"/>
    <w:rsid w:val="00E95BBD"/>
    <w:rsid w:val="00EB7B71"/>
    <w:rsid w:val="00EE15E3"/>
    <w:rsid w:val="00EF3CD1"/>
    <w:rsid w:val="00EF54A0"/>
    <w:rsid w:val="00F1750C"/>
    <w:rsid w:val="00F228C2"/>
    <w:rsid w:val="00F42B31"/>
    <w:rsid w:val="00F45E21"/>
    <w:rsid w:val="00F85E43"/>
    <w:rsid w:val="00F95B43"/>
    <w:rsid w:val="00FB17CD"/>
    <w:rsid w:val="00FC0A2B"/>
    <w:rsid w:val="00FE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E839CA"/>
  <w15:chartTrackingRefBased/>
  <w15:docId w15:val="{5F640055-74B2-41BD-AA54-C2EC2B20D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B35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155D6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B0D3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A2507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DA25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A25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4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4DC9"/>
  </w:style>
  <w:style w:type="paragraph" w:styleId="Stopka">
    <w:name w:val="footer"/>
    <w:basedOn w:val="Normalny"/>
    <w:link w:val="StopkaZnak"/>
    <w:uiPriority w:val="99"/>
    <w:unhideWhenUsed/>
    <w:rsid w:val="00734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4DC9"/>
  </w:style>
  <w:style w:type="paragraph" w:styleId="Bezodstpw">
    <w:name w:val="No Spacing"/>
    <w:uiPriority w:val="1"/>
    <w:qFormat/>
    <w:rsid w:val="00734DC9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png"/><Relationship Id="rId18" Type="http://schemas.openxmlformats.org/officeDocument/2006/relationships/image" Target="media/image10.e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image" Target="media/image9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microsoft.com/office/2007/relationships/hdphoto" Target="media/hdphoto2.wdp"/><Relationship Id="rId23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7.png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1040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Dudek</dc:creator>
  <cp:keywords/>
  <dc:description/>
  <cp:lastModifiedBy>Maria Taranek-Totoś</cp:lastModifiedBy>
  <cp:revision>5</cp:revision>
  <dcterms:created xsi:type="dcterms:W3CDTF">2022-12-20T13:40:00Z</dcterms:created>
  <dcterms:modified xsi:type="dcterms:W3CDTF">2022-12-20T13:54:00Z</dcterms:modified>
</cp:coreProperties>
</file>