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0E0" w:rsidRDefault="002850E0" w:rsidP="002850E0">
      <w:pPr>
        <w:spacing w:after="510" w:line="360" w:lineRule="auto"/>
        <w:ind w:left="0"/>
        <w:jc w:val="center"/>
        <w:rPr>
          <w:rFonts w:ascii="Arial" w:hAnsi="Arial" w:cs="Arial"/>
          <w:b/>
          <w:szCs w:val="24"/>
          <w:u w:val="single"/>
        </w:rPr>
      </w:pPr>
    </w:p>
    <w:p w:rsidR="002850E0" w:rsidRPr="002850E0" w:rsidRDefault="002850E0" w:rsidP="002850E0">
      <w:pPr>
        <w:spacing w:after="510" w:line="360" w:lineRule="auto"/>
        <w:ind w:left="0"/>
        <w:jc w:val="center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  <w:u w:val="single"/>
        </w:rPr>
        <w:t>Specyfikacja sprzętu na Zadanie nr 2</w:t>
      </w:r>
    </w:p>
    <w:p w:rsidR="00383602" w:rsidRPr="002850E0" w:rsidRDefault="00E5650F" w:rsidP="002850E0">
      <w:pPr>
        <w:spacing w:line="360" w:lineRule="auto"/>
        <w:ind w:left="79"/>
        <w:jc w:val="center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 xml:space="preserve">Specyfikacja sprzętu do wyposażenia multimedialnego </w:t>
      </w:r>
    </w:p>
    <w:p w:rsidR="00C87956" w:rsidRPr="002850E0" w:rsidRDefault="00E5650F" w:rsidP="002850E0">
      <w:pPr>
        <w:spacing w:line="360" w:lineRule="auto"/>
        <w:ind w:left="79"/>
        <w:jc w:val="center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 xml:space="preserve">sali </w:t>
      </w:r>
      <w:r w:rsidR="00BD5401" w:rsidRPr="002850E0">
        <w:rPr>
          <w:rFonts w:ascii="Arial" w:hAnsi="Arial" w:cs="Arial"/>
          <w:b/>
          <w:szCs w:val="24"/>
        </w:rPr>
        <w:t>Studium J</w:t>
      </w:r>
      <w:r w:rsidRPr="002850E0">
        <w:rPr>
          <w:rFonts w:ascii="Arial" w:hAnsi="Arial" w:cs="Arial"/>
          <w:b/>
          <w:szCs w:val="24"/>
        </w:rPr>
        <w:t xml:space="preserve">ęzyków </w:t>
      </w:r>
      <w:r w:rsidR="00BD5401" w:rsidRPr="002850E0">
        <w:rPr>
          <w:rFonts w:ascii="Arial" w:hAnsi="Arial" w:cs="Arial"/>
          <w:b/>
          <w:szCs w:val="24"/>
        </w:rPr>
        <w:t>O</w:t>
      </w:r>
      <w:r w:rsidRPr="002850E0">
        <w:rPr>
          <w:rFonts w:ascii="Arial" w:hAnsi="Arial" w:cs="Arial"/>
          <w:b/>
          <w:szCs w:val="24"/>
        </w:rPr>
        <w:t>bcych.</w:t>
      </w:r>
    </w:p>
    <w:p w:rsidR="00383602" w:rsidRPr="002850E0" w:rsidRDefault="00383602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1.1 Tablica interaktywna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Obszar aktywny (tzn. wyświetlany tablicy min 1560 mm szerokość x 1170 mm wysokość).</w:t>
      </w:r>
    </w:p>
    <w:p w:rsidR="00C87956" w:rsidRPr="002850E0" w:rsidRDefault="00E5650F" w:rsidP="002850E0">
      <w:pPr>
        <w:spacing w:line="360" w:lineRule="auto"/>
        <w:jc w:val="left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Obszar roboczy min 77” (1950 mm). </w:t>
      </w:r>
      <w:r w:rsidR="00BD5401" w:rsidRPr="002850E0">
        <w:rPr>
          <w:rFonts w:ascii="Arial" w:hAnsi="Arial" w:cs="Arial"/>
          <w:szCs w:val="24"/>
        </w:rPr>
        <w:br/>
      </w:r>
      <w:r w:rsidRPr="002850E0">
        <w:rPr>
          <w:rFonts w:ascii="Arial" w:hAnsi="Arial" w:cs="Arial"/>
          <w:szCs w:val="24"/>
        </w:rPr>
        <w:t>Proporcje</w:t>
      </w:r>
      <w:r w:rsidR="00BD5401" w:rsidRPr="002850E0">
        <w:rPr>
          <w:rFonts w:ascii="Arial" w:hAnsi="Arial" w:cs="Arial"/>
          <w:szCs w:val="24"/>
        </w:rPr>
        <w:t xml:space="preserve"> </w:t>
      </w:r>
      <w:r w:rsidRPr="002850E0">
        <w:rPr>
          <w:rFonts w:ascii="Arial" w:hAnsi="Arial" w:cs="Arial"/>
          <w:szCs w:val="24"/>
        </w:rPr>
        <w:t>tablicy — 3/4.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Waga urządzenia maksymalnie 30 kg.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Powierzchnia tablicy twarda, matowa, odporna na uszkodzenia, magnetyczna.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Tablica w technologii dotykowej, optycznej.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Podłączenie do komputera przez port USB.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Pisanie i sterowanie komputerem przez tablicę za pomocą dołączonych pisaków i za pomocą palca. Dostarczyć dwa pisaki.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Półka na pisaki wyposażona w klawisze do wyboru kolorów pisaków (min. czarny, niebieski, czerwony i zielony). Przycisk uruchamiający funkcję gąbki oraz przyciski do wywoływania procesu orientacji tablicy, klawiatury ekranowej i prawego przycisku myszy.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Tablica pozwala na pracę dwóch uczniów jednocześnie — pisanie.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Rozpoznawanie i obsługa gestów:</w:t>
      </w:r>
    </w:p>
    <w:p w:rsidR="00C87956" w:rsidRPr="002850E0" w:rsidRDefault="00E5650F" w:rsidP="002850E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powiększ — zmniejsz obiekt,</w:t>
      </w:r>
    </w:p>
    <w:p w:rsidR="00C87956" w:rsidRPr="002850E0" w:rsidRDefault="00E5650F" w:rsidP="002850E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obróć obiekt,</w:t>
      </w:r>
      <w:r w:rsidRPr="002850E0">
        <w:rPr>
          <w:rFonts w:ascii="Arial" w:hAnsi="Arial" w:cs="Arial"/>
          <w:szCs w:val="24"/>
        </w:rPr>
        <w:tab/>
      </w:r>
      <w:r w:rsidRPr="002850E0">
        <w:rPr>
          <w:rFonts w:ascii="Arial" w:hAnsi="Arial" w:cs="Arial"/>
          <w:noProof/>
          <w:szCs w:val="24"/>
        </w:rPr>
        <w:drawing>
          <wp:inline distT="0" distB="0" distL="0" distR="0">
            <wp:extent cx="18289" cy="15241"/>
            <wp:effectExtent l="0" t="0" r="0" b="0"/>
            <wp:docPr id="1870" name="Picture 18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" name="Picture 187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9" cy="15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956" w:rsidRPr="002850E0" w:rsidRDefault="00E5650F" w:rsidP="002850E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przejdź do następnej strony,</w:t>
      </w:r>
    </w:p>
    <w:p w:rsidR="00C87956" w:rsidRDefault="00E5650F" w:rsidP="002850E0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zgrupuj — rozgrupuj zaznaczone.</w:t>
      </w:r>
    </w:p>
    <w:p w:rsidR="002850E0" w:rsidRDefault="002850E0" w:rsidP="002850E0">
      <w:pPr>
        <w:pStyle w:val="Akapitzlist"/>
        <w:spacing w:line="360" w:lineRule="auto"/>
        <w:ind w:left="797"/>
        <w:rPr>
          <w:rFonts w:ascii="Arial" w:hAnsi="Arial" w:cs="Arial"/>
          <w:szCs w:val="24"/>
        </w:rPr>
      </w:pPr>
    </w:p>
    <w:p w:rsidR="002850E0" w:rsidRPr="002850E0" w:rsidRDefault="002850E0" w:rsidP="002850E0">
      <w:pPr>
        <w:pStyle w:val="Akapitzlist"/>
        <w:spacing w:line="360" w:lineRule="auto"/>
        <w:ind w:left="797"/>
        <w:rPr>
          <w:rFonts w:ascii="Arial" w:hAnsi="Arial" w:cs="Arial"/>
          <w:szCs w:val="24"/>
        </w:rPr>
      </w:pPr>
    </w:p>
    <w:p w:rsidR="00383602" w:rsidRPr="002850E0" w:rsidRDefault="00383602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Wraz z urządzeniem dostarczyć program do przygotowywania i przeprowadzenie interaktywnych lekcji. Wszystkie wyspecyfikowane funkcje musi posiadać jedno oferowane oprogramowanie. Nie dopuszcza się realizacji funkcji przez kilka programów, które w sumie realizują wymaganą funkcjonalność.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Producent musi gwarantować dostępność wszystkich opisanych niżej funkcjonalności co najmniej przez 3 lata od daty dostarczenia programu.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Wymaga się aby zaoferowane oprogramowanie w aktualnej wersji, można było pobrać ze strony dostawcy/producenta.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Oprogramowanie musi działać na komputerze bez konieczności podłączenia zaoferowanej tablicy interaktywnej lub monitora interaktywnego.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Oprogramowanie musi działać i zawierać wszystkie wymienione funkcje bez konieczności podłączenia do Internetu.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Wybrane cechy oprogramowania do obsługi tablicy: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Obsługa min. 20 jednoczesnych dotknięć.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Wsparcie dla </w:t>
      </w:r>
      <w:proofErr w:type="spellStart"/>
      <w:r w:rsidRPr="002850E0">
        <w:rPr>
          <w:rFonts w:ascii="Arial" w:hAnsi="Arial" w:cs="Arial"/>
          <w:szCs w:val="24"/>
        </w:rPr>
        <w:t>multituch</w:t>
      </w:r>
      <w:proofErr w:type="spellEnd"/>
      <w:r w:rsidRPr="002850E0">
        <w:rPr>
          <w:rFonts w:ascii="Arial" w:hAnsi="Arial" w:cs="Arial"/>
          <w:szCs w:val="24"/>
        </w:rPr>
        <w:t>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Obsługa gestów </w:t>
      </w:r>
      <w:proofErr w:type="spellStart"/>
      <w:r w:rsidRPr="002850E0">
        <w:rPr>
          <w:rFonts w:ascii="Arial" w:hAnsi="Arial" w:cs="Arial"/>
          <w:szCs w:val="24"/>
        </w:rPr>
        <w:t>multitouch</w:t>
      </w:r>
      <w:proofErr w:type="spellEnd"/>
      <w:r w:rsidRPr="002850E0">
        <w:rPr>
          <w:rFonts w:ascii="Arial" w:hAnsi="Arial" w:cs="Arial"/>
          <w:szCs w:val="24"/>
        </w:rPr>
        <w:t xml:space="preserve"> dla jednego oraz wielu użytkowników jednocześnie.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Realizator ćwiczeń interaktywnych pozwalający w krótkim czasie tworzyć zajęcia interaktywne poprzez wybór rodzaju aktywności i graficznego szablonu do niej. Musi zawierać co najmniej dwie różnorodne aktywności oraz dwa różnorakie szablony graficzne wykorzystujące jako elementy ćwiczenia tekst i/lub obrazy. Pozwalać na zapis treści aktywności, w celu jej użycia w aktywności innego rodzaju. Umożliwia na losowy wybór ucznia na podstawie listy klasy. Przygotowane ćwiczenia mogą być rozwiązywane na tablicy lub monitorze interaktywnym lub indywidualnie przez uczniów na urządzeniach komputerowych.</w:t>
      </w:r>
    </w:p>
    <w:p w:rsidR="00E502E5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Eksport / import plików do / z formatu </w:t>
      </w:r>
      <w:proofErr w:type="spellStart"/>
      <w:r w:rsidRPr="002850E0">
        <w:rPr>
          <w:rFonts w:ascii="Arial" w:hAnsi="Arial" w:cs="Arial"/>
          <w:szCs w:val="24"/>
        </w:rPr>
        <w:t>Common</w:t>
      </w:r>
      <w:proofErr w:type="spellEnd"/>
      <w:r w:rsidRPr="002850E0">
        <w:rPr>
          <w:rFonts w:ascii="Arial" w:hAnsi="Arial" w:cs="Arial"/>
          <w:szCs w:val="24"/>
        </w:rPr>
        <w:t xml:space="preserve"> File Format, rozszerzenie pliku .</w:t>
      </w:r>
      <w:proofErr w:type="spellStart"/>
      <w:r w:rsidRPr="002850E0">
        <w:rPr>
          <w:rFonts w:ascii="Arial" w:hAnsi="Arial" w:cs="Arial"/>
          <w:szCs w:val="24"/>
        </w:rPr>
        <w:t>iwb</w:t>
      </w:r>
      <w:proofErr w:type="spellEnd"/>
      <w:r w:rsidRPr="002850E0">
        <w:rPr>
          <w:rFonts w:ascii="Arial" w:hAnsi="Arial" w:cs="Arial"/>
          <w:szCs w:val="24"/>
        </w:rPr>
        <w:t xml:space="preserve">. </w:t>
      </w:r>
    </w:p>
    <w:p w:rsidR="002850E0" w:rsidRDefault="002850E0" w:rsidP="002850E0">
      <w:pPr>
        <w:pStyle w:val="Akapitzlist"/>
        <w:spacing w:line="360" w:lineRule="auto"/>
        <w:ind w:left="797"/>
        <w:rPr>
          <w:rFonts w:ascii="Arial" w:hAnsi="Arial" w:cs="Arial"/>
          <w:szCs w:val="24"/>
        </w:rPr>
      </w:pPr>
    </w:p>
    <w:p w:rsidR="002850E0" w:rsidRDefault="002850E0" w:rsidP="002850E0">
      <w:pPr>
        <w:pStyle w:val="Akapitzlist"/>
        <w:spacing w:line="360" w:lineRule="auto"/>
        <w:ind w:left="797"/>
        <w:rPr>
          <w:rFonts w:ascii="Arial" w:hAnsi="Arial" w:cs="Arial"/>
          <w:szCs w:val="24"/>
        </w:rPr>
      </w:pPr>
    </w:p>
    <w:p w:rsidR="002850E0" w:rsidRPr="002850E0" w:rsidRDefault="002850E0" w:rsidP="002850E0">
      <w:pPr>
        <w:pStyle w:val="Akapitzlist"/>
        <w:spacing w:line="360" w:lineRule="auto"/>
        <w:ind w:left="797"/>
        <w:rPr>
          <w:rFonts w:ascii="Arial" w:hAnsi="Arial" w:cs="Arial"/>
          <w:szCs w:val="24"/>
        </w:rPr>
      </w:pPr>
    </w:p>
    <w:p w:rsidR="00383602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Wstawianie tabel oraz rozpoznawanie odręcznych szkiców i przekształcanie ich n</w:t>
      </w:r>
      <w:r w:rsidR="004F2F25" w:rsidRPr="002850E0">
        <w:rPr>
          <w:rFonts w:ascii="Arial" w:hAnsi="Arial" w:cs="Arial"/>
          <w:szCs w:val="24"/>
        </w:rPr>
        <w:t>a</w:t>
      </w:r>
      <w:r w:rsidR="00E502E5" w:rsidRPr="002850E0">
        <w:rPr>
          <w:rFonts w:ascii="Arial" w:hAnsi="Arial" w:cs="Arial"/>
          <w:szCs w:val="24"/>
        </w:rPr>
        <w:t xml:space="preserve"> </w:t>
      </w:r>
      <w:r w:rsidRPr="002850E0">
        <w:rPr>
          <w:rFonts w:ascii="Arial" w:hAnsi="Arial" w:cs="Arial"/>
          <w:szCs w:val="24"/>
        </w:rPr>
        <w:t>tabele.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Łączenie stron tablic w grupy.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Ustawianie wszystkich właściwości w jednym miejscu w aplikacji.</w:t>
      </w:r>
    </w:p>
    <w:p w:rsidR="00E502E5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Zawiera narzędzie do graficznego ilustrowania pojęć (koncept </w:t>
      </w:r>
      <w:proofErr w:type="spellStart"/>
      <w:r w:rsidRPr="002850E0">
        <w:rPr>
          <w:rFonts w:ascii="Arial" w:hAnsi="Arial" w:cs="Arial"/>
          <w:szCs w:val="24"/>
        </w:rPr>
        <w:t>mapping</w:t>
      </w:r>
      <w:proofErr w:type="spellEnd"/>
      <w:r w:rsidRPr="002850E0">
        <w:rPr>
          <w:rFonts w:ascii="Arial" w:hAnsi="Arial" w:cs="Arial"/>
          <w:szCs w:val="24"/>
        </w:rPr>
        <w:t xml:space="preserve">). 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Możliwość sterowania treścią lekcji za pomocą tabletu z systemem operacyjnym Android lub iOS.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Prawy przycisk myszy dostępny na dwa różne sposoby.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Własna przeglądarka stron WWW wstawiana do treści lekcji. </w:t>
      </w:r>
      <w:r w:rsidRPr="002850E0">
        <w:rPr>
          <w:rFonts w:ascii="Arial" w:hAnsi="Arial" w:cs="Arial"/>
          <w:noProof/>
          <w:szCs w:val="24"/>
        </w:rPr>
        <w:drawing>
          <wp:inline distT="0" distB="0" distL="0" distR="0">
            <wp:extent cx="57916" cy="57915"/>
            <wp:effectExtent l="0" t="0" r="0" b="0"/>
            <wp:docPr id="4111" name="Picture 4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1" name="Picture 411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916" cy="5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50E0">
        <w:rPr>
          <w:rFonts w:ascii="Arial" w:hAnsi="Arial" w:cs="Arial"/>
          <w:szCs w:val="24"/>
        </w:rPr>
        <w:t xml:space="preserve"> Nagrywanie wyświetlanych (cały pulpit, okno, wybrany prostokątny fragment) działań na tablicy lub monitorze w postaci pliku wideo z dźwiękiem. </w:t>
      </w:r>
      <w:r w:rsidRPr="002850E0">
        <w:rPr>
          <w:rFonts w:ascii="Arial" w:hAnsi="Arial" w:cs="Arial"/>
          <w:noProof/>
          <w:szCs w:val="24"/>
        </w:rPr>
        <w:drawing>
          <wp:inline distT="0" distB="0" distL="0" distR="0">
            <wp:extent cx="60964" cy="60963"/>
            <wp:effectExtent l="0" t="0" r="0" b="0"/>
            <wp:docPr id="4112" name="Picture 41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2" name="Picture 411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50E0">
        <w:rPr>
          <w:rFonts w:ascii="Arial" w:hAnsi="Arial" w:cs="Arial"/>
          <w:szCs w:val="24"/>
        </w:rPr>
        <w:t xml:space="preserve"> Przewracanie strony do stanu z zapisu pliku na dysku.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Czyszczenie całego naniesionego cyfrowego atramentu ze strony za pomocą jednej funkcji.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Wygładzanie i poprawa czytelności cyfrowego atramentu.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Trzyfunkcyjny pisak: koło — uruchamia funkcję reflektora, prostokąt — funkcję lupy, rysowanie — znikający cyfrowy atrament.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Funkcja przycinania wstawionego do treści lekcji obrazu.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Wypełnienie dowolnym kolorem zamkniętych obszarów narysowanych obiektów i kształtów.</w:t>
      </w:r>
    </w:p>
    <w:p w:rsidR="00E502E5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Narzędzia do tworzenia elektronicznych adnotacji, takich jak: o różnokolorowe pisaki, o nakreślacze, o pisaki wielokolorowe, o pióro stalówka, o pióro pędzel, o pióro kredka świecowa, o predefiniowane kształty (linie, strzałki, figury geometryczne).</w:t>
      </w:r>
    </w:p>
    <w:p w:rsidR="00C87956" w:rsidRPr="002850E0" w:rsidRDefault="00E5650F" w:rsidP="002850E0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Bezpośredni dostęp do lokalnego folderu sieciowego dla nauczycieli do przechowywania wspólnej zawartości do tworzenia materiałów lekcyjnych. </w:t>
      </w:r>
      <w:r w:rsidRPr="002850E0">
        <w:rPr>
          <w:rFonts w:ascii="Arial" w:hAnsi="Arial" w:cs="Arial"/>
          <w:noProof/>
          <w:szCs w:val="24"/>
        </w:rPr>
        <w:drawing>
          <wp:inline distT="0" distB="0" distL="0" distR="0">
            <wp:extent cx="60964" cy="60963"/>
            <wp:effectExtent l="0" t="0" r="0" b="0"/>
            <wp:docPr id="4120" name="Picture 41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0" name="Picture 412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4" cy="60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50E0">
        <w:rPr>
          <w:rFonts w:ascii="Arial" w:hAnsi="Arial" w:cs="Arial"/>
          <w:szCs w:val="24"/>
        </w:rPr>
        <w:t xml:space="preserve"> Dostępne dla użytkowników co najmniej 500 gotowych lekcji przygotowanych w oprogramowaniu.</w:t>
      </w:r>
    </w:p>
    <w:p w:rsidR="002850E0" w:rsidRDefault="002850E0" w:rsidP="002850E0">
      <w:pPr>
        <w:spacing w:line="360" w:lineRule="auto"/>
        <w:rPr>
          <w:rFonts w:ascii="Arial" w:hAnsi="Arial" w:cs="Arial"/>
          <w:szCs w:val="24"/>
        </w:rPr>
      </w:pPr>
    </w:p>
    <w:p w:rsidR="002850E0" w:rsidRDefault="002850E0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Gwarancja na tablicę</w:t>
      </w:r>
      <w:r w:rsidR="002850E0">
        <w:rPr>
          <w:rFonts w:ascii="Arial" w:hAnsi="Arial" w:cs="Arial"/>
          <w:b/>
          <w:szCs w:val="24"/>
        </w:rPr>
        <w:t xml:space="preserve"> minimum</w:t>
      </w:r>
      <w:r w:rsidRPr="002850E0">
        <w:rPr>
          <w:rFonts w:ascii="Arial" w:hAnsi="Arial" w:cs="Arial"/>
          <w:b/>
          <w:szCs w:val="24"/>
        </w:rPr>
        <w:t>: 24 miesi</w:t>
      </w:r>
      <w:r w:rsidR="002850E0">
        <w:rPr>
          <w:rFonts w:ascii="Arial" w:hAnsi="Arial" w:cs="Arial"/>
          <w:b/>
          <w:szCs w:val="24"/>
        </w:rPr>
        <w:t>ące</w:t>
      </w:r>
    </w:p>
    <w:p w:rsidR="00B0023F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1.2 Projektor ultra krótkoogniskowy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Technologia LCD.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Jasność minimum 2700 ANSI lumenów w trybie pełnej jasności.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Kontrast minimum 10000:1.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Rozdzielczość rzeczywista minimum 1024x768, format matrycy 4:3.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Projektor musi umożliwić wyświetlenie obrazu o przekątnej 80 cali (format 4:3) z odległości nie większej niż 65 cm (odległość od obrazu do najbardziej oddalonego od niej elementu projektora) przy zachowaniu proporcji obrazu, jego formatu, a także zapewniając ostrość na całej powierzchni bez stosowania jakichkolwiek elek</w:t>
      </w:r>
      <w:r w:rsidR="00BD5401" w:rsidRPr="002850E0">
        <w:rPr>
          <w:rFonts w:ascii="Arial" w:hAnsi="Arial" w:cs="Arial"/>
          <w:szCs w:val="24"/>
        </w:rPr>
        <w:t>t</w:t>
      </w:r>
      <w:r w:rsidRPr="002850E0">
        <w:rPr>
          <w:rFonts w:ascii="Arial" w:hAnsi="Arial" w:cs="Arial"/>
          <w:szCs w:val="24"/>
        </w:rPr>
        <w:t>ronicznych korekcji.</w:t>
      </w:r>
    </w:p>
    <w:p w:rsidR="00C87956" w:rsidRPr="002850E0" w:rsidRDefault="00BD5401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Ż</w:t>
      </w:r>
      <w:r w:rsidR="00E5650F" w:rsidRPr="002850E0">
        <w:rPr>
          <w:rFonts w:ascii="Arial" w:hAnsi="Arial" w:cs="Arial"/>
          <w:szCs w:val="24"/>
        </w:rPr>
        <w:t xml:space="preserve">ywotność lampy minimum 5000 godzin w </w:t>
      </w:r>
      <w:r w:rsidRPr="002850E0">
        <w:rPr>
          <w:rFonts w:ascii="Arial" w:hAnsi="Arial" w:cs="Arial"/>
          <w:szCs w:val="24"/>
        </w:rPr>
        <w:t>t</w:t>
      </w:r>
      <w:r w:rsidR="00E5650F" w:rsidRPr="002850E0">
        <w:rPr>
          <w:rFonts w:ascii="Arial" w:hAnsi="Arial" w:cs="Arial"/>
          <w:szCs w:val="24"/>
        </w:rPr>
        <w:t>rybie pełnej jasności.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Porty wejścia min.: 2 x VGA (DB-15), 2 x HDMI, 1 x </w:t>
      </w:r>
      <w:proofErr w:type="spellStart"/>
      <w:r w:rsidRPr="002850E0">
        <w:rPr>
          <w:rFonts w:ascii="Arial" w:hAnsi="Arial" w:cs="Arial"/>
          <w:szCs w:val="24"/>
        </w:rPr>
        <w:t>composite</w:t>
      </w:r>
      <w:proofErr w:type="spellEnd"/>
      <w:r w:rsidRPr="002850E0">
        <w:rPr>
          <w:rFonts w:ascii="Arial" w:hAnsi="Arial" w:cs="Arial"/>
          <w:szCs w:val="24"/>
        </w:rPr>
        <w:t xml:space="preserve"> video (RCA </w:t>
      </w:r>
      <w:proofErr w:type="spellStart"/>
      <w:r w:rsidRPr="002850E0">
        <w:rPr>
          <w:rFonts w:ascii="Arial" w:hAnsi="Arial" w:cs="Arial"/>
          <w:szCs w:val="24"/>
        </w:rPr>
        <w:t>Chinch</w:t>
      </w:r>
      <w:proofErr w:type="spellEnd"/>
      <w:r w:rsidRPr="002850E0">
        <w:rPr>
          <w:rFonts w:ascii="Arial" w:hAnsi="Arial" w:cs="Arial"/>
          <w:szCs w:val="24"/>
        </w:rPr>
        <w:t>), 1 x audio stereo mini Jack, 1 x audio stereo 2RCA, 1 x RS232, 1 x RJ45, 1 x USB typ A, 1 x USB typ B.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Porty wyjścia min: 1 x VGA (DB-15), 1 x audio stereo mini Jack.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Waga maksymalnie 5 kg.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Głośność pracy (max) 35dB w trybie pełnej jasności.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Moc wbudowanych głośników minimum 15W.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Zabezpieczenia antykradzieżowe kodem PN.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Filtr powietrza, który użytkownik sam może wymienić i wyczyścić bez konieczności demontażu projektora i użycia specjalistycznych narzędzi.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Wymiana lampy bez konieczności demontażu projektora.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Funkcja blokady klawiatury uniemożliwiająca osobom niepowołanym na samodzielne włączenie i obsługę projektora bez nadzoru.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 xml:space="preserve">Gwarancja producenta na projektor </w:t>
      </w:r>
      <w:r w:rsidR="002850E0">
        <w:rPr>
          <w:rFonts w:ascii="Arial" w:hAnsi="Arial" w:cs="Arial"/>
          <w:b/>
          <w:szCs w:val="24"/>
        </w:rPr>
        <w:t>minimum</w:t>
      </w:r>
      <w:r w:rsidRPr="002850E0">
        <w:rPr>
          <w:rFonts w:ascii="Arial" w:hAnsi="Arial" w:cs="Arial"/>
          <w:b/>
          <w:szCs w:val="24"/>
        </w:rPr>
        <w:t xml:space="preserve">— </w:t>
      </w:r>
      <w:r w:rsidR="004612B5" w:rsidRPr="002850E0">
        <w:rPr>
          <w:rFonts w:ascii="Arial" w:hAnsi="Arial" w:cs="Arial"/>
          <w:b/>
          <w:szCs w:val="24"/>
        </w:rPr>
        <w:t>24</w:t>
      </w:r>
      <w:r w:rsidRPr="002850E0">
        <w:rPr>
          <w:rFonts w:ascii="Arial" w:hAnsi="Arial" w:cs="Arial"/>
          <w:b/>
          <w:szCs w:val="24"/>
        </w:rPr>
        <w:t xml:space="preserve"> miesi</w:t>
      </w:r>
      <w:r w:rsidR="002850E0">
        <w:rPr>
          <w:rFonts w:ascii="Arial" w:hAnsi="Arial" w:cs="Arial"/>
          <w:b/>
          <w:szCs w:val="24"/>
        </w:rPr>
        <w:t>ące</w:t>
      </w:r>
      <w:r w:rsidRPr="002850E0">
        <w:rPr>
          <w:rFonts w:ascii="Arial" w:hAnsi="Arial" w:cs="Arial"/>
          <w:b/>
          <w:szCs w:val="24"/>
        </w:rPr>
        <w:t>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 xml:space="preserve">Gwarancja na lampę </w:t>
      </w:r>
      <w:r w:rsidR="002850E0">
        <w:rPr>
          <w:rFonts w:ascii="Arial" w:hAnsi="Arial" w:cs="Arial"/>
          <w:b/>
          <w:szCs w:val="24"/>
        </w:rPr>
        <w:t xml:space="preserve">minimum </w:t>
      </w:r>
      <w:r w:rsidR="004612B5" w:rsidRPr="002850E0">
        <w:rPr>
          <w:rFonts w:ascii="Arial" w:hAnsi="Arial" w:cs="Arial"/>
          <w:b/>
          <w:szCs w:val="24"/>
        </w:rPr>
        <w:t>3000 godzin pracy w trybie standardowym</w:t>
      </w:r>
      <w:r w:rsidRPr="002850E0">
        <w:rPr>
          <w:rFonts w:ascii="Arial" w:hAnsi="Arial" w:cs="Arial"/>
          <w:b/>
          <w:szCs w:val="24"/>
        </w:rPr>
        <w:t>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lastRenderedPageBreak/>
        <w:t>Co najmniej 2 uchwyty do montażu mechanicznych zabezpieczeń przeciw kradzieżowych.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Uchwyt mocujący do ściany projektor z minimalnymi regulacjami: wysokość góra/dół, odległość od ściany bliżej/dalej, pochylenie projektora przód/tył, pochylenie na prawo/lewo, odchylenie od ściany prawo/lewo.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Elektroniczna regulacja geometrii obrazu pozwalająca na regulację każdego narożnika i krawędzi obrazu z osobna.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Należy dostarczyć wszystkie niezbędne przewody przyłączeniowe.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1.3 Głośniki - 2 szt.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Uniwersalny, 2-drożny monitor studyjny, nadający się do instalacji stacjonarnych </w:t>
      </w:r>
      <w:r w:rsidR="004F2F25" w:rsidRPr="002850E0">
        <w:rPr>
          <w:rFonts w:ascii="Arial" w:hAnsi="Arial" w:cs="Arial"/>
          <w:szCs w:val="24"/>
        </w:rPr>
        <w:br/>
      </w:r>
      <w:r w:rsidRPr="002850E0">
        <w:rPr>
          <w:rFonts w:ascii="Arial" w:hAnsi="Arial" w:cs="Arial"/>
          <w:szCs w:val="24"/>
        </w:rPr>
        <w:t>w salach multimedialnych. Obudowa w preferowanym białym kolorze (ze względu na jasny kolor ścian).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Pełny zakres częstotliwości z bardzo niskim poziomem zakłóceń.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Liniowy zakres częstotliwości w paśmie min: 60 HZ - 20 kHz.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Moc znamionowa: 100 W (1EC268-5), RMS: 150 W.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Impedancja: 8 Ohm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Zoptymalizowany pod względem fazy z precyzyjną zwrotnicą zapewniającą liniowość fazową.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proofErr w:type="spellStart"/>
      <w:r w:rsidRPr="002850E0">
        <w:rPr>
          <w:rFonts w:ascii="Arial" w:hAnsi="Arial" w:cs="Arial"/>
          <w:szCs w:val="24"/>
        </w:rPr>
        <w:t>Samoresetujące</w:t>
      </w:r>
      <w:proofErr w:type="spellEnd"/>
      <w:r w:rsidRPr="002850E0">
        <w:rPr>
          <w:rFonts w:ascii="Arial" w:hAnsi="Arial" w:cs="Arial"/>
          <w:szCs w:val="24"/>
        </w:rPr>
        <w:t xml:space="preserve"> się zabezpieczenie </w:t>
      </w:r>
      <w:proofErr w:type="spellStart"/>
      <w:r w:rsidRPr="002850E0">
        <w:rPr>
          <w:rFonts w:ascii="Arial" w:hAnsi="Arial" w:cs="Arial"/>
          <w:szCs w:val="24"/>
        </w:rPr>
        <w:t>przeciwprzeciążeniowe</w:t>
      </w:r>
      <w:proofErr w:type="spellEnd"/>
      <w:r w:rsidRPr="002850E0">
        <w:rPr>
          <w:rFonts w:ascii="Arial" w:hAnsi="Arial" w:cs="Arial"/>
          <w:szCs w:val="24"/>
        </w:rPr>
        <w:t>, zapobiegające uszkodzeniom głośnika wysokotonowego.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 komplecie wygodny w użyciu naścienny uchwyt montażowy.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Wysokiej jakości podzespoły i wytrzymała konstrukcja zapewniające długo</w:t>
      </w:r>
      <w:r w:rsidR="00BD5401" w:rsidRPr="002850E0">
        <w:rPr>
          <w:rFonts w:ascii="Arial" w:hAnsi="Arial" w:cs="Arial"/>
          <w:szCs w:val="24"/>
        </w:rPr>
        <w:t>t</w:t>
      </w:r>
      <w:r w:rsidRPr="002850E0">
        <w:rPr>
          <w:rFonts w:ascii="Arial" w:hAnsi="Arial" w:cs="Arial"/>
          <w:szCs w:val="24"/>
        </w:rPr>
        <w:t>rwałe użytkowanie.</w:t>
      </w:r>
    </w:p>
    <w:p w:rsidR="005B2FF6" w:rsidRPr="00DB5F53" w:rsidRDefault="005B2FF6" w:rsidP="002850E0">
      <w:pPr>
        <w:spacing w:line="360" w:lineRule="auto"/>
        <w:rPr>
          <w:rFonts w:ascii="Arial" w:hAnsi="Arial" w:cs="Arial"/>
          <w:b/>
          <w:szCs w:val="24"/>
        </w:rPr>
      </w:pPr>
      <w:r w:rsidRPr="00DB5F53">
        <w:rPr>
          <w:rFonts w:ascii="Arial" w:hAnsi="Arial" w:cs="Arial"/>
          <w:b/>
          <w:szCs w:val="24"/>
        </w:rPr>
        <w:t>Gwarancja</w:t>
      </w:r>
      <w:r w:rsidR="00DB5F53" w:rsidRPr="00DB5F53">
        <w:rPr>
          <w:rFonts w:ascii="Arial" w:hAnsi="Arial" w:cs="Arial"/>
          <w:b/>
          <w:szCs w:val="24"/>
        </w:rPr>
        <w:t xml:space="preserve"> minimum</w:t>
      </w:r>
      <w:r w:rsidRPr="00DB5F53">
        <w:rPr>
          <w:rFonts w:ascii="Arial" w:hAnsi="Arial" w:cs="Arial"/>
          <w:b/>
          <w:szCs w:val="24"/>
        </w:rPr>
        <w:t xml:space="preserve"> </w:t>
      </w:r>
      <w:r w:rsidR="00DB5F53">
        <w:rPr>
          <w:rFonts w:ascii="Arial" w:hAnsi="Arial" w:cs="Arial"/>
          <w:b/>
          <w:szCs w:val="24"/>
        </w:rPr>
        <w:t>-</w:t>
      </w:r>
      <w:r w:rsidRPr="00DB5F53">
        <w:rPr>
          <w:rFonts w:ascii="Arial" w:hAnsi="Arial" w:cs="Arial"/>
          <w:b/>
          <w:szCs w:val="24"/>
        </w:rPr>
        <w:t>24 miesiące.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1.4 Wzmacniacz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Liczba kanałów: 5.1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Moc maksymalna: 650 W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Łączność bezprzewodowa: Bluetooth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Radio: FM, Internetowe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Systemy </w:t>
      </w:r>
      <w:proofErr w:type="spellStart"/>
      <w:r w:rsidRPr="002850E0">
        <w:rPr>
          <w:rFonts w:ascii="Arial" w:hAnsi="Arial" w:cs="Arial"/>
          <w:szCs w:val="24"/>
        </w:rPr>
        <w:t>multiroom</w:t>
      </w:r>
      <w:proofErr w:type="spellEnd"/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lastRenderedPageBreak/>
        <w:t>Moc na kanał: 130 W dla 6 Ohm Obsługa</w:t>
      </w:r>
      <w:r w:rsidR="00BD5401" w:rsidRPr="002850E0">
        <w:rPr>
          <w:rFonts w:ascii="Arial" w:hAnsi="Arial" w:cs="Arial"/>
          <w:szCs w:val="24"/>
        </w:rPr>
        <w:t xml:space="preserve"> </w:t>
      </w:r>
      <w:r w:rsidRPr="002850E0">
        <w:rPr>
          <w:rFonts w:ascii="Arial" w:hAnsi="Arial" w:cs="Arial"/>
          <w:szCs w:val="24"/>
        </w:rPr>
        <w:t>4K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Impedancja głośników: 4 - 16 Q Rodzaje wejść: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HDMI x 5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Kompozytowe x 2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Analogowe x 2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Cyfrowe optyczne x 2 Rodzaje wyjść: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HDMI x 1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Słuchawkowe x 1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Kompozytowe x 1</w:t>
      </w:r>
    </w:p>
    <w:p w:rsidR="00BD5401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Wielokanałowe wyjście przedwzmacniacza dla strefy głównej x I 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Systemy dźwięku: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Dolby True HD</w:t>
      </w:r>
    </w:p>
    <w:p w:rsidR="00C87956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Dolby Digital</w:t>
      </w:r>
    </w:p>
    <w:p w:rsidR="004F2F25" w:rsidRPr="002850E0" w:rsidRDefault="00E5650F" w:rsidP="002850E0">
      <w:pPr>
        <w:pStyle w:val="Akapitzlist"/>
        <w:numPr>
          <w:ilvl w:val="0"/>
          <w:numId w:val="8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DTS-HD Master Audio 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Funkcje dodatkowe:</w:t>
      </w:r>
    </w:p>
    <w:p w:rsidR="00C87956" w:rsidRPr="002850E0" w:rsidRDefault="00E5650F" w:rsidP="002850E0">
      <w:pPr>
        <w:pStyle w:val="Akapitzlist"/>
        <w:numPr>
          <w:ilvl w:val="0"/>
          <w:numId w:val="9"/>
        </w:numPr>
        <w:spacing w:line="360" w:lineRule="auto"/>
        <w:ind w:left="794" w:hanging="357"/>
        <w:rPr>
          <w:rFonts w:ascii="Arial" w:hAnsi="Arial" w:cs="Arial"/>
          <w:szCs w:val="24"/>
        </w:rPr>
      </w:pPr>
      <w:proofErr w:type="spellStart"/>
      <w:r w:rsidRPr="002850E0">
        <w:rPr>
          <w:rFonts w:ascii="Arial" w:hAnsi="Arial" w:cs="Arial"/>
          <w:szCs w:val="24"/>
        </w:rPr>
        <w:t>Spotify</w:t>
      </w:r>
      <w:proofErr w:type="spellEnd"/>
      <w:r w:rsidRPr="002850E0">
        <w:rPr>
          <w:rFonts w:ascii="Arial" w:hAnsi="Arial" w:cs="Arial"/>
          <w:szCs w:val="24"/>
        </w:rPr>
        <w:t xml:space="preserve"> Connect</w:t>
      </w:r>
    </w:p>
    <w:p w:rsidR="00C87956" w:rsidRPr="002850E0" w:rsidRDefault="00E5650F" w:rsidP="002850E0">
      <w:pPr>
        <w:pStyle w:val="Akapitzlist"/>
        <w:numPr>
          <w:ilvl w:val="0"/>
          <w:numId w:val="9"/>
        </w:numPr>
        <w:spacing w:line="360" w:lineRule="auto"/>
        <w:ind w:left="794" w:hanging="357"/>
        <w:rPr>
          <w:rFonts w:ascii="Arial" w:hAnsi="Arial" w:cs="Arial"/>
          <w:szCs w:val="24"/>
        </w:rPr>
      </w:pPr>
      <w:proofErr w:type="spellStart"/>
      <w:r w:rsidRPr="002850E0">
        <w:rPr>
          <w:rFonts w:ascii="Arial" w:hAnsi="Arial" w:cs="Arial"/>
          <w:szCs w:val="24"/>
        </w:rPr>
        <w:t>Tidal</w:t>
      </w:r>
      <w:proofErr w:type="spellEnd"/>
    </w:p>
    <w:p w:rsidR="00C87956" w:rsidRPr="002850E0" w:rsidRDefault="00E5650F" w:rsidP="002850E0">
      <w:pPr>
        <w:pStyle w:val="Akapitzlist"/>
        <w:numPr>
          <w:ilvl w:val="0"/>
          <w:numId w:val="9"/>
        </w:numPr>
        <w:spacing w:line="360" w:lineRule="auto"/>
        <w:ind w:left="794" w:hanging="357"/>
        <w:rPr>
          <w:rFonts w:ascii="Arial" w:hAnsi="Arial" w:cs="Arial"/>
          <w:szCs w:val="24"/>
        </w:rPr>
      </w:pPr>
      <w:proofErr w:type="spellStart"/>
      <w:r w:rsidRPr="002850E0">
        <w:rPr>
          <w:rFonts w:ascii="Arial" w:hAnsi="Arial" w:cs="Arial"/>
          <w:szCs w:val="24"/>
        </w:rPr>
        <w:t>Deezer</w:t>
      </w:r>
      <w:proofErr w:type="spellEnd"/>
    </w:p>
    <w:p w:rsidR="00C87956" w:rsidRPr="002850E0" w:rsidRDefault="00E5650F" w:rsidP="002850E0">
      <w:pPr>
        <w:pStyle w:val="Akapitzlist"/>
        <w:numPr>
          <w:ilvl w:val="0"/>
          <w:numId w:val="9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Sterowanie przy użyciu aplikacji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Kolor: Czarny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Waga: max 8 kg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Pilot</w:t>
      </w:r>
    </w:p>
    <w:p w:rsidR="00C87956" w:rsidRPr="00DB5F53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DB5F53">
        <w:rPr>
          <w:rFonts w:ascii="Arial" w:hAnsi="Arial" w:cs="Arial"/>
          <w:b/>
          <w:szCs w:val="24"/>
        </w:rPr>
        <w:t>Gwarancja</w:t>
      </w:r>
      <w:r w:rsidR="00DB5F53">
        <w:rPr>
          <w:rFonts w:ascii="Arial" w:hAnsi="Arial" w:cs="Arial"/>
          <w:b/>
          <w:szCs w:val="24"/>
        </w:rPr>
        <w:t xml:space="preserve"> minimum </w:t>
      </w:r>
      <w:r w:rsidRPr="00DB5F53">
        <w:rPr>
          <w:rFonts w:ascii="Arial" w:hAnsi="Arial" w:cs="Arial"/>
          <w:b/>
          <w:szCs w:val="24"/>
        </w:rPr>
        <w:t>: 24 miesiące (gwarancja producenta)</w:t>
      </w:r>
    </w:p>
    <w:p w:rsidR="004F2F25" w:rsidRPr="002850E0" w:rsidRDefault="004F2F25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hAnsi="Arial" w:cs="Arial"/>
          <w:b/>
          <w:szCs w:val="24"/>
        </w:rPr>
        <w:t>1.5 Odtwarzacz Bl</w:t>
      </w:r>
      <w:r w:rsidR="001D56F0" w:rsidRPr="002850E0">
        <w:rPr>
          <w:rFonts w:ascii="Arial" w:hAnsi="Arial" w:cs="Arial"/>
          <w:b/>
          <w:szCs w:val="24"/>
        </w:rPr>
        <w:t>u</w:t>
      </w:r>
      <w:r w:rsidRPr="002850E0">
        <w:rPr>
          <w:rFonts w:ascii="Arial" w:hAnsi="Arial" w:cs="Arial"/>
          <w:b/>
          <w:szCs w:val="24"/>
        </w:rPr>
        <w:t>-</w:t>
      </w:r>
      <w:r w:rsidR="001D56F0" w:rsidRPr="002850E0">
        <w:rPr>
          <w:rFonts w:ascii="Arial" w:hAnsi="Arial" w:cs="Arial"/>
          <w:b/>
          <w:szCs w:val="24"/>
        </w:rPr>
        <w:t>r</w:t>
      </w:r>
      <w:r w:rsidRPr="002850E0">
        <w:rPr>
          <w:rFonts w:ascii="Arial" w:hAnsi="Arial" w:cs="Arial"/>
          <w:b/>
          <w:szCs w:val="24"/>
        </w:rPr>
        <w:t>ay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Rodzaj odtwarzanych płyt: Audio CD, BD, BD 3D, BD-R, BD-RE, BD-ROM, CD-R/RW,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DVD-R/RW, DVD-ROM, DVD+R/RW, Ultra HD Blu-ray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Obsługiwane formaty plików: AVCHD, DAT, FLV, H.265, M4V, MOV, IvT4, </w:t>
      </w:r>
      <w:r w:rsidRPr="002850E0">
        <w:rPr>
          <w:rFonts w:ascii="Arial" w:hAnsi="Arial" w:cs="Arial"/>
          <w:szCs w:val="24"/>
        </w:rPr>
        <w:tab/>
        <w:t>,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MPEG-2 PS/TS, MPEG-4, SMPTE </w:t>
      </w:r>
      <w:proofErr w:type="spellStart"/>
      <w:r w:rsidRPr="002850E0">
        <w:rPr>
          <w:rFonts w:ascii="Arial" w:hAnsi="Arial" w:cs="Arial"/>
          <w:szCs w:val="24"/>
        </w:rPr>
        <w:t>vcł</w:t>
      </w:r>
      <w:proofErr w:type="spellEnd"/>
      <w:r w:rsidRPr="002850E0">
        <w:rPr>
          <w:rFonts w:ascii="Arial" w:hAnsi="Arial" w:cs="Arial"/>
          <w:szCs w:val="24"/>
        </w:rPr>
        <w:t xml:space="preserve"> (VC-9), TS, VOB, WMV, xvii), 3D, 3GP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lastRenderedPageBreak/>
        <w:t>Kompatybilność z 4K Ultra HD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Odtwarzanie płyt Ultra HD Blu-ray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Odtwarzanie zdjęć 4K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Skalowanie do rozdzielczości 4K</w:t>
      </w:r>
    </w:p>
    <w:p w:rsidR="004F2F25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Dekodery dźwięku: Dolby </w:t>
      </w:r>
      <w:proofErr w:type="spellStart"/>
      <w:r w:rsidRPr="002850E0">
        <w:rPr>
          <w:rFonts w:ascii="Arial" w:hAnsi="Arial" w:cs="Arial"/>
          <w:szCs w:val="24"/>
        </w:rPr>
        <w:t>Atnos</w:t>
      </w:r>
      <w:proofErr w:type="spellEnd"/>
      <w:r w:rsidRPr="002850E0">
        <w:rPr>
          <w:rFonts w:ascii="Arial" w:hAnsi="Arial" w:cs="Arial"/>
          <w:szCs w:val="24"/>
        </w:rPr>
        <w:t xml:space="preserve">, Dolby Digital Dolby Digital Plus Dolby </w:t>
      </w:r>
      <w:proofErr w:type="spellStart"/>
      <w:r w:rsidRPr="002850E0">
        <w:rPr>
          <w:rFonts w:ascii="Arial" w:hAnsi="Arial" w:cs="Arial"/>
          <w:szCs w:val="24"/>
        </w:rPr>
        <w:t>TrueI</w:t>
      </w:r>
      <w:proofErr w:type="spellEnd"/>
      <w:r w:rsidRPr="002850E0">
        <w:rPr>
          <w:rFonts w:ascii="Arial" w:hAnsi="Arial" w:cs="Arial"/>
          <w:szCs w:val="24"/>
        </w:rPr>
        <w:t>-•D Zastosowane technologie: HDR, HDRI 0+, Redukcja szumów</w:t>
      </w:r>
      <w:r w:rsidR="004F2F25" w:rsidRPr="002850E0">
        <w:rPr>
          <w:rFonts w:ascii="Arial" w:hAnsi="Arial" w:cs="Arial"/>
          <w:szCs w:val="24"/>
        </w:rPr>
        <w:t>.</w:t>
      </w:r>
      <w:r w:rsidRPr="002850E0">
        <w:rPr>
          <w:rFonts w:ascii="Arial" w:hAnsi="Arial" w:cs="Arial"/>
          <w:szCs w:val="24"/>
        </w:rPr>
        <w:t xml:space="preserve"> 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Złącza:</w:t>
      </w:r>
    </w:p>
    <w:p w:rsidR="00C87956" w:rsidRPr="002850E0" w:rsidRDefault="00E5650F" w:rsidP="002850E0">
      <w:pPr>
        <w:pStyle w:val="Akapitzlist"/>
        <w:numPr>
          <w:ilvl w:val="0"/>
          <w:numId w:val="10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HDMI</w:t>
      </w:r>
      <w:bookmarkStart w:id="0" w:name="_GoBack"/>
      <w:bookmarkEnd w:id="0"/>
    </w:p>
    <w:p w:rsidR="00C87956" w:rsidRPr="002850E0" w:rsidRDefault="00E5650F" w:rsidP="002850E0">
      <w:pPr>
        <w:pStyle w:val="Akapitzlist"/>
        <w:numPr>
          <w:ilvl w:val="0"/>
          <w:numId w:val="10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USB</w:t>
      </w:r>
    </w:p>
    <w:p w:rsidR="00C87956" w:rsidRPr="002850E0" w:rsidRDefault="00E5650F" w:rsidP="002850E0">
      <w:pPr>
        <w:pStyle w:val="Akapitzlist"/>
        <w:numPr>
          <w:ilvl w:val="0"/>
          <w:numId w:val="10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Ethernet</w:t>
      </w:r>
    </w:p>
    <w:p w:rsidR="00C87956" w:rsidRPr="002850E0" w:rsidRDefault="00E5650F" w:rsidP="002850E0">
      <w:pPr>
        <w:pStyle w:val="Akapitzlist"/>
        <w:numPr>
          <w:ilvl w:val="0"/>
          <w:numId w:val="10"/>
        </w:numPr>
        <w:spacing w:line="360" w:lineRule="auto"/>
        <w:ind w:left="794" w:hanging="357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Wyjście optyczne</w:t>
      </w:r>
    </w:p>
    <w:p w:rsidR="0071679C" w:rsidRPr="002850E0" w:rsidRDefault="0071679C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Kolor: Czarny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Pilot</w:t>
      </w:r>
    </w:p>
    <w:p w:rsidR="00C87956" w:rsidRPr="00DB5F53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DB5F53">
        <w:rPr>
          <w:rFonts w:ascii="Arial" w:hAnsi="Arial" w:cs="Arial"/>
          <w:b/>
          <w:szCs w:val="24"/>
        </w:rPr>
        <w:t>Gwarancja</w:t>
      </w:r>
      <w:r w:rsidR="00DB5F53" w:rsidRPr="00DB5F53">
        <w:rPr>
          <w:rFonts w:ascii="Arial" w:hAnsi="Arial" w:cs="Arial"/>
          <w:b/>
          <w:szCs w:val="24"/>
        </w:rPr>
        <w:t xml:space="preserve"> minimum </w:t>
      </w:r>
      <w:r w:rsidRPr="00DB5F53">
        <w:rPr>
          <w:rFonts w:ascii="Arial" w:hAnsi="Arial" w:cs="Arial"/>
          <w:b/>
          <w:szCs w:val="24"/>
        </w:rPr>
        <w:t>: 24 miesiące (gwarancja producenta)</w:t>
      </w:r>
    </w:p>
    <w:p w:rsidR="0090419E" w:rsidRPr="002850E0" w:rsidRDefault="0090419E" w:rsidP="002850E0">
      <w:pPr>
        <w:spacing w:line="360" w:lineRule="auto"/>
        <w:rPr>
          <w:rFonts w:ascii="Arial" w:hAnsi="Arial" w:cs="Arial"/>
          <w:szCs w:val="24"/>
        </w:rPr>
      </w:pPr>
    </w:p>
    <w:p w:rsidR="00C87956" w:rsidRPr="002850E0" w:rsidRDefault="00E5650F" w:rsidP="002850E0">
      <w:pPr>
        <w:spacing w:line="360" w:lineRule="auto"/>
        <w:rPr>
          <w:rFonts w:ascii="Arial" w:hAnsi="Arial" w:cs="Arial"/>
          <w:b/>
          <w:szCs w:val="24"/>
        </w:rPr>
      </w:pPr>
      <w:r w:rsidRPr="002850E0">
        <w:rPr>
          <w:rFonts w:ascii="Arial" w:eastAsia="Calibri" w:hAnsi="Arial" w:cs="Arial"/>
          <w:b/>
          <w:szCs w:val="24"/>
        </w:rPr>
        <w:t>1.6 Instalacja.</w:t>
      </w:r>
    </w:p>
    <w:p w:rsidR="00C87956" w:rsidRPr="002850E0" w:rsidRDefault="00E5650F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 xml:space="preserve">Wykonawca zobowiązany jest wliczyć w ofertę pełen koszt transportu, instalacji, konfiguracji, uruchomienia zestawu, jak i uwzględnić wszystkie przewody przyłączeniowe </w:t>
      </w:r>
      <w:r w:rsidR="00035695" w:rsidRPr="002850E0">
        <w:rPr>
          <w:rFonts w:ascii="Arial" w:hAnsi="Arial" w:cs="Arial"/>
          <w:szCs w:val="24"/>
        </w:rPr>
        <w:br/>
      </w:r>
      <w:r w:rsidRPr="002850E0">
        <w:rPr>
          <w:rFonts w:ascii="Arial" w:hAnsi="Arial" w:cs="Arial"/>
          <w:szCs w:val="24"/>
        </w:rPr>
        <w:t>i zasilające</w:t>
      </w:r>
      <w:r w:rsidR="004612B5" w:rsidRPr="002850E0">
        <w:rPr>
          <w:rFonts w:ascii="Arial" w:hAnsi="Arial" w:cs="Arial"/>
          <w:szCs w:val="24"/>
        </w:rPr>
        <w:t>.</w:t>
      </w:r>
    </w:p>
    <w:p w:rsidR="0090419E" w:rsidRPr="002850E0" w:rsidRDefault="0090419E" w:rsidP="002850E0">
      <w:pPr>
        <w:spacing w:line="360" w:lineRule="auto"/>
        <w:rPr>
          <w:rFonts w:ascii="Arial" w:hAnsi="Arial" w:cs="Arial"/>
          <w:szCs w:val="24"/>
        </w:rPr>
      </w:pPr>
    </w:p>
    <w:p w:rsidR="00035695" w:rsidRPr="002850E0" w:rsidRDefault="00035695" w:rsidP="002850E0">
      <w:pPr>
        <w:spacing w:line="360" w:lineRule="auto"/>
        <w:rPr>
          <w:rFonts w:ascii="Arial" w:hAnsi="Arial" w:cs="Arial"/>
          <w:szCs w:val="24"/>
        </w:rPr>
      </w:pPr>
      <w:r w:rsidRPr="002850E0">
        <w:rPr>
          <w:rFonts w:ascii="Arial" w:hAnsi="Arial" w:cs="Arial"/>
          <w:szCs w:val="24"/>
        </w:rPr>
        <w:t>Rysunek poglądowy - wymiary sali, rozmieszczenie sprzętu</w:t>
      </w:r>
      <w:r w:rsidR="0090419E" w:rsidRPr="002850E0">
        <w:rPr>
          <w:rFonts w:ascii="Arial" w:hAnsi="Arial" w:cs="Arial"/>
          <w:szCs w:val="24"/>
        </w:rPr>
        <w:t>.</w:t>
      </w:r>
    </w:p>
    <w:p w:rsidR="004C2315" w:rsidRPr="002850E0" w:rsidRDefault="004C2315" w:rsidP="002850E0">
      <w:pPr>
        <w:spacing w:line="360" w:lineRule="auto"/>
        <w:rPr>
          <w:rFonts w:ascii="Arial" w:hAnsi="Arial" w:cs="Arial"/>
          <w:szCs w:val="24"/>
        </w:rPr>
      </w:pPr>
    </w:p>
    <w:p w:rsidR="00035695" w:rsidRPr="002850E0" w:rsidRDefault="00035695" w:rsidP="002850E0">
      <w:pPr>
        <w:spacing w:line="360" w:lineRule="auto"/>
        <w:rPr>
          <w:rFonts w:ascii="Arial" w:hAnsi="Arial" w:cs="Arial"/>
          <w:szCs w:val="24"/>
        </w:rPr>
        <w:sectPr w:rsidR="00035695" w:rsidRPr="002850E0" w:rsidSect="00BD5401">
          <w:headerReference w:type="default" r:id="rId11"/>
          <w:footerReference w:type="default" r:id="rId12"/>
          <w:pgSz w:w="11900" w:h="16820"/>
          <w:pgMar w:top="1304" w:right="1225" w:bottom="1134" w:left="1542" w:header="709" w:footer="709" w:gutter="0"/>
          <w:cols w:space="708"/>
        </w:sectPr>
      </w:pPr>
      <w:r w:rsidRPr="002850E0">
        <w:rPr>
          <w:rFonts w:ascii="Arial" w:hAnsi="Arial" w:cs="Arial"/>
          <w:noProof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C3BD07" wp14:editId="35376127">
                <wp:simplePos x="0" y="0"/>
                <wp:positionH relativeFrom="column">
                  <wp:posOffset>2129155</wp:posOffset>
                </wp:positionH>
                <wp:positionV relativeFrom="paragraph">
                  <wp:posOffset>465455</wp:posOffset>
                </wp:positionV>
                <wp:extent cx="1543050" cy="45719"/>
                <wp:effectExtent l="0" t="0" r="19050" b="12065"/>
                <wp:wrapNone/>
                <wp:docPr id="18" name="Prostoką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41FF632" id="Prostokąt 18" o:spid="_x0000_s1026" style="position:absolute;margin-left:167.65pt;margin-top:36.65pt;width:121.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" fillcolor="black [3200]" strokecolor="black [1600]" strokeweight="1pt"/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96E412" wp14:editId="3FB84448">
                <wp:simplePos x="0" y="0"/>
                <wp:positionH relativeFrom="column">
                  <wp:posOffset>6129655</wp:posOffset>
                </wp:positionH>
                <wp:positionV relativeFrom="paragraph">
                  <wp:posOffset>884555</wp:posOffset>
                </wp:positionV>
                <wp:extent cx="45719" cy="381000"/>
                <wp:effectExtent l="0" t="0" r="12065" b="1905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E3CED6C" id="Prostokąt 17" o:spid="_x0000_s1026" style="position:absolute;margin-left:482.65pt;margin-top:69.65pt;width:3.6pt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" fillcolor="black [3200]" strokecolor="black [1600]" strokeweight="1pt"/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04B69" wp14:editId="40F9B909">
                <wp:simplePos x="0" y="0"/>
                <wp:positionH relativeFrom="column">
                  <wp:posOffset>5075555</wp:posOffset>
                </wp:positionH>
                <wp:positionV relativeFrom="paragraph">
                  <wp:posOffset>484505</wp:posOffset>
                </wp:positionV>
                <wp:extent cx="69850" cy="50800"/>
                <wp:effectExtent l="0" t="0" r="25400" b="2540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01E40D6C" id="Prostokąt 16" o:spid="_x0000_s1026" style="position:absolute;margin-left:399.65pt;margin-top:38.15pt;width:5.5pt;height: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" fillcolor="black [3200]" strokecolor="black [1600]" strokeweight="1pt"/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3C6975" wp14:editId="73A68983">
                <wp:simplePos x="0" y="0"/>
                <wp:positionH relativeFrom="column">
                  <wp:posOffset>605155</wp:posOffset>
                </wp:positionH>
                <wp:positionV relativeFrom="paragraph">
                  <wp:posOffset>484505</wp:posOffset>
                </wp:positionV>
                <wp:extent cx="88900" cy="50800"/>
                <wp:effectExtent l="0" t="0" r="25400" b="2540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0" cy="50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39A6504" id="Prostokąt 15" o:spid="_x0000_s1026" style="position:absolute;margin-left:47.65pt;margin-top:38.15pt;width:7pt;height: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" fillcolor="black [3200]" strokecolor="black [1600]" strokeweight="1pt"/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F668E4" wp14:editId="4622C7DF">
                <wp:simplePos x="0" y="0"/>
                <wp:positionH relativeFrom="column">
                  <wp:posOffset>-48895</wp:posOffset>
                </wp:positionH>
                <wp:positionV relativeFrom="paragraph">
                  <wp:posOffset>465455</wp:posOffset>
                </wp:positionV>
                <wp:extent cx="31750" cy="2616200"/>
                <wp:effectExtent l="76200" t="38100" r="63500" b="50800"/>
                <wp:wrapNone/>
                <wp:docPr id="12" name="Łącznik prosty ze strzałką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0" cy="261620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8554C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-3.85pt;margin-top:36.65pt;width:2.5pt;height:20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" strokecolor="black [3200]" strokeweight=".25pt">
                <v:stroke startarrow="block" endarrow="block" joinstyle="miter"/>
              </v:shap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A9612" wp14:editId="113C0523">
                <wp:simplePos x="0" y="0"/>
                <wp:positionH relativeFrom="column">
                  <wp:posOffset>-245745</wp:posOffset>
                </wp:positionH>
                <wp:positionV relativeFrom="paragraph">
                  <wp:posOffset>668655</wp:posOffset>
                </wp:positionV>
                <wp:extent cx="812800" cy="0"/>
                <wp:effectExtent l="38100" t="76200" r="25400" b="95250"/>
                <wp:wrapNone/>
                <wp:docPr id="13" name="Łącznik prosty ze strzałką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80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5E3C99C" id="Łącznik prosty ze strzałką 13" o:spid="_x0000_s1026" type="#_x0000_t32" style="position:absolute;margin-left:-19.35pt;margin-top:52.65pt;width:64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" strokecolor="black [3200]" strokeweight=".25pt">
                <v:stroke startarrow="block" endarrow="block" joinstyle="miter"/>
              </v:shap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9DC5F6" wp14:editId="2DC05BB0">
                <wp:simplePos x="0" y="0"/>
                <wp:positionH relativeFrom="column">
                  <wp:posOffset>5189855</wp:posOffset>
                </wp:positionH>
                <wp:positionV relativeFrom="paragraph">
                  <wp:posOffset>668655</wp:posOffset>
                </wp:positionV>
                <wp:extent cx="939800" cy="0"/>
                <wp:effectExtent l="38100" t="76200" r="12700" b="95250"/>
                <wp:wrapNone/>
                <wp:docPr id="5" name="Łącznik prosty ze strzałk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98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689F59D" id="Łącznik prosty ze strzałką 5" o:spid="_x0000_s1026" type="#_x0000_t32" style="position:absolute;margin-left:408.65pt;margin-top:52.65pt;width:74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" strokecolor="black [3200]" strokeweight=".5pt">
                <v:stroke startarrow="block" endarrow="block" joinstyle="miter"/>
              </v:shap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8A494D" wp14:editId="1F2AEB10">
                <wp:simplePos x="0" y="0"/>
                <wp:positionH relativeFrom="column">
                  <wp:posOffset>-252095</wp:posOffset>
                </wp:positionH>
                <wp:positionV relativeFrom="paragraph">
                  <wp:posOffset>459105</wp:posOffset>
                </wp:positionV>
                <wp:extent cx="6419850" cy="2622550"/>
                <wp:effectExtent l="0" t="0" r="19050" b="2540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3D01AFA6" id="Prostokąt 2" o:spid="_x0000_s1026" style="position:absolute;margin-left:-19.85pt;margin-top:36.15pt;width:505.5pt;height:206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" fillcolor="white [3201]" strokecolor="black [3200]" strokeweight="1pt"/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C88815B" wp14:editId="2BD750E8">
                <wp:simplePos x="0" y="0"/>
                <wp:positionH relativeFrom="column">
                  <wp:posOffset>-245745</wp:posOffset>
                </wp:positionH>
                <wp:positionV relativeFrom="paragraph">
                  <wp:posOffset>452755</wp:posOffset>
                </wp:positionV>
                <wp:extent cx="6419850" cy="2622550"/>
                <wp:effectExtent l="0" t="0" r="19050" b="2540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62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5695" w:rsidRDefault="00035695" w:rsidP="00035695">
                            <w:pPr>
                              <w:spacing w:after="0"/>
                            </w:pPr>
                            <w:r>
                              <w:t xml:space="preserve">     1,2m                                          </w:t>
                            </w:r>
                            <w:r w:rsidRPr="00056898">
                              <w:rPr>
                                <w:sz w:val="16"/>
                                <w:szCs w:val="16"/>
                              </w:rPr>
                              <w:t>Miejsce umieszczenia tablicy interaktywnej</w:t>
                            </w:r>
                            <w:r>
                              <w:t xml:space="preserve">                                             1,5 m</w:t>
                            </w:r>
                          </w:p>
                          <w:p w:rsidR="00035695" w:rsidRDefault="00035695" w:rsidP="00035695">
                            <w:pPr>
                              <w:ind w:left="0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56898">
                              <w:rPr>
                                <w:sz w:val="20"/>
                                <w:szCs w:val="20"/>
                              </w:rPr>
                              <w:t>Gniazdo internetowe</w:t>
                            </w:r>
                            <w:r>
                              <w:t xml:space="preserve">                                                                                                                 </w:t>
                            </w:r>
                            <w:r w:rsidRPr="00056898">
                              <w:rPr>
                                <w:sz w:val="20"/>
                                <w:szCs w:val="20"/>
                              </w:rPr>
                              <w:t xml:space="preserve">Gniazdo 230 V                                                                                                                                                            </w:t>
                            </w:r>
                          </w:p>
                          <w:p w:rsidR="00035695" w:rsidRDefault="00035695" w:rsidP="00035695">
                            <w:r>
                              <w:t xml:space="preserve">                                                                                                                                     </w:t>
                            </w:r>
                          </w:p>
                          <w:p w:rsidR="00035695" w:rsidRPr="00035695" w:rsidRDefault="00035695" w:rsidP="00035695">
                            <w:r>
                              <w:t xml:space="preserve">                                                                                                                                               </w:t>
                            </w:r>
                            <w:r w:rsidRPr="009D50C0">
                              <w:rPr>
                                <w:sz w:val="16"/>
                                <w:szCs w:val="16"/>
                              </w:rPr>
                              <w:t>Drzwi wejściowe</w:t>
                            </w: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  <w:r>
                              <w:t>Tablica interaktywna umieszczona centralnie</w:t>
                            </w: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  <w:r>
                              <w:t>Głośniki umieszczone w rogach sali przy suficie</w:t>
                            </w:r>
                          </w:p>
                          <w:p w:rsidR="00035695" w:rsidRDefault="00035695" w:rsidP="00035695">
                            <w:pPr>
                              <w:jc w:val="center"/>
                            </w:pPr>
                            <w:r>
                              <w:t>Wzmacniacz oraz odtwarzacz Bly-Ray umieszczony po prawej stronie przy ścianie</w:t>
                            </w:r>
                          </w:p>
                          <w:p w:rsidR="00035695" w:rsidRDefault="00035695" w:rsidP="00035695">
                            <w:r>
                              <w:t xml:space="preserve">                                                                       Wysokość sali 3,65 m</w:t>
                            </w:r>
                          </w:p>
                          <w:p w:rsidR="00035695" w:rsidRDefault="00035695" w:rsidP="00035695"/>
                          <w:p w:rsidR="00035695" w:rsidRPr="00873263" w:rsidRDefault="00035695" w:rsidP="0003569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     </w:t>
                            </w:r>
                            <w:r w:rsidRPr="00873263">
                              <w:rPr>
                                <w:sz w:val="20"/>
                                <w:szCs w:val="20"/>
                              </w:rPr>
                              <w:t xml:space="preserve">3,65 m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37920">
                              <w:rPr>
                                <w:sz w:val="16"/>
                                <w:szCs w:val="16"/>
                              </w:rPr>
                              <w:t>długość sali</w:t>
                            </w:r>
                            <w:r w:rsidRPr="00873263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>
                            <w:r>
                              <w:t xml:space="preserve">        5,35 m</w:t>
                            </w:r>
                          </w:p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  <w:p w:rsidR="00035695" w:rsidRDefault="00035695" w:rsidP="0003569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8815B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9.35pt;margin-top:35.65pt;width:505.5pt;height:20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">
                <v:textbox>
                  <w:txbxContent>
                    <w:p w:rsidR="00035695" w:rsidRDefault="00035695" w:rsidP="00035695">
                      <w:pPr>
                        <w:spacing w:after="0"/>
                      </w:pPr>
                      <w:r>
                        <w:t xml:space="preserve">     1,2m                                          </w:t>
                      </w:r>
                      <w:r w:rsidRPr="00056898">
                        <w:rPr>
                          <w:sz w:val="16"/>
                          <w:szCs w:val="16"/>
                        </w:rPr>
                        <w:t>Miejsce umieszczenia tablicy interaktywnej</w:t>
                      </w:r>
                      <w:r>
                        <w:t xml:space="preserve">                                             1,5 m</w:t>
                      </w:r>
                    </w:p>
                    <w:p w:rsidR="00035695" w:rsidRDefault="00035695" w:rsidP="00035695">
                      <w:pPr>
                        <w:ind w:left="0"/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056898">
                        <w:rPr>
                          <w:sz w:val="20"/>
                          <w:szCs w:val="20"/>
                        </w:rPr>
                        <w:t>Gniazdo internetowe</w:t>
                      </w:r>
                      <w:r>
                        <w:t xml:space="preserve">                                                                                                                 </w:t>
                      </w:r>
                      <w:r w:rsidRPr="00056898">
                        <w:rPr>
                          <w:sz w:val="20"/>
                          <w:szCs w:val="20"/>
                        </w:rPr>
                        <w:t xml:space="preserve">Gniazdo 230 V                                                                                                                                                            </w:t>
                      </w:r>
                    </w:p>
                    <w:p w:rsidR="00035695" w:rsidRDefault="00035695" w:rsidP="00035695">
                      <w:r>
                        <w:t xml:space="preserve">                                                                                                                                     </w:t>
                      </w:r>
                    </w:p>
                    <w:p w:rsidR="00035695" w:rsidRPr="00035695" w:rsidRDefault="00035695" w:rsidP="00035695">
                      <w:r>
                        <w:t xml:space="preserve">                                                                                                                                               </w:t>
                      </w:r>
                      <w:r w:rsidRPr="009D50C0">
                        <w:rPr>
                          <w:sz w:val="16"/>
                          <w:szCs w:val="16"/>
                        </w:rPr>
                        <w:t>Drzwi wejściowe</w:t>
                      </w:r>
                    </w:p>
                    <w:p w:rsidR="00035695" w:rsidRDefault="00035695" w:rsidP="00035695">
                      <w:pPr>
                        <w:jc w:val="center"/>
                      </w:pPr>
                    </w:p>
                    <w:p w:rsidR="00035695" w:rsidRDefault="00035695" w:rsidP="00035695">
                      <w:pPr>
                        <w:jc w:val="center"/>
                      </w:pPr>
                      <w:r>
                        <w:t>Tablica interaktywna umieszczona centralnie</w:t>
                      </w:r>
                    </w:p>
                    <w:p w:rsidR="00035695" w:rsidRDefault="00035695" w:rsidP="00035695">
                      <w:pPr>
                        <w:jc w:val="center"/>
                      </w:pPr>
                      <w:r>
                        <w:t>Głośniki umieszczone w rogach sali przy suficie</w:t>
                      </w:r>
                    </w:p>
                    <w:p w:rsidR="00035695" w:rsidRDefault="00035695" w:rsidP="00035695">
                      <w:pPr>
                        <w:jc w:val="center"/>
                      </w:pPr>
                      <w:r>
                        <w:t>Wzmacniacz oraz odtwarzacz Bly-Ray umieszczony po prawej stronie przy ścianie</w:t>
                      </w:r>
                    </w:p>
                    <w:p w:rsidR="00035695" w:rsidRDefault="00035695" w:rsidP="00035695">
                      <w:r>
                        <w:t xml:space="preserve">                                                                       Wysokość sali 3,65 m</w:t>
                      </w:r>
                    </w:p>
                    <w:p w:rsidR="00035695" w:rsidRDefault="00035695" w:rsidP="00035695"/>
                    <w:p w:rsidR="00035695" w:rsidRPr="00873263" w:rsidRDefault="00035695" w:rsidP="00035695">
                      <w:pPr>
                        <w:rPr>
                          <w:sz w:val="20"/>
                          <w:szCs w:val="20"/>
                        </w:rPr>
                      </w:pPr>
                      <w:r>
                        <w:t xml:space="preserve">     </w:t>
                      </w:r>
                      <w:r w:rsidRPr="00873263">
                        <w:rPr>
                          <w:sz w:val="20"/>
                          <w:szCs w:val="20"/>
                        </w:rPr>
                        <w:t xml:space="preserve">3,65 m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37920">
                        <w:rPr>
                          <w:sz w:val="16"/>
                          <w:szCs w:val="16"/>
                        </w:rPr>
                        <w:t>długość sali</w:t>
                      </w:r>
                      <w:r w:rsidRPr="00873263">
                        <w:rPr>
                          <w:sz w:val="20"/>
                          <w:szCs w:val="20"/>
                        </w:rPr>
                        <w:t xml:space="preserve">                                                                               </w:t>
                      </w:r>
                    </w:p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>
                      <w:r>
                        <w:t xml:space="preserve">        5,35 m</w:t>
                      </w:r>
                    </w:p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  <w:p w:rsidR="00035695" w:rsidRDefault="00035695" w:rsidP="00035695"/>
                  </w:txbxContent>
                </v:textbox>
                <w10:wrap type="square"/>
              </v:shap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47ADBE" wp14:editId="1EE14D95">
                <wp:simplePos x="0" y="0"/>
                <wp:positionH relativeFrom="column">
                  <wp:posOffset>-245745</wp:posOffset>
                </wp:positionH>
                <wp:positionV relativeFrom="paragraph">
                  <wp:posOffset>179705</wp:posOffset>
                </wp:positionV>
                <wp:extent cx="6419850" cy="0"/>
                <wp:effectExtent l="38100" t="76200" r="19050" b="95250"/>
                <wp:wrapNone/>
                <wp:docPr id="8" name="Łącznik prosty ze strzałk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9850" cy="0"/>
                        </a:xfrm>
                        <a:prstGeom prst="straightConnector1">
                          <a:avLst/>
                        </a:prstGeom>
                        <a:ln w="3175"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0E104F5" id="Łącznik prosty ze strzałką 8" o:spid="_x0000_s1026" type="#_x0000_t32" style="position:absolute;margin-left:-19.35pt;margin-top:14.15pt;width:505.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" strokecolor="black [3200]" strokeweight=".25pt">
                <v:stroke startarrow="block" endarrow="block" joinstyle="miter"/>
              </v:shap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6A14D6" wp14:editId="34AE2910">
                <wp:simplePos x="0" y="0"/>
                <wp:positionH relativeFrom="column">
                  <wp:posOffset>6174105</wp:posOffset>
                </wp:positionH>
                <wp:positionV relativeFrom="paragraph">
                  <wp:posOffset>-42545</wp:posOffset>
                </wp:positionV>
                <wp:extent cx="0" cy="495300"/>
                <wp:effectExtent l="0" t="0" r="3810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06A126D" id="Łącznik prosty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.15pt,-3.35pt" to="486.15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" strokecolor="black [3200]" strokeweight=".25pt">
                <v:stroke joinstyle="miter"/>
              </v:line>
            </w:pict>
          </mc:Fallback>
        </mc:AlternateContent>
      </w:r>
      <w:r w:rsidRPr="002850E0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6A240E" wp14:editId="3AF5ED60">
                <wp:simplePos x="0" y="0"/>
                <wp:positionH relativeFrom="column">
                  <wp:posOffset>-245745</wp:posOffset>
                </wp:positionH>
                <wp:positionV relativeFrom="paragraph">
                  <wp:posOffset>-42545</wp:posOffset>
                </wp:positionV>
                <wp:extent cx="0" cy="527050"/>
                <wp:effectExtent l="0" t="0" r="38100" b="2540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27050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593F0FE4" id="Łącznik prosty 6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9.35pt,-3.35pt" to="-19.35pt,3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" strokecolor="black [3200]" strokeweight=".25pt">
                <v:stroke joinstyle="miter"/>
              </v:line>
            </w:pict>
          </mc:Fallback>
        </mc:AlternateContent>
      </w:r>
      <w:r w:rsidRPr="002850E0">
        <w:rPr>
          <w:rFonts w:ascii="Arial" w:hAnsi="Arial" w:cs="Arial"/>
          <w:szCs w:val="24"/>
        </w:rPr>
        <w:t xml:space="preserve">                                                                              7,65 m  szerokość sal</w:t>
      </w:r>
      <w:r w:rsidR="004C2315" w:rsidRPr="002850E0">
        <w:rPr>
          <w:rFonts w:ascii="Arial" w:hAnsi="Arial" w:cs="Arial"/>
          <w:szCs w:val="24"/>
        </w:rPr>
        <w:t>i</w:t>
      </w:r>
    </w:p>
    <w:p w:rsidR="00C87956" w:rsidRPr="002850E0" w:rsidRDefault="00C87956" w:rsidP="002850E0">
      <w:pPr>
        <w:spacing w:line="360" w:lineRule="auto"/>
        <w:ind w:left="0"/>
        <w:rPr>
          <w:rFonts w:ascii="Arial" w:hAnsi="Arial" w:cs="Arial"/>
          <w:szCs w:val="24"/>
        </w:rPr>
      </w:pPr>
    </w:p>
    <w:sectPr w:rsidR="00C87956" w:rsidRPr="002850E0">
      <w:pgSz w:w="11900" w:h="1682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696" w:rsidRDefault="00BA1696" w:rsidP="004C2315">
      <w:pPr>
        <w:spacing w:after="0" w:line="240" w:lineRule="auto"/>
      </w:pPr>
      <w:r>
        <w:separator/>
      </w:r>
    </w:p>
  </w:endnote>
  <w:endnote w:type="continuationSeparator" w:id="0">
    <w:p w:rsidR="00BA1696" w:rsidRDefault="00BA1696" w:rsidP="004C2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0E0" w:rsidRDefault="002850E0" w:rsidP="002850E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D7D77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50E0" w:rsidTr="006A24CF">
      <w:tc>
        <w:tcPr>
          <w:tcW w:w="0" w:type="auto"/>
          <w:shd w:val="clear" w:color="auto" w:fill="auto"/>
          <w:vAlign w:val="center"/>
        </w:tcPr>
        <w:p w:rsidR="002850E0" w:rsidRPr="00B44D15" w:rsidRDefault="002850E0" w:rsidP="002850E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50E0" w:rsidRPr="00B7388A" w:rsidRDefault="002850E0" w:rsidP="002850E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850E0" w:rsidRPr="00AB1BF2" w:rsidRDefault="002850E0" w:rsidP="002850E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50E0" w:rsidRPr="0099535B" w:rsidRDefault="002850E0" w:rsidP="002850E0">
          <w:pPr>
            <w:pStyle w:val="Bezodstpw"/>
            <w:jc w:val="center"/>
            <w:rPr>
              <w:noProof/>
            </w:rPr>
          </w:pPr>
        </w:p>
      </w:tc>
    </w:tr>
  </w:tbl>
  <w:p w:rsidR="002850E0" w:rsidRPr="008F758E" w:rsidRDefault="002850E0" w:rsidP="002850E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850E0" w:rsidRPr="008F758E" w:rsidRDefault="002850E0" w:rsidP="002850E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850E0" w:rsidRPr="00D57C24" w:rsidRDefault="002850E0" w:rsidP="002850E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850E0" w:rsidRPr="00B7388A" w:rsidRDefault="002850E0" w:rsidP="002850E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2850E0" w:rsidRDefault="002850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696" w:rsidRDefault="00BA1696" w:rsidP="004C2315">
      <w:pPr>
        <w:spacing w:after="0" w:line="240" w:lineRule="auto"/>
      </w:pPr>
      <w:r>
        <w:separator/>
      </w:r>
    </w:p>
  </w:footnote>
  <w:footnote w:type="continuationSeparator" w:id="0">
    <w:p w:rsidR="00BA1696" w:rsidRDefault="00BA1696" w:rsidP="004C2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0E0" w:rsidRPr="0062295F" w:rsidRDefault="002850E0" w:rsidP="002850E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8DFA6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4C2315" w:rsidRPr="004C2315" w:rsidRDefault="004C2315" w:rsidP="004C2315">
    <w:pPr>
      <w:pStyle w:val="Nagwek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 id="_x0000_i1029" style="width:7.5pt;height:7.5pt" coordsize="" o:spt="100" o:bullet="t" adj="0,,0" path="" stroked="f">
        <v:stroke joinstyle="miter"/>
        <v:imagedata r:id="rId1" o:title="image16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5pt;visibility:visible;mso-wrap-style:square" o:bullet="t">
        <v:imagedata r:id="rId2" o:title=""/>
      </v:shape>
    </w:pict>
  </w:numPicBullet>
  <w:numPicBullet w:numPicBulletId="2">
    <w:pict>
      <v:shape id="_x0000_i1031" type="#_x0000_t75" style="width:14.25pt;height:14.25pt;visibility:visible;mso-wrap-style:square" o:bullet="t">
        <v:imagedata r:id="rId3" o:title=""/>
      </v:shape>
    </w:pict>
  </w:numPicBullet>
  <w:abstractNum w:abstractNumId="0" w15:restartNumberingAfterBreak="0">
    <w:nsid w:val="0FE20FD7"/>
    <w:multiLevelType w:val="hybridMultilevel"/>
    <w:tmpl w:val="DA4A07AC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08F7BBE"/>
    <w:multiLevelType w:val="hybridMultilevel"/>
    <w:tmpl w:val="E49E2972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 w15:restartNumberingAfterBreak="0">
    <w:nsid w:val="1C9F4006"/>
    <w:multiLevelType w:val="hybridMultilevel"/>
    <w:tmpl w:val="E0E6799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3A616DF5"/>
    <w:multiLevelType w:val="hybridMultilevel"/>
    <w:tmpl w:val="6368F4BE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 w15:restartNumberingAfterBreak="0">
    <w:nsid w:val="3CC04A77"/>
    <w:multiLevelType w:val="hybridMultilevel"/>
    <w:tmpl w:val="11544316"/>
    <w:lvl w:ilvl="0" w:tplc="EE70F144">
      <w:start w:val="1"/>
      <w:numFmt w:val="bullet"/>
      <w:lvlText w:val="•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1" w:tplc="7B781C60">
      <w:start w:val="1"/>
      <w:numFmt w:val="bullet"/>
      <w:lvlText w:val="o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2" w:tplc="E0BC3DEC">
      <w:start w:val="1"/>
      <w:numFmt w:val="bullet"/>
      <w:lvlText w:val="▪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3" w:tplc="E304A9B0">
      <w:start w:val="1"/>
      <w:numFmt w:val="bullet"/>
      <w:lvlText w:val="•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4" w:tplc="569C101A">
      <w:start w:val="1"/>
      <w:numFmt w:val="bullet"/>
      <w:lvlText w:val="o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5" w:tplc="093E07B4">
      <w:start w:val="1"/>
      <w:numFmt w:val="bullet"/>
      <w:lvlText w:val="▪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6" w:tplc="FD16DFCC">
      <w:start w:val="1"/>
      <w:numFmt w:val="bullet"/>
      <w:lvlText w:val="•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7" w:tplc="463832E4">
      <w:start w:val="1"/>
      <w:numFmt w:val="bullet"/>
      <w:lvlText w:val="o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  <w:lvl w:ilvl="8" w:tplc="A6B4AFC6">
      <w:start w:val="1"/>
      <w:numFmt w:val="bullet"/>
      <w:lvlText w:val="▪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8"/>
        <w:szCs w:val="3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134C45"/>
    <w:multiLevelType w:val="hybridMultilevel"/>
    <w:tmpl w:val="2D0A419C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6" w15:restartNumberingAfterBreak="0">
    <w:nsid w:val="66ED5B67"/>
    <w:multiLevelType w:val="hybridMultilevel"/>
    <w:tmpl w:val="701A1672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7" w15:restartNumberingAfterBreak="0">
    <w:nsid w:val="68491887"/>
    <w:multiLevelType w:val="hybridMultilevel"/>
    <w:tmpl w:val="3ABEE21E"/>
    <w:lvl w:ilvl="0" w:tplc="4BE2AD5C">
      <w:start w:val="1"/>
      <w:numFmt w:val="bullet"/>
      <w:lvlText w:val="•"/>
      <w:lvlPicBulletId w:val="0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CE7F94">
      <w:start w:val="1"/>
      <w:numFmt w:val="bullet"/>
      <w:lvlText w:val="o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7CEA82">
      <w:start w:val="1"/>
      <w:numFmt w:val="bullet"/>
      <w:lvlText w:val="▪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1E56DC">
      <w:start w:val="1"/>
      <w:numFmt w:val="bullet"/>
      <w:lvlText w:val="•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08E886">
      <w:start w:val="1"/>
      <w:numFmt w:val="bullet"/>
      <w:lvlText w:val="o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3EEA48">
      <w:start w:val="1"/>
      <w:numFmt w:val="bullet"/>
      <w:lvlText w:val="▪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FE2964">
      <w:start w:val="1"/>
      <w:numFmt w:val="bullet"/>
      <w:lvlText w:val="•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903CBC">
      <w:start w:val="1"/>
      <w:numFmt w:val="bullet"/>
      <w:lvlText w:val="o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DA3938">
      <w:start w:val="1"/>
      <w:numFmt w:val="bullet"/>
      <w:lvlText w:val="▪"/>
      <w:lvlJc w:val="left"/>
      <w:pPr>
        <w:ind w:left="6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35719D3"/>
    <w:multiLevelType w:val="hybridMultilevel"/>
    <w:tmpl w:val="F3C46318"/>
    <w:lvl w:ilvl="0" w:tplc="0D0CE4CC">
      <w:start w:val="1"/>
      <w:numFmt w:val="bullet"/>
      <w:lvlText w:val="•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250A6D34">
      <w:start w:val="1"/>
      <w:numFmt w:val="bullet"/>
      <w:lvlText w:val="o"/>
      <w:lvlJc w:val="left"/>
      <w:pPr>
        <w:ind w:left="1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CF6026D2">
      <w:start w:val="1"/>
      <w:numFmt w:val="bullet"/>
      <w:lvlText w:val="▪"/>
      <w:lvlJc w:val="left"/>
      <w:pPr>
        <w:ind w:left="2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B37C4536">
      <w:start w:val="1"/>
      <w:numFmt w:val="bullet"/>
      <w:lvlText w:val="•"/>
      <w:lvlJc w:val="left"/>
      <w:pPr>
        <w:ind w:left="2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A6188068">
      <w:start w:val="1"/>
      <w:numFmt w:val="bullet"/>
      <w:lvlText w:val="o"/>
      <w:lvlJc w:val="left"/>
      <w:pPr>
        <w:ind w:left="3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9CC49066">
      <w:start w:val="1"/>
      <w:numFmt w:val="bullet"/>
      <w:lvlText w:val="▪"/>
      <w:lvlJc w:val="left"/>
      <w:pPr>
        <w:ind w:left="4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07163D46">
      <w:start w:val="1"/>
      <w:numFmt w:val="bullet"/>
      <w:lvlText w:val="•"/>
      <w:lvlJc w:val="left"/>
      <w:pPr>
        <w:ind w:left="5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984164C">
      <w:start w:val="1"/>
      <w:numFmt w:val="bullet"/>
      <w:lvlText w:val="o"/>
      <w:lvlJc w:val="left"/>
      <w:pPr>
        <w:ind w:left="5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A178157E">
      <w:start w:val="1"/>
      <w:numFmt w:val="bullet"/>
      <w:lvlText w:val="▪"/>
      <w:lvlJc w:val="left"/>
      <w:pPr>
        <w:ind w:left="6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3B5E67"/>
    <w:multiLevelType w:val="hybridMultilevel"/>
    <w:tmpl w:val="AEF2F92C"/>
    <w:lvl w:ilvl="0" w:tplc="C1F6768C">
      <w:start w:val="1"/>
      <w:numFmt w:val="bullet"/>
      <w:lvlText w:val="•"/>
      <w:lvlJc w:val="left"/>
      <w:pPr>
        <w:ind w:left="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1" w:tplc="78445094">
      <w:start w:val="1"/>
      <w:numFmt w:val="bullet"/>
      <w:lvlText w:val="o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2" w:tplc="AA22689A">
      <w:start w:val="1"/>
      <w:numFmt w:val="bullet"/>
      <w:lvlText w:val="▪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3" w:tplc="714838A0">
      <w:start w:val="1"/>
      <w:numFmt w:val="bullet"/>
      <w:lvlText w:val="•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4" w:tplc="CBAE6F86">
      <w:start w:val="1"/>
      <w:numFmt w:val="bullet"/>
      <w:lvlText w:val="o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5" w:tplc="E48C49C2">
      <w:start w:val="1"/>
      <w:numFmt w:val="bullet"/>
      <w:lvlText w:val="▪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6" w:tplc="FD7E5AAA">
      <w:start w:val="1"/>
      <w:numFmt w:val="bullet"/>
      <w:lvlText w:val="•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7" w:tplc="C6A2D306">
      <w:start w:val="1"/>
      <w:numFmt w:val="bullet"/>
      <w:lvlText w:val="o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  <w:lvl w:ilvl="8" w:tplc="427CE346">
      <w:start w:val="1"/>
      <w:numFmt w:val="bullet"/>
      <w:lvlText w:val="▪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42"/>
        <w:szCs w:val="4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0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56"/>
    <w:rsid w:val="00035695"/>
    <w:rsid w:val="001D56F0"/>
    <w:rsid w:val="002850E0"/>
    <w:rsid w:val="00383602"/>
    <w:rsid w:val="004612B5"/>
    <w:rsid w:val="004C2315"/>
    <w:rsid w:val="004F2F25"/>
    <w:rsid w:val="005B2FF6"/>
    <w:rsid w:val="00695F6A"/>
    <w:rsid w:val="006F1F0F"/>
    <w:rsid w:val="0071679C"/>
    <w:rsid w:val="007B6062"/>
    <w:rsid w:val="007C2809"/>
    <w:rsid w:val="0090419E"/>
    <w:rsid w:val="009B27D4"/>
    <w:rsid w:val="009F3755"/>
    <w:rsid w:val="00B0023F"/>
    <w:rsid w:val="00BA1696"/>
    <w:rsid w:val="00BD5401"/>
    <w:rsid w:val="00C87956"/>
    <w:rsid w:val="00D1145A"/>
    <w:rsid w:val="00DB5F53"/>
    <w:rsid w:val="00E502E5"/>
    <w:rsid w:val="00E5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82FB7D"/>
  <w15:docId w15:val="{4D1DFC88-0C0A-4D56-95FD-01CC913DE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3" w:line="247" w:lineRule="auto"/>
      <w:ind w:left="77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91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09"/>
      <w:ind w:left="308" w:hanging="10"/>
      <w:outlineLvl w:val="1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34"/>
    </w:rPr>
  </w:style>
  <w:style w:type="paragraph" w:styleId="Akapitzlist">
    <w:name w:val="List Paragraph"/>
    <w:basedOn w:val="Normalny"/>
    <w:uiPriority w:val="34"/>
    <w:qFormat/>
    <w:rsid w:val="00E502E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3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602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C2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2315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4C2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2315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2850E0"/>
    <w:pPr>
      <w:spacing w:after="0" w:line="240" w:lineRule="auto"/>
    </w:pPr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38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7.jpg"/><Relationship Id="rId4" Type="http://schemas.openxmlformats.org/officeDocument/2006/relationships/webSettings" Target="webSettings.xml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1237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SKM_C25821071310280</vt:lpstr>
    </vt:vector>
  </TitlesOfParts>
  <Company/>
  <LinksUpToDate>false</LinksUpToDate>
  <CharactersWithSpaces>8642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SKM_C25821071310280</dc:title>
  <dc:subject/>
  <dc:creator>Waldemar Michalik</dc:creator>
  <cp:keywords/>
  <cp:lastModifiedBy>Agnieszka Bera-Rakoczy</cp:lastModifiedBy>
  <cp:revision>2</cp:revision>
  <cp:lastPrinted>2022-07-04T10:47:00Z</cp:lastPrinted>
  <dcterms:created xsi:type="dcterms:W3CDTF">2022-10-07T08:39:00Z</dcterms:created>
  <dcterms:modified xsi:type="dcterms:W3CDTF">2022-10-07T08:39:00Z</dcterms:modified>
</cp:coreProperties>
</file>