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4F4" w:rsidRPr="00B724F4" w:rsidRDefault="00B724F4" w:rsidP="00B724F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724F4">
        <w:rPr>
          <w:rFonts w:ascii="Arial" w:hAnsi="Arial" w:cs="Arial"/>
          <w:b/>
          <w:sz w:val="24"/>
          <w:szCs w:val="24"/>
        </w:rPr>
        <w:t>Opis przedmiotu zamówienia – zadanie nr 14</w:t>
      </w:r>
    </w:p>
    <w:p w:rsidR="00165ED6" w:rsidRPr="00B724F4" w:rsidRDefault="00165ED6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Część I</w:t>
      </w:r>
    </w:p>
    <w:p w:rsidR="009B59F4" w:rsidRPr="00B724F4" w:rsidRDefault="009B59F4" w:rsidP="00B724F4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b/>
          <w:sz w:val="24"/>
          <w:szCs w:val="24"/>
        </w:rPr>
        <w:t xml:space="preserve">Szafa biurowa – 1 </w:t>
      </w:r>
      <w:proofErr w:type="spellStart"/>
      <w:r w:rsidRPr="00B724F4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B95001" w:rsidRPr="00B724F4" w:rsidRDefault="009B59F4" w:rsidP="00B724F4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B724F4">
        <w:rPr>
          <w:rFonts w:ascii="Arial" w:hAnsi="Arial" w:cs="Arial"/>
          <w:b/>
          <w:sz w:val="24"/>
          <w:szCs w:val="24"/>
        </w:rPr>
        <w:t>Wymiary</w:t>
      </w:r>
      <w:r w:rsidRPr="00B724F4">
        <w:rPr>
          <w:rFonts w:ascii="Arial" w:hAnsi="Arial" w:cs="Arial"/>
          <w:sz w:val="24"/>
          <w:szCs w:val="24"/>
        </w:rPr>
        <w:t xml:space="preserve">: </w:t>
      </w:r>
      <w:r w:rsidR="00B95001" w:rsidRPr="00B724F4">
        <w:rPr>
          <w:rFonts w:ascii="Arial" w:hAnsi="Arial" w:cs="Arial"/>
          <w:sz w:val="24"/>
          <w:szCs w:val="24"/>
        </w:rPr>
        <w:t xml:space="preserve">szer. 80 cm, gł. </w:t>
      </w:r>
      <w:smartTag w:uri="urn:schemas-microsoft-com:office:smarttags" w:element="metricconverter">
        <w:smartTagPr>
          <w:attr w:name="ProductID" w:val="45 cm"/>
        </w:smartTagPr>
        <w:r w:rsidR="00B95001" w:rsidRPr="00B724F4">
          <w:rPr>
            <w:rFonts w:ascii="Arial" w:hAnsi="Arial" w:cs="Arial"/>
            <w:sz w:val="24"/>
            <w:szCs w:val="24"/>
          </w:rPr>
          <w:t>45 cm</w:t>
        </w:r>
      </w:smartTag>
      <w:r w:rsidR="00B95001" w:rsidRPr="00B724F4">
        <w:rPr>
          <w:rFonts w:ascii="Arial" w:hAnsi="Arial" w:cs="Arial"/>
          <w:sz w:val="24"/>
          <w:szCs w:val="24"/>
        </w:rPr>
        <w:t>, wys. 195 cm</w:t>
      </w:r>
    </w:p>
    <w:p w:rsidR="00B95001" w:rsidRPr="00B724F4" w:rsidRDefault="00B95001" w:rsidP="00B724F4">
      <w:pPr>
        <w:spacing w:line="360" w:lineRule="auto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 xml:space="preserve"> +/- 3 cm </w:t>
      </w:r>
    </w:p>
    <w:p w:rsidR="009B59F4" w:rsidRPr="00B724F4" w:rsidRDefault="009B59F4" w:rsidP="00B724F4">
      <w:pPr>
        <w:spacing w:line="360" w:lineRule="auto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9B59F4" w:rsidRPr="00B724F4" w:rsidRDefault="009B59F4" w:rsidP="00B724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B724F4">
          <w:rPr>
            <w:rFonts w:ascii="Arial" w:hAnsi="Arial" w:cs="Arial"/>
            <w:sz w:val="24"/>
            <w:szCs w:val="24"/>
          </w:rPr>
          <w:t>18 mm</w:t>
        </w:r>
      </w:smartTag>
    </w:p>
    <w:p w:rsidR="009B59F4" w:rsidRPr="00B724F4" w:rsidRDefault="009B59F4" w:rsidP="00B724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Wieniec górny : h = 36 mm</w:t>
      </w:r>
    </w:p>
    <w:p w:rsidR="009B59F4" w:rsidRPr="00B724F4" w:rsidRDefault="009B59F4" w:rsidP="00B724F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B724F4">
          <w:rPr>
            <w:rFonts w:ascii="Arial" w:hAnsi="Arial" w:cs="Arial"/>
            <w:sz w:val="24"/>
            <w:szCs w:val="24"/>
          </w:rPr>
          <w:t>2 mm</w:t>
        </w:r>
      </w:smartTag>
      <w:r w:rsidRPr="00B724F4">
        <w:rPr>
          <w:rFonts w:ascii="Arial" w:hAnsi="Arial" w:cs="Arial"/>
          <w:sz w:val="24"/>
          <w:szCs w:val="24"/>
        </w:rPr>
        <w:t xml:space="preserve">                        w kolorze laminatu, z którego wykonano szafę. Tył wykonany z płyty MDF lub HDF                     o grubości </w:t>
      </w:r>
      <w:smartTag w:uri="urn:schemas-microsoft-com:office:smarttags" w:element="metricconverter">
        <w:smartTagPr>
          <w:attr w:name="ProductID" w:val="3 mm"/>
        </w:smartTagPr>
        <w:r w:rsidRPr="00B724F4">
          <w:rPr>
            <w:rFonts w:ascii="Arial" w:hAnsi="Arial" w:cs="Arial"/>
            <w:sz w:val="24"/>
            <w:szCs w:val="24"/>
          </w:rPr>
          <w:t>3 mm</w:t>
        </w:r>
      </w:smartTag>
      <w:r w:rsidRPr="00B724F4">
        <w:rPr>
          <w:rFonts w:ascii="Arial" w:hAnsi="Arial" w:cs="Arial"/>
          <w:sz w:val="24"/>
          <w:szCs w:val="24"/>
        </w:rPr>
        <w:t xml:space="preserve">.  Zawiasy do frontów z cichym </w:t>
      </w:r>
      <w:proofErr w:type="spellStart"/>
      <w:r w:rsidRPr="00B724F4">
        <w:rPr>
          <w:rFonts w:ascii="Arial" w:hAnsi="Arial" w:cs="Arial"/>
          <w:sz w:val="24"/>
          <w:szCs w:val="24"/>
        </w:rPr>
        <w:t>domykiem</w:t>
      </w:r>
      <w:proofErr w:type="spellEnd"/>
      <w:r w:rsidRPr="00B724F4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Szafa wyposażona w regulowane stopki umożliwiające jej wypoziomowanie. Uchwyty aluminiowe matowe prostokątne o długości L= 18 cm ( długość całkowita) , gr. </w:t>
      </w:r>
      <w:smartTag w:uri="urn:schemas-microsoft-com:office:smarttags" w:element="metricconverter">
        <w:smartTagPr>
          <w:attr w:name="ProductID" w:val="10 mm"/>
        </w:smartTagPr>
        <w:r w:rsidRPr="00B724F4">
          <w:rPr>
            <w:rFonts w:ascii="Arial" w:hAnsi="Arial" w:cs="Arial"/>
            <w:sz w:val="24"/>
            <w:szCs w:val="24"/>
          </w:rPr>
          <w:t>10 mm</w:t>
        </w:r>
      </w:smartTag>
      <w:r w:rsidRPr="00B724F4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B724F4">
          <w:rPr>
            <w:rFonts w:ascii="Arial" w:hAnsi="Arial" w:cs="Arial"/>
            <w:sz w:val="24"/>
            <w:szCs w:val="24"/>
          </w:rPr>
          <w:t>18 mm</w:t>
        </w:r>
      </w:smartTag>
      <w:r w:rsidRPr="00B724F4">
        <w:rPr>
          <w:rFonts w:ascii="Arial" w:hAnsi="Arial" w:cs="Arial"/>
          <w:sz w:val="24"/>
          <w:szCs w:val="24"/>
        </w:rPr>
        <w:t xml:space="preserve"> zgodne z uchwytami z pkt </w:t>
      </w:r>
      <w:r w:rsidR="006D022C" w:rsidRPr="00B724F4">
        <w:rPr>
          <w:rFonts w:ascii="Arial" w:hAnsi="Arial" w:cs="Arial"/>
          <w:sz w:val="24"/>
          <w:szCs w:val="24"/>
        </w:rPr>
        <w:t>2,4</w:t>
      </w:r>
      <w:r w:rsidRPr="00B724F4">
        <w:rPr>
          <w:rFonts w:ascii="Arial" w:hAnsi="Arial" w:cs="Arial"/>
          <w:sz w:val="24"/>
          <w:szCs w:val="24"/>
        </w:rPr>
        <w:t xml:space="preserve"> . Wybór uchwytów w podanym zakresie do ustalenia z Zamawiającym.  </w:t>
      </w:r>
      <w:r w:rsidR="00B95001" w:rsidRPr="00B724F4">
        <w:rPr>
          <w:rFonts w:ascii="Arial" w:hAnsi="Arial" w:cs="Arial"/>
          <w:sz w:val="24"/>
          <w:szCs w:val="24"/>
        </w:rPr>
        <w:t>Zamontowane w poziomie lub pionie (do uzgodnienia z Zamawiającym)</w:t>
      </w:r>
      <w:r w:rsidRPr="00B724F4">
        <w:rPr>
          <w:rFonts w:ascii="Arial" w:hAnsi="Arial" w:cs="Arial"/>
          <w:sz w:val="24"/>
          <w:szCs w:val="24"/>
        </w:rPr>
        <w:t xml:space="preserve">.  Ilość półek : 4 . Rozstaw półek ok.  36 cm (w szafie mają znajdować się segregatory A4). Szafa zamykana na zamek. </w:t>
      </w:r>
    </w:p>
    <w:p w:rsidR="00B95001" w:rsidRPr="00B724F4" w:rsidRDefault="00B95001" w:rsidP="00B724F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B95001" w:rsidRPr="00B724F4" w:rsidRDefault="00B95001" w:rsidP="00B724F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Wykonawca zobowiązany jest dostarczyć min. 5 rodzajów uchwytów, min 7 rodzajów próbnika płyt meblowych  Dąb, Buk, Wiąz lub inne średnio ciemne odcienie przed realizacją zadania. Szafa wykona</w:t>
      </w:r>
      <w:r w:rsidR="00A0193C" w:rsidRPr="00B724F4">
        <w:rPr>
          <w:rFonts w:ascii="Arial" w:hAnsi="Arial" w:cs="Arial"/>
          <w:sz w:val="24"/>
          <w:szCs w:val="24"/>
        </w:rPr>
        <w:t>na z tej samej płyty jak w pkt 2</w:t>
      </w:r>
      <w:r w:rsidR="006D022C" w:rsidRPr="00B724F4">
        <w:rPr>
          <w:rFonts w:ascii="Arial" w:hAnsi="Arial" w:cs="Arial"/>
          <w:sz w:val="24"/>
          <w:szCs w:val="24"/>
        </w:rPr>
        <w:t>, 3,4</w:t>
      </w:r>
      <w:r w:rsidR="00A0193C" w:rsidRPr="00B724F4">
        <w:rPr>
          <w:rFonts w:ascii="Arial" w:hAnsi="Arial" w:cs="Arial"/>
          <w:sz w:val="24"/>
          <w:szCs w:val="24"/>
        </w:rPr>
        <w:t>.</w:t>
      </w:r>
      <w:r w:rsidRPr="00B724F4">
        <w:rPr>
          <w:rFonts w:ascii="Arial" w:hAnsi="Arial" w:cs="Arial"/>
          <w:sz w:val="24"/>
          <w:szCs w:val="24"/>
        </w:rPr>
        <w:t xml:space="preserve"> </w:t>
      </w:r>
    </w:p>
    <w:p w:rsidR="00B95001" w:rsidRPr="00B724F4" w:rsidRDefault="00B95001" w:rsidP="00B724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B59F4" w:rsidRPr="00B724F4" w:rsidRDefault="009B59F4" w:rsidP="00B724F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Pr="00B724F4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9B59F4" w:rsidRPr="00B724F4" w:rsidRDefault="001F4BA4" w:rsidP="00B724F4">
      <w:pPr>
        <w:spacing w:line="360" w:lineRule="auto"/>
        <w:ind w:firstLine="708"/>
        <w:jc w:val="center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2781300" cy="2332160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rys.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2177" cy="2341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9F4" w:rsidRPr="00B724F4" w:rsidRDefault="009B59F4" w:rsidP="00B724F4">
      <w:pPr>
        <w:shd w:val="clear" w:color="auto" w:fill="7E542A"/>
        <w:tabs>
          <w:tab w:val="left" w:pos="6930"/>
        </w:tabs>
        <w:spacing w:line="360" w:lineRule="auto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ab/>
      </w:r>
    </w:p>
    <w:p w:rsidR="009B59F4" w:rsidRPr="00B724F4" w:rsidRDefault="00A0193C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Rys. 1</w:t>
      </w:r>
      <w:r w:rsidR="009B59F4" w:rsidRPr="00B724F4">
        <w:rPr>
          <w:rFonts w:ascii="Arial" w:hAnsi="Arial" w:cs="Arial"/>
          <w:sz w:val="24"/>
          <w:szCs w:val="24"/>
        </w:rPr>
        <w:t xml:space="preserve"> (Widok zewnętrzny i wewnętrzny szafy)</w:t>
      </w:r>
    </w:p>
    <w:p w:rsidR="009B59F4" w:rsidRPr="00B724F4" w:rsidRDefault="009B59F4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B724F4" w:rsidRDefault="00996CF8" w:rsidP="00B724F4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724F4">
        <w:rPr>
          <w:rFonts w:ascii="Arial" w:hAnsi="Arial" w:cs="Arial"/>
          <w:b/>
          <w:sz w:val="24"/>
          <w:szCs w:val="24"/>
        </w:rPr>
        <w:t>Regał  z pólkami otwartymi oraz z częścią zamkniętą – 1 szt.</w:t>
      </w:r>
    </w:p>
    <w:p w:rsidR="00996CF8" w:rsidRPr="00B724F4" w:rsidRDefault="00996CF8" w:rsidP="00B724F4">
      <w:pPr>
        <w:spacing w:line="360" w:lineRule="auto"/>
        <w:rPr>
          <w:rFonts w:ascii="Arial" w:hAnsi="Arial" w:cs="Arial"/>
          <w:sz w:val="24"/>
          <w:szCs w:val="24"/>
        </w:rPr>
      </w:pPr>
    </w:p>
    <w:p w:rsidR="00302C7A" w:rsidRPr="00B724F4" w:rsidRDefault="00302C7A" w:rsidP="00B724F4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B724F4">
        <w:rPr>
          <w:rFonts w:ascii="Arial" w:hAnsi="Arial" w:cs="Arial"/>
          <w:b/>
          <w:sz w:val="24"/>
          <w:szCs w:val="24"/>
        </w:rPr>
        <w:t>Wymiary</w:t>
      </w:r>
      <w:r w:rsidRPr="00B724F4">
        <w:rPr>
          <w:rFonts w:ascii="Arial" w:hAnsi="Arial" w:cs="Arial"/>
          <w:sz w:val="24"/>
          <w:szCs w:val="24"/>
        </w:rPr>
        <w:t xml:space="preserve">: szer. 80 cm, gł. </w:t>
      </w:r>
      <w:smartTag w:uri="urn:schemas-microsoft-com:office:smarttags" w:element="metricconverter">
        <w:smartTagPr>
          <w:attr w:name="ProductID" w:val="45 cm"/>
        </w:smartTagPr>
        <w:r w:rsidRPr="00B724F4">
          <w:rPr>
            <w:rFonts w:ascii="Arial" w:hAnsi="Arial" w:cs="Arial"/>
            <w:sz w:val="24"/>
            <w:szCs w:val="24"/>
          </w:rPr>
          <w:t>45 cm</w:t>
        </w:r>
      </w:smartTag>
      <w:r w:rsidRPr="00B724F4">
        <w:rPr>
          <w:rFonts w:ascii="Arial" w:hAnsi="Arial" w:cs="Arial"/>
          <w:sz w:val="24"/>
          <w:szCs w:val="24"/>
        </w:rPr>
        <w:t>, wys. 195 cm</w:t>
      </w:r>
    </w:p>
    <w:p w:rsidR="00302C7A" w:rsidRPr="00B724F4" w:rsidRDefault="00302C7A" w:rsidP="00B724F4">
      <w:pPr>
        <w:spacing w:line="360" w:lineRule="auto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 xml:space="preserve"> +/- 3 cm </w:t>
      </w:r>
    </w:p>
    <w:p w:rsidR="00996CF8" w:rsidRPr="00B724F4" w:rsidRDefault="00996CF8" w:rsidP="00B724F4">
      <w:pPr>
        <w:spacing w:line="360" w:lineRule="auto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996CF8" w:rsidRPr="00B724F4" w:rsidRDefault="00996CF8" w:rsidP="00B724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B724F4">
          <w:rPr>
            <w:rFonts w:ascii="Arial" w:hAnsi="Arial" w:cs="Arial"/>
            <w:sz w:val="24"/>
            <w:szCs w:val="24"/>
          </w:rPr>
          <w:t>18 mm</w:t>
        </w:r>
      </w:smartTag>
    </w:p>
    <w:p w:rsidR="00996CF8" w:rsidRPr="00B724F4" w:rsidRDefault="00996CF8" w:rsidP="00B724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Wieniec górny : h = 36 mm</w:t>
      </w:r>
    </w:p>
    <w:p w:rsidR="00996CF8" w:rsidRPr="00B724F4" w:rsidRDefault="00996CF8" w:rsidP="00B724F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B724F4">
          <w:rPr>
            <w:rFonts w:ascii="Arial" w:hAnsi="Arial" w:cs="Arial"/>
            <w:sz w:val="24"/>
            <w:szCs w:val="24"/>
          </w:rPr>
          <w:t>2 mm</w:t>
        </w:r>
      </w:smartTag>
      <w:r w:rsidRPr="00B724F4">
        <w:rPr>
          <w:rFonts w:ascii="Arial" w:hAnsi="Arial" w:cs="Arial"/>
          <w:sz w:val="24"/>
          <w:szCs w:val="24"/>
        </w:rPr>
        <w:t xml:space="preserve">               w kolorze laminatu, z którego wykonano regał. W części otwartej tył wykonany z płyty w kolorze pozostałych boków.  Zawiasy do frontów z cichym </w:t>
      </w:r>
      <w:proofErr w:type="spellStart"/>
      <w:r w:rsidRPr="00B724F4">
        <w:rPr>
          <w:rFonts w:ascii="Arial" w:hAnsi="Arial" w:cs="Arial"/>
          <w:sz w:val="24"/>
          <w:szCs w:val="24"/>
        </w:rPr>
        <w:t>domykiem</w:t>
      </w:r>
      <w:proofErr w:type="spellEnd"/>
      <w:r w:rsidRPr="00B724F4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Regał wyposażony w regulowane stopki umożliwiające jej wypoziomowanie. </w:t>
      </w:r>
      <w:r w:rsidR="00BF6BA9" w:rsidRPr="00B724F4">
        <w:rPr>
          <w:rFonts w:ascii="Arial" w:hAnsi="Arial" w:cs="Arial"/>
          <w:sz w:val="24"/>
          <w:szCs w:val="24"/>
        </w:rPr>
        <w:t xml:space="preserve">Uchwyty aluminiowe matowe prostokątne o długości L= 18 cm                   ( długość całkowita) , gr. </w:t>
      </w:r>
      <w:smartTag w:uri="urn:schemas-microsoft-com:office:smarttags" w:element="metricconverter">
        <w:smartTagPr>
          <w:attr w:name="ProductID" w:val="10 mm"/>
        </w:smartTagPr>
        <w:r w:rsidR="00BF6BA9" w:rsidRPr="00B724F4">
          <w:rPr>
            <w:rFonts w:ascii="Arial" w:hAnsi="Arial" w:cs="Arial"/>
            <w:sz w:val="24"/>
            <w:szCs w:val="24"/>
          </w:rPr>
          <w:t>10 mm</w:t>
        </w:r>
      </w:smartTag>
      <w:r w:rsidR="00BF6BA9" w:rsidRPr="00B724F4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="00BF6BA9" w:rsidRPr="00B724F4">
          <w:rPr>
            <w:rFonts w:ascii="Arial" w:hAnsi="Arial" w:cs="Arial"/>
            <w:sz w:val="24"/>
            <w:szCs w:val="24"/>
          </w:rPr>
          <w:t>18 mm</w:t>
        </w:r>
      </w:smartTag>
      <w:r w:rsidR="00BF6BA9" w:rsidRPr="00B724F4">
        <w:rPr>
          <w:rFonts w:ascii="Arial" w:hAnsi="Arial" w:cs="Arial"/>
          <w:sz w:val="24"/>
          <w:szCs w:val="24"/>
        </w:rPr>
        <w:t xml:space="preserve"> zgodne z uchwytami z pkt </w:t>
      </w:r>
      <w:r w:rsidR="006D022C" w:rsidRPr="00B724F4">
        <w:rPr>
          <w:rFonts w:ascii="Arial" w:hAnsi="Arial" w:cs="Arial"/>
          <w:sz w:val="24"/>
          <w:szCs w:val="24"/>
        </w:rPr>
        <w:t>1,4</w:t>
      </w:r>
      <w:r w:rsidR="00BF6BA9" w:rsidRPr="00B724F4">
        <w:rPr>
          <w:rFonts w:ascii="Arial" w:hAnsi="Arial" w:cs="Arial"/>
          <w:sz w:val="24"/>
          <w:szCs w:val="24"/>
        </w:rPr>
        <w:t xml:space="preserve">. </w:t>
      </w:r>
      <w:r w:rsidRPr="00B724F4">
        <w:rPr>
          <w:rFonts w:ascii="Arial" w:hAnsi="Arial" w:cs="Arial"/>
          <w:sz w:val="24"/>
          <w:szCs w:val="24"/>
        </w:rPr>
        <w:t xml:space="preserve">  Wybór uchwytów w podanym zakresie do ustalenia  z Zamawiającym.  Zamontowane  </w:t>
      </w:r>
      <w:r w:rsidR="00BF6BA9" w:rsidRPr="00B724F4">
        <w:rPr>
          <w:rFonts w:ascii="Arial" w:hAnsi="Arial" w:cs="Arial"/>
          <w:sz w:val="24"/>
          <w:szCs w:val="24"/>
        </w:rPr>
        <w:t xml:space="preserve">                          </w:t>
      </w:r>
      <w:r w:rsidRPr="00B724F4">
        <w:rPr>
          <w:rFonts w:ascii="Arial" w:hAnsi="Arial" w:cs="Arial"/>
          <w:sz w:val="24"/>
          <w:szCs w:val="24"/>
        </w:rPr>
        <w:lastRenderedPageBreak/>
        <w:t>w poziomie lub pionie (do uzgodnienia  z Zamawiającym) .  Ilość półek : 2 lub 3 otwarte, 1 zamknięta. Część dolna zamykana na zamek.  Rozstaw półek min. 36 cm   (w szafie mają znajdować się segregatory A4).</w:t>
      </w:r>
    </w:p>
    <w:p w:rsidR="00BF6BA9" w:rsidRPr="00B724F4" w:rsidRDefault="00BF6BA9" w:rsidP="00B724F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Wykonawca zobowiązany jest dostarczyć min. 5 rodzajów uchwytów, min 7 rodzajów próbnika płyt meblowych  Dąb, Buk, Wiąz lub inne średnio ciemne odcienie przed realizacją zadania. Szafa wykonana z tej samej płyty jak w pkt 1</w:t>
      </w:r>
      <w:r w:rsidR="006D022C" w:rsidRPr="00B724F4">
        <w:rPr>
          <w:rFonts w:ascii="Arial" w:hAnsi="Arial" w:cs="Arial"/>
          <w:sz w:val="24"/>
          <w:szCs w:val="24"/>
        </w:rPr>
        <w:t>, 3,4</w:t>
      </w:r>
      <w:r w:rsidRPr="00B724F4">
        <w:rPr>
          <w:rFonts w:ascii="Arial" w:hAnsi="Arial" w:cs="Arial"/>
          <w:sz w:val="24"/>
          <w:szCs w:val="24"/>
        </w:rPr>
        <w:t xml:space="preserve">. </w:t>
      </w:r>
    </w:p>
    <w:p w:rsidR="00BF6BA9" w:rsidRPr="00B724F4" w:rsidRDefault="00BF6BA9" w:rsidP="00B724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1F4BA4" w:rsidRPr="00B724F4" w:rsidRDefault="001F4BA4" w:rsidP="00B724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1786255</wp:posOffset>
            </wp:positionH>
            <wp:positionV relativeFrom="paragraph">
              <wp:posOffset>6351</wp:posOffset>
            </wp:positionV>
            <wp:extent cx="1552575" cy="3009032"/>
            <wp:effectExtent l="0" t="0" r="0" b="1270"/>
            <wp:wrapNone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rys.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002" cy="30176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6BA9" w:rsidRPr="00B724F4" w:rsidRDefault="00BF6BA9" w:rsidP="00B724F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96CF8" w:rsidRPr="00B724F4" w:rsidRDefault="00996CF8" w:rsidP="00B724F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96CF8" w:rsidRPr="00B724F4" w:rsidRDefault="00996CF8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B724F4" w:rsidRDefault="00996CF8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B724F4" w:rsidRDefault="00996CF8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B724F4" w:rsidRDefault="00996CF8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B724F4" w:rsidRDefault="00996CF8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B724F4" w:rsidRDefault="00996CF8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B724F4" w:rsidRDefault="00996CF8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B724F4" w:rsidRDefault="00996CF8" w:rsidP="00B724F4">
      <w:pPr>
        <w:shd w:val="clear" w:color="auto" w:fill="7E542A"/>
        <w:spacing w:line="360" w:lineRule="auto"/>
        <w:rPr>
          <w:rFonts w:ascii="Arial" w:hAnsi="Arial" w:cs="Arial"/>
          <w:sz w:val="24"/>
          <w:szCs w:val="24"/>
        </w:rPr>
      </w:pPr>
    </w:p>
    <w:p w:rsidR="00996CF8" w:rsidRPr="00B724F4" w:rsidRDefault="00A0193C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Rys 2</w:t>
      </w:r>
    </w:p>
    <w:p w:rsidR="00996CF8" w:rsidRPr="00B724F4" w:rsidRDefault="00996CF8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96CF8" w:rsidRPr="00B724F4" w:rsidRDefault="00996CF8" w:rsidP="00B724F4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b/>
          <w:sz w:val="24"/>
          <w:szCs w:val="24"/>
        </w:rPr>
        <w:t xml:space="preserve">Biurko + płyta maskująca – 1 </w:t>
      </w:r>
      <w:proofErr w:type="spellStart"/>
      <w:r w:rsidRPr="00B724F4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996CF8" w:rsidRPr="00B724F4" w:rsidRDefault="00996CF8" w:rsidP="00B724F4">
      <w:pPr>
        <w:spacing w:line="360" w:lineRule="auto"/>
        <w:ind w:left="360"/>
        <w:rPr>
          <w:rFonts w:ascii="Arial" w:hAnsi="Arial" w:cs="Arial"/>
          <w:sz w:val="24"/>
          <w:szCs w:val="24"/>
        </w:rPr>
      </w:pPr>
    </w:p>
    <w:p w:rsidR="00996CF8" w:rsidRPr="00B724F4" w:rsidRDefault="00996CF8" w:rsidP="00B724F4">
      <w:pPr>
        <w:spacing w:line="360" w:lineRule="auto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b/>
          <w:sz w:val="24"/>
          <w:szCs w:val="24"/>
        </w:rPr>
        <w:lastRenderedPageBreak/>
        <w:t>Wymiary biurka</w:t>
      </w:r>
      <w:r w:rsidRPr="00B724F4">
        <w:rPr>
          <w:rFonts w:ascii="Arial" w:hAnsi="Arial" w:cs="Arial"/>
          <w:sz w:val="24"/>
          <w:szCs w:val="24"/>
        </w:rPr>
        <w:t>: szer. 16</w:t>
      </w:r>
      <w:r w:rsidR="003213E4" w:rsidRPr="00B724F4">
        <w:rPr>
          <w:rFonts w:ascii="Arial" w:hAnsi="Arial" w:cs="Arial"/>
          <w:sz w:val="24"/>
          <w:szCs w:val="24"/>
        </w:rPr>
        <w:t>0 cm, gł. 70 cm, wys.76</w:t>
      </w:r>
      <w:r w:rsidR="00BF6BA9" w:rsidRPr="00B724F4">
        <w:rPr>
          <w:rFonts w:ascii="Arial" w:hAnsi="Arial" w:cs="Arial"/>
          <w:sz w:val="24"/>
          <w:szCs w:val="24"/>
        </w:rPr>
        <w:t xml:space="preserve"> cm +/- 3 cm</w:t>
      </w:r>
    </w:p>
    <w:p w:rsidR="00996CF8" w:rsidRPr="00B724F4" w:rsidRDefault="00996CF8" w:rsidP="00B724F4">
      <w:pPr>
        <w:spacing w:line="360" w:lineRule="auto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b/>
          <w:sz w:val="24"/>
          <w:szCs w:val="24"/>
        </w:rPr>
        <w:t>Wymiary płyty maskującej:</w:t>
      </w:r>
      <w:r w:rsidRPr="00B724F4">
        <w:rPr>
          <w:rFonts w:ascii="Arial" w:hAnsi="Arial" w:cs="Arial"/>
          <w:sz w:val="24"/>
          <w:szCs w:val="24"/>
        </w:rPr>
        <w:t xml:space="preserve">  szer. 156,4 cm, wys. </w:t>
      </w:r>
      <w:smartTag w:uri="urn:schemas-microsoft-com:office:smarttags" w:element="metricconverter">
        <w:smartTagPr>
          <w:attr w:name="ProductID" w:val="45 cm"/>
        </w:smartTagPr>
        <w:r w:rsidRPr="00B724F4">
          <w:rPr>
            <w:rFonts w:ascii="Arial" w:hAnsi="Arial" w:cs="Arial"/>
            <w:sz w:val="24"/>
            <w:szCs w:val="24"/>
          </w:rPr>
          <w:t>45 cm</w:t>
        </w:r>
      </w:smartTag>
      <w:r w:rsidRPr="00B724F4">
        <w:rPr>
          <w:rFonts w:ascii="Arial" w:hAnsi="Arial" w:cs="Arial"/>
          <w:sz w:val="24"/>
          <w:szCs w:val="24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B724F4">
          <w:rPr>
            <w:rFonts w:ascii="Arial" w:hAnsi="Arial" w:cs="Arial"/>
            <w:sz w:val="24"/>
            <w:szCs w:val="24"/>
          </w:rPr>
          <w:t>3 cm</w:t>
        </w:r>
      </w:smartTag>
    </w:p>
    <w:p w:rsidR="00996CF8" w:rsidRPr="00B724F4" w:rsidRDefault="00996CF8" w:rsidP="00B724F4">
      <w:pPr>
        <w:spacing w:line="360" w:lineRule="auto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b/>
          <w:sz w:val="24"/>
          <w:szCs w:val="24"/>
        </w:rPr>
        <w:t xml:space="preserve">Grubość blatu : </w:t>
      </w:r>
      <w:r w:rsidRPr="00B724F4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B724F4">
          <w:rPr>
            <w:rFonts w:ascii="Arial" w:hAnsi="Arial" w:cs="Arial"/>
            <w:sz w:val="24"/>
            <w:szCs w:val="24"/>
          </w:rPr>
          <w:t>36 mm</w:t>
        </w:r>
      </w:smartTag>
    </w:p>
    <w:p w:rsidR="00996CF8" w:rsidRPr="00B724F4" w:rsidRDefault="00996CF8" w:rsidP="00B724F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B724F4">
          <w:rPr>
            <w:rFonts w:ascii="Arial" w:hAnsi="Arial" w:cs="Arial"/>
            <w:sz w:val="24"/>
            <w:szCs w:val="24"/>
          </w:rPr>
          <w:t>2 mm</w:t>
        </w:r>
      </w:smartTag>
      <w:r w:rsidRPr="00B724F4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i tylne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B724F4">
          <w:rPr>
            <w:rFonts w:ascii="Arial" w:hAnsi="Arial" w:cs="Arial"/>
            <w:sz w:val="24"/>
            <w:szCs w:val="24"/>
          </w:rPr>
          <w:t>18 mm</w:t>
        </w:r>
      </w:smartTag>
      <w:r w:rsidRPr="00B724F4">
        <w:rPr>
          <w:rFonts w:ascii="Arial" w:hAnsi="Arial" w:cs="Arial"/>
          <w:sz w:val="24"/>
          <w:szCs w:val="24"/>
        </w:rPr>
        <w:t xml:space="preserve">  w tym samym kolorze co blat, zabezpieczone obrzeżem PCV o grubości                       </w:t>
      </w:r>
      <w:smartTag w:uri="urn:schemas-microsoft-com:office:smarttags" w:element="metricconverter">
        <w:smartTagPr>
          <w:attr w:name="ProductID" w:val="2 mm"/>
        </w:smartTagPr>
        <w:r w:rsidRPr="00B724F4">
          <w:rPr>
            <w:rFonts w:ascii="Arial" w:hAnsi="Arial" w:cs="Arial"/>
            <w:sz w:val="24"/>
            <w:szCs w:val="24"/>
          </w:rPr>
          <w:t>2 mm</w:t>
        </w:r>
      </w:smartTag>
      <w:r w:rsidRPr="00B724F4">
        <w:rPr>
          <w:rFonts w:ascii="Arial" w:hAnsi="Arial" w:cs="Arial"/>
          <w:sz w:val="24"/>
          <w:szCs w:val="24"/>
        </w:rPr>
        <w:t xml:space="preserve">. Pod biurkiem zamontowana półka wysuwana na klawiaturę w tym samym kolorze co biurko.  </w:t>
      </w:r>
    </w:p>
    <w:p w:rsidR="00EB613A" w:rsidRPr="00B724F4" w:rsidRDefault="00996CF8" w:rsidP="00B724F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 xml:space="preserve"> </w:t>
      </w:r>
      <w:r w:rsidR="00BF6BA9" w:rsidRPr="00B724F4">
        <w:rPr>
          <w:rFonts w:ascii="Arial" w:hAnsi="Arial" w:cs="Arial"/>
          <w:sz w:val="24"/>
          <w:szCs w:val="24"/>
        </w:rPr>
        <w:t>Wykonawca zobowiązany jest dostarczyć min</w:t>
      </w:r>
      <w:r w:rsidR="003213E4" w:rsidRPr="00B724F4">
        <w:rPr>
          <w:rFonts w:ascii="Arial" w:hAnsi="Arial" w:cs="Arial"/>
          <w:sz w:val="24"/>
          <w:szCs w:val="24"/>
        </w:rPr>
        <w:t>.</w:t>
      </w:r>
      <w:r w:rsidR="00BF6BA9" w:rsidRPr="00B724F4">
        <w:rPr>
          <w:rFonts w:ascii="Arial" w:hAnsi="Arial" w:cs="Arial"/>
          <w:sz w:val="24"/>
          <w:szCs w:val="24"/>
        </w:rPr>
        <w:t xml:space="preserve"> 7 rodzajów próbnika płyt meblowych  Dąb, Buk, Wiąz lub inne średnio ciemne odcienie przed realizacją zadania. </w:t>
      </w:r>
      <w:r w:rsidR="003213E4" w:rsidRPr="00B724F4">
        <w:rPr>
          <w:rFonts w:ascii="Arial" w:hAnsi="Arial" w:cs="Arial"/>
          <w:sz w:val="24"/>
          <w:szCs w:val="24"/>
        </w:rPr>
        <w:t>Biurko wykonane</w:t>
      </w:r>
      <w:r w:rsidR="00BF6BA9" w:rsidRPr="00B724F4">
        <w:rPr>
          <w:rFonts w:ascii="Arial" w:hAnsi="Arial" w:cs="Arial"/>
          <w:sz w:val="24"/>
          <w:szCs w:val="24"/>
        </w:rPr>
        <w:t xml:space="preserve"> z tej samej płyty jak w pkt 1,</w:t>
      </w:r>
      <w:r w:rsidR="00EB613A" w:rsidRPr="00B724F4">
        <w:rPr>
          <w:rFonts w:ascii="Arial" w:hAnsi="Arial" w:cs="Arial"/>
          <w:sz w:val="24"/>
          <w:szCs w:val="24"/>
        </w:rPr>
        <w:t>2</w:t>
      </w:r>
      <w:r w:rsidR="006D022C" w:rsidRPr="00B724F4">
        <w:rPr>
          <w:rFonts w:ascii="Arial" w:hAnsi="Arial" w:cs="Arial"/>
          <w:sz w:val="24"/>
          <w:szCs w:val="24"/>
        </w:rPr>
        <w:t>,4</w:t>
      </w:r>
      <w:r w:rsidR="00BF6BA9" w:rsidRPr="00B724F4">
        <w:rPr>
          <w:rFonts w:ascii="Arial" w:hAnsi="Arial" w:cs="Arial"/>
          <w:sz w:val="24"/>
          <w:szCs w:val="24"/>
        </w:rPr>
        <w:t xml:space="preserve">. </w:t>
      </w:r>
    </w:p>
    <w:p w:rsidR="00D35B7E" w:rsidRPr="00B724F4" w:rsidRDefault="00BF6BA9" w:rsidP="00B724F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D35B7E" w:rsidRPr="00B724F4" w:rsidRDefault="001F4BA4" w:rsidP="00B724F4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833755</wp:posOffset>
            </wp:positionH>
            <wp:positionV relativeFrom="paragraph">
              <wp:posOffset>-3175</wp:posOffset>
            </wp:positionV>
            <wp:extent cx="3409950" cy="2089496"/>
            <wp:effectExtent l="0" t="0" r="0" b="6350"/>
            <wp:wrapNone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rys.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089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96CF8" w:rsidRPr="00B724F4" w:rsidRDefault="00996CF8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B613A" w:rsidRPr="00B724F4" w:rsidRDefault="00EB613A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B613A" w:rsidRPr="00B724F4" w:rsidRDefault="00EB613A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B613A" w:rsidRPr="00B724F4" w:rsidRDefault="00EB613A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B613A" w:rsidRPr="00B724F4" w:rsidRDefault="00EB613A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B613A" w:rsidRPr="00B724F4" w:rsidRDefault="00EB613A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B613A" w:rsidRPr="00B724F4" w:rsidRDefault="00EB613A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B59F4" w:rsidRPr="00B724F4" w:rsidRDefault="009B59F4" w:rsidP="00B724F4">
      <w:pPr>
        <w:shd w:val="clear" w:color="auto" w:fill="7E542A"/>
        <w:spacing w:line="360" w:lineRule="auto"/>
        <w:rPr>
          <w:rFonts w:ascii="Arial" w:hAnsi="Arial" w:cs="Arial"/>
          <w:sz w:val="24"/>
          <w:szCs w:val="24"/>
        </w:rPr>
      </w:pPr>
    </w:p>
    <w:p w:rsidR="009B59F4" w:rsidRPr="00B724F4" w:rsidRDefault="00A0193C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Rys 3</w:t>
      </w:r>
    </w:p>
    <w:p w:rsidR="00347403" w:rsidRPr="00B724F4" w:rsidRDefault="00347403" w:rsidP="00B724F4">
      <w:pPr>
        <w:pStyle w:val="Akapitzlist"/>
        <w:numPr>
          <w:ilvl w:val="0"/>
          <w:numId w:val="5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724F4">
        <w:rPr>
          <w:rFonts w:ascii="Arial" w:hAnsi="Arial" w:cs="Arial"/>
          <w:b/>
          <w:sz w:val="24"/>
          <w:szCs w:val="24"/>
        </w:rPr>
        <w:lastRenderedPageBreak/>
        <w:t xml:space="preserve">Kontener mobilny – 1 </w:t>
      </w:r>
      <w:proofErr w:type="spellStart"/>
      <w:r w:rsidRPr="00B724F4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347403" w:rsidRPr="00B724F4" w:rsidRDefault="00347403" w:rsidP="00B724F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347403" w:rsidRPr="00B724F4" w:rsidRDefault="00347403" w:rsidP="00B724F4">
      <w:pPr>
        <w:spacing w:line="360" w:lineRule="auto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b/>
          <w:sz w:val="24"/>
          <w:szCs w:val="24"/>
        </w:rPr>
        <w:t>Wymiary:</w:t>
      </w:r>
      <w:r w:rsidRPr="00B724F4">
        <w:rPr>
          <w:rFonts w:ascii="Arial" w:hAnsi="Arial" w:cs="Arial"/>
          <w:sz w:val="24"/>
          <w:szCs w:val="24"/>
        </w:rPr>
        <w:t xml:space="preserve"> szer. 55 cm, gł. </w:t>
      </w:r>
      <w:smartTag w:uri="urn:schemas-microsoft-com:office:smarttags" w:element="metricconverter">
        <w:smartTagPr>
          <w:attr w:name="ProductID" w:val="55 cm"/>
        </w:smartTagPr>
        <w:r w:rsidRPr="00B724F4">
          <w:rPr>
            <w:rFonts w:ascii="Arial" w:hAnsi="Arial" w:cs="Arial"/>
            <w:sz w:val="24"/>
            <w:szCs w:val="24"/>
          </w:rPr>
          <w:t>55 cm</w:t>
        </w:r>
      </w:smartTag>
      <w:r w:rsidRPr="00B724F4">
        <w:rPr>
          <w:rFonts w:ascii="Arial" w:hAnsi="Arial" w:cs="Arial"/>
          <w:sz w:val="24"/>
          <w:szCs w:val="24"/>
        </w:rPr>
        <w:t xml:space="preserve">, wys. </w:t>
      </w:r>
      <w:smartTag w:uri="urn:schemas-microsoft-com:office:smarttags" w:element="metricconverter">
        <w:smartTagPr>
          <w:attr w:name="ProductID" w:val="60 cm"/>
        </w:smartTagPr>
        <w:r w:rsidRPr="00B724F4">
          <w:rPr>
            <w:rFonts w:ascii="Arial" w:hAnsi="Arial" w:cs="Arial"/>
            <w:sz w:val="24"/>
            <w:szCs w:val="24"/>
          </w:rPr>
          <w:t>60 cm</w:t>
        </w:r>
      </w:smartTag>
      <w:r w:rsidRPr="00B724F4">
        <w:rPr>
          <w:rFonts w:ascii="Arial" w:hAnsi="Arial" w:cs="Arial"/>
          <w:sz w:val="24"/>
          <w:szCs w:val="24"/>
        </w:rPr>
        <w:t xml:space="preserve"> - +/- 3 cm</w:t>
      </w:r>
    </w:p>
    <w:p w:rsidR="00347403" w:rsidRPr="00B724F4" w:rsidRDefault="00347403" w:rsidP="00B724F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 xml:space="preserve">Elementy kontenera, ściany boczne wykonane z płyty laminowanej o gr. </w:t>
      </w:r>
      <w:smartTag w:uri="urn:schemas-microsoft-com:office:smarttags" w:element="metricconverter">
        <w:smartTagPr>
          <w:attr w:name="ProductID" w:val="18 mm"/>
        </w:smartTagPr>
        <w:r w:rsidRPr="00B724F4">
          <w:rPr>
            <w:rFonts w:ascii="Arial" w:hAnsi="Arial" w:cs="Arial"/>
            <w:sz w:val="24"/>
            <w:szCs w:val="24"/>
          </w:rPr>
          <w:t>18 mm</w:t>
        </w:r>
      </w:smartTag>
      <w:r w:rsidRPr="00B724F4">
        <w:rPr>
          <w:rFonts w:ascii="Arial" w:hAnsi="Arial" w:cs="Arial"/>
          <w:sz w:val="24"/>
          <w:szCs w:val="24"/>
        </w:rPr>
        <w:t xml:space="preserve">. Blat   o gr min </w:t>
      </w:r>
      <w:smartTag w:uri="urn:schemas-microsoft-com:office:smarttags" w:element="metricconverter">
        <w:smartTagPr>
          <w:attr w:name="ProductID" w:val="36 mm"/>
        </w:smartTagPr>
        <w:r w:rsidRPr="00B724F4">
          <w:rPr>
            <w:rFonts w:ascii="Arial" w:hAnsi="Arial" w:cs="Arial"/>
            <w:sz w:val="24"/>
            <w:szCs w:val="24"/>
          </w:rPr>
          <w:t>36 mm</w:t>
        </w:r>
      </w:smartTag>
      <w:r w:rsidRPr="00B724F4">
        <w:rPr>
          <w:rFonts w:ascii="Arial" w:hAnsi="Arial" w:cs="Arial"/>
          <w:sz w:val="24"/>
          <w:szCs w:val="24"/>
        </w:rPr>
        <w:t xml:space="preserve">. Wszystkie brzegi wykończone listwą PCV o grubości  </w:t>
      </w:r>
      <w:smartTag w:uri="urn:schemas-microsoft-com:office:smarttags" w:element="metricconverter">
        <w:smartTagPr>
          <w:attr w:name="ProductID" w:val="2 mm"/>
        </w:smartTagPr>
        <w:r w:rsidRPr="00B724F4">
          <w:rPr>
            <w:rFonts w:ascii="Arial" w:hAnsi="Arial" w:cs="Arial"/>
            <w:sz w:val="24"/>
            <w:szCs w:val="24"/>
          </w:rPr>
          <w:t>2 mm</w:t>
        </w:r>
      </w:smartTag>
      <w:r w:rsidRPr="00B724F4">
        <w:rPr>
          <w:rFonts w:ascii="Arial" w:hAnsi="Arial" w:cs="Arial"/>
          <w:sz w:val="24"/>
          <w:szCs w:val="24"/>
        </w:rPr>
        <w:t xml:space="preserve"> </w:t>
      </w:r>
      <w:r w:rsidR="00BF6BA9" w:rsidRPr="00B724F4">
        <w:rPr>
          <w:rFonts w:ascii="Arial" w:hAnsi="Arial" w:cs="Arial"/>
          <w:sz w:val="24"/>
          <w:szCs w:val="24"/>
        </w:rPr>
        <w:t xml:space="preserve">                </w:t>
      </w:r>
      <w:r w:rsidRPr="00B724F4">
        <w:rPr>
          <w:rFonts w:ascii="Arial" w:hAnsi="Arial" w:cs="Arial"/>
          <w:sz w:val="24"/>
          <w:szCs w:val="24"/>
        </w:rPr>
        <w:t xml:space="preserve">w kolorze laminatu. Kolor płyty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B724F4">
          <w:rPr>
            <w:rFonts w:ascii="Arial" w:hAnsi="Arial" w:cs="Arial"/>
            <w:sz w:val="24"/>
            <w:szCs w:val="24"/>
          </w:rPr>
          <w:t>2 mm</w:t>
        </w:r>
      </w:smartTag>
      <w:r w:rsidRPr="00B724F4">
        <w:rPr>
          <w:rFonts w:ascii="Arial" w:hAnsi="Arial" w:cs="Arial"/>
          <w:sz w:val="24"/>
          <w:szCs w:val="24"/>
        </w:rPr>
        <w:t xml:space="preserve"> Kontener mobilny na miękkich kółkach z trzema szufladami zamykanymi zamkiem centralnym.  Prowadnice do szuflad kulkowe z dociągiem zabezpieczone przed wypadnięciem. </w:t>
      </w:r>
      <w:r w:rsidR="00BF6BA9" w:rsidRPr="00B724F4">
        <w:rPr>
          <w:rFonts w:ascii="Arial" w:hAnsi="Arial" w:cs="Arial"/>
          <w:sz w:val="24"/>
          <w:szCs w:val="24"/>
        </w:rPr>
        <w:t xml:space="preserve">Uchwyty aluminiowe matowe prostokątne                      o długości L= 18 cm ( długość całkowita) , gr. </w:t>
      </w:r>
      <w:smartTag w:uri="urn:schemas-microsoft-com:office:smarttags" w:element="metricconverter">
        <w:smartTagPr>
          <w:attr w:name="ProductID" w:val="10 mm"/>
        </w:smartTagPr>
        <w:r w:rsidR="00BF6BA9" w:rsidRPr="00B724F4">
          <w:rPr>
            <w:rFonts w:ascii="Arial" w:hAnsi="Arial" w:cs="Arial"/>
            <w:sz w:val="24"/>
            <w:szCs w:val="24"/>
          </w:rPr>
          <w:t>10 mm</w:t>
        </w:r>
      </w:smartTag>
      <w:r w:rsidR="00BF6BA9" w:rsidRPr="00B724F4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="00BF6BA9" w:rsidRPr="00B724F4">
          <w:rPr>
            <w:rFonts w:ascii="Arial" w:hAnsi="Arial" w:cs="Arial"/>
            <w:sz w:val="24"/>
            <w:szCs w:val="24"/>
          </w:rPr>
          <w:t>18 mm</w:t>
        </w:r>
      </w:smartTag>
      <w:r w:rsidR="00BF6BA9" w:rsidRPr="00B724F4">
        <w:rPr>
          <w:rFonts w:ascii="Arial" w:hAnsi="Arial" w:cs="Arial"/>
          <w:sz w:val="24"/>
          <w:szCs w:val="24"/>
        </w:rPr>
        <w:t xml:space="preserve"> zgodne z uchwytami              z pkt </w:t>
      </w:r>
      <w:r w:rsidR="00EB613A" w:rsidRPr="00B724F4">
        <w:rPr>
          <w:rFonts w:ascii="Arial" w:hAnsi="Arial" w:cs="Arial"/>
          <w:sz w:val="24"/>
          <w:szCs w:val="24"/>
        </w:rPr>
        <w:t>1,2</w:t>
      </w:r>
      <w:r w:rsidR="00BF6BA9" w:rsidRPr="00B724F4">
        <w:rPr>
          <w:rFonts w:ascii="Arial" w:hAnsi="Arial" w:cs="Arial"/>
          <w:sz w:val="24"/>
          <w:szCs w:val="24"/>
        </w:rPr>
        <w:t xml:space="preserve"> </w:t>
      </w:r>
      <w:r w:rsidRPr="00B724F4">
        <w:rPr>
          <w:rFonts w:ascii="Arial" w:hAnsi="Arial" w:cs="Arial"/>
          <w:sz w:val="24"/>
          <w:szCs w:val="24"/>
        </w:rPr>
        <w:t>. Wybór uchwytów w podanym zak</w:t>
      </w:r>
      <w:r w:rsidR="00EB613A" w:rsidRPr="00B724F4">
        <w:rPr>
          <w:rFonts w:ascii="Arial" w:hAnsi="Arial" w:cs="Arial"/>
          <w:sz w:val="24"/>
          <w:szCs w:val="24"/>
        </w:rPr>
        <w:t xml:space="preserve">resie do ustalenia </w:t>
      </w:r>
      <w:r w:rsidRPr="00B724F4">
        <w:rPr>
          <w:rFonts w:ascii="Arial" w:hAnsi="Arial" w:cs="Arial"/>
          <w:sz w:val="24"/>
          <w:szCs w:val="24"/>
        </w:rPr>
        <w:t xml:space="preserve"> z Zamawiającym.  Zamontowane  w poziomie. </w:t>
      </w:r>
    </w:p>
    <w:p w:rsidR="00BF6BA9" w:rsidRPr="00B724F4" w:rsidRDefault="00BF6BA9" w:rsidP="00B724F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 xml:space="preserve">Wykonawca zobowiązany jest dostarczyć min. 5 rodzajów uchwytów, min 7 rodzajów próbnika płyt meblowych  Dąb, Buk, Wiąz lub inne średnio ciemne odcienie przed realizacją zadania. </w:t>
      </w:r>
      <w:r w:rsidR="003213E4" w:rsidRPr="00B724F4">
        <w:rPr>
          <w:rFonts w:ascii="Arial" w:hAnsi="Arial" w:cs="Arial"/>
          <w:sz w:val="24"/>
          <w:szCs w:val="24"/>
        </w:rPr>
        <w:t>Kontener wykonany</w:t>
      </w:r>
      <w:r w:rsidRPr="00B724F4">
        <w:rPr>
          <w:rFonts w:ascii="Arial" w:hAnsi="Arial" w:cs="Arial"/>
          <w:sz w:val="24"/>
          <w:szCs w:val="24"/>
        </w:rPr>
        <w:t xml:space="preserve"> z tej samej płyty jak w pkt 1,</w:t>
      </w:r>
      <w:r w:rsidR="003213E4" w:rsidRPr="00B724F4">
        <w:rPr>
          <w:rFonts w:ascii="Arial" w:hAnsi="Arial" w:cs="Arial"/>
          <w:sz w:val="24"/>
          <w:szCs w:val="24"/>
        </w:rPr>
        <w:t>2,</w:t>
      </w:r>
      <w:r w:rsidR="00EB613A" w:rsidRPr="00B724F4">
        <w:rPr>
          <w:rFonts w:ascii="Arial" w:hAnsi="Arial" w:cs="Arial"/>
          <w:sz w:val="24"/>
          <w:szCs w:val="24"/>
        </w:rPr>
        <w:t xml:space="preserve"> 3,4</w:t>
      </w:r>
      <w:r w:rsidRPr="00B724F4">
        <w:rPr>
          <w:rFonts w:ascii="Arial" w:hAnsi="Arial" w:cs="Arial"/>
          <w:sz w:val="24"/>
          <w:szCs w:val="24"/>
        </w:rPr>
        <w:t xml:space="preserve">. </w:t>
      </w:r>
    </w:p>
    <w:p w:rsidR="00BF6BA9" w:rsidRPr="00B724F4" w:rsidRDefault="00BF6BA9" w:rsidP="00B724F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347403" w:rsidRPr="00B724F4" w:rsidRDefault="006D022C" w:rsidP="00B724F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Kontener wykonać według rys 4</w:t>
      </w:r>
      <w:r w:rsidR="00347403" w:rsidRPr="00B724F4">
        <w:rPr>
          <w:rFonts w:ascii="Arial" w:hAnsi="Arial" w:cs="Arial"/>
          <w:sz w:val="24"/>
          <w:szCs w:val="24"/>
        </w:rPr>
        <w:t>.</w:t>
      </w:r>
    </w:p>
    <w:p w:rsidR="00347403" w:rsidRPr="00B724F4" w:rsidRDefault="00A10829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0957AB22" wp14:editId="034CFA1E">
            <wp:extent cx="1323975" cy="1578313"/>
            <wp:effectExtent l="0" t="0" r="0" b="3175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rys.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378" cy="158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128" w:rsidRPr="00B724F4" w:rsidRDefault="00186128" w:rsidP="00B724F4">
      <w:pPr>
        <w:shd w:val="clear" w:color="auto" w:fill="7E542A"/>
        <w:spacing w:line="360" w:lineRule="auto"/>
        <w:rPr>
          <w:rFonts w:ascii="Arial" w:hAnsi="Arial" w:cs="Arial"/>
          <w:sz w:val="24"/>
          <w:szCs w:val="24"/>
        </w:rPr>
      </w:pPr>
    </w:p>
    <w:p w:rsidR="00186128" w:rsidRPr="00B724F4" w:rsidRDefault="006D022C" w:rsidP="00B724F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Rys 4</w:t>
      </w:r>
    </w:p>
    <w:p w:rsidR="003638BF" w:rsidRPr="00B724F4" w:rsidRDefault="003638BF" w:rsidP="00B724F4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B724F4">
        <w:rPr>
          <w:rFonts w:ascii="Arial" w:hAnsi="Arial" w:cs="Arial"/>
          <w:b/>
          <w:sz w:val="24"/>
          <w:szCs w:val="24"/>
        </w:rPr>
        <w:lastRenderedPageBreak/>
        <w:t>Fotel obrotowy biurowy</w:t>
      </w:r>
      <w:r w:rsidR="00617E8F" w:rsidRPr="00B724F4">
        <w:rPr>
          <w:rFonts w:ascii="Arial" w:hAnsi="Arial" w:cs="Arial"/>
          <w:b/>
          <w:sz w:val="24"/>
          <w:szCs w:val="24"/>
        </w:rPr>
        <w:t xml:space="preserve"> – 1</w:t>
      </w:r>
      <w:r w:rsidRPr="00B724F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724F4">
        <w:rPr>
          <w:rFonts w:ascii="Arial" w:hAnsi="Arial" w:cs="Arial"/>
          <w:b/>
          <w:sz w:val="24"/>
          <w:szCs w:val="24"/>
        </w:rPr>
        <w:t>szt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9"/>
        <w:gridCol w:w="3036"/>
      </w:tblGrid>
      <w:tr w:rsidR="00F81FE9" w:rsidRPr="00B724F4" w:rsidTr="00384E1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638BF" w:rsidRPr="00B724F4" w:rsidRDefault="003638BF" w:rsidP="00B724F4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724F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Wymiary  : </w:t>
            </w:r>
          </w:p>
        </w:tc>
        <w:tc>
          <w:tcPr>
            <w:tcW w:w="0" w:type="auto"/>
            <w:vAlign w:val="center"/>
            <w:hideMark/>
          </w:tcPr>
          <w:p w:rsidR="003638BF" w:rsidRPr="00B724F4" w:rsidRDefault="003638BF" w:rsidP="00B724F4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B724F4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995 ÷1175 x 645 x 645 mm</w:t>
            </w:r>
          </w:p>
        </w:tc>
      </w:tr>
      <w:tr w:rsidR="00F81FE9" w:rsidRPr="00B724F4" w:rsidTr="00384E10">
        <w:trPr>
          <w:tblCellSpacing w:w="15" w:type="dxa"/>
        </w:trPr>
        <w:tc>
          <w:tcPr>
            <w:tcW w:w="0" w:type="auto"/>
            <w:vAlign w:val="center"/>
          </w:tcPr>
          <w:p w:rsidR="003638BF" w:rsidRPr="00B724F4" w:rsidRDefault="003638BF" w:rsidP="00B724F4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3638BF" w:rsidRPr="00B724F4" w:rsidRDefault="003638BF" w:rsidP="00B724F4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3638BF" w:rsidRPr="00B724F4" w:rsidRDefault="003638BF" w:rsidP="00B724F4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 xml:space="preserve">Krzesło biurowe z mechanizmem Active-1. Miękkie tapicerowane siedzisko </w:t>
      </w:r>
      <w:r w:rsidR="00186128" w:rsidRPr="00B724F4">
        <w:rPr>
          <w:rFonts w:ascii="Arial" w:hAnsi="Arial" w:cs="Arial"/>
          <w:sz w:val="24"/>
          <w:szCs w:val="24"/>
        </w:rPr>
        <w:t xml:space="preserve">                        </w:t>
      </w:r>
      <w:r w:rsidRPr="00B724F4">
        <w:rPr>
          <w:rFonts w:ascii="Arial" w:hAnsi="Arial" w:cs="Arial"/>
          <w:sz w:val="24"/>
          <w:szCs w:val="24"/>
        </w:rPr>
        <w:t xml:space="preserve">i oparcie w kolorze czarnym.  Dekoracyjna osłona oparcia. Możliwość swobodnego kołysania się. Oparcie odchylające się synchronicznie z siedziskiem w stosunku 2:1. Możliwość blokady kąta odchylenia siedziska        i oparcia w 5 pozycjach. Regulacja siły oporu oparcia. </w:t>
      </w:r>
      <w:proofErr w:type="spellStart"/>
      <w:r w:rsidRPr="00B724F4">
        <w:rPr>
          <w:rFonts w:ascii="Arial" w:hAnsi="Arial" w:cs="Arial"/>
          <w:sz w:val="24"/>
          <w:szCs w:val="24"/>
        </w:rPr>
        <w:t>Anti-Shock</w:t>
      </w:r>
      <w:proofErr w:type="spellEnd"/>
      <w:r w:rsidRPr="00B724F4">
        <w:rPr>
          <w:rFonts w:ascii="Arial" w:hAnsi="Arial" w:cs="Arial"/>
          <w:sz w:val="24"/>
          <w:szCs w:val="24"/>
        </w:rPr>
        <w:t xml:space="preserve"> – zabezpieczenie przed uderzeniem oparcia w plecy użytkownika. </w:t>
      </w:r>
      <w:proofErr w:type="spellStart"/>
      <w:r w:rsidRPr="00B724F4">
        <w:rPr>
          <w:rFonts w:ascii="Arial" w:hAnsi="Arial" w:cs="Arial"/>
          <w:sz w:val="24"/>
          <w:szCs w:val="24"/>
        </w:rPr>
        <w:t>Up&amp;Down</w:t>
      </w:r>
      <w:proofErr w:type="spellEnd"/>
      <w:r w:rsidRPr="00B724F4">
        <w:rPr>
          <w:rFonts w:ascii="Arial" w:hAnsi="Arial" w:cs="Arial"/>
          <w:sz w:val="24"/>
          <w:szCs w:val="24"/>
        </w:rPr>
        <w:t xml:space="preserve"> – regulowana wysokość oparcia. Regulowana wysokość krzesła. Stałe podłokietniki. Podstawa: czarna, plastikowa. Samohamowne kółka do powierzchni dywanowych lub do powierzchni twardych. Fotel przeznaczony do użytku w 8-godzinnym trybie pracy dla osób o wadzę do 110 kg.</w:t>
      </w:r>
      <w:r w:rsidRPr="00B724F4">
        <w:rPr>
          <w:rFonts w:ascii="Arial" w:hAnsi="Arial" w:cs="Arial"/>
          <w:sz w:val="24"/>
          <w:szCs w:val="24"/>
        </w:rPr>
        <w:br/>
        <w:t>Podane wymiary mogą różnic się od rzeczywistych +/- 2%.</w:t>
      </w:r>
      <w:r w:rsidR="00186128" w:rsidRPr="00B724F4">
        <w:rPr>
          <w:rFonts w:ascii="Arial" w:hAnsi="Arial" w:cs="Arial"/>
          <w:sz w:val="24"/>
          <w:szCs w:val="24"/>
        </w:rPr>
        <w:t xml:space="preserve"> </w:t>
      </w:r>
    </w:p>
    <w:p w:rsidR="003638BF" w:rsidRPr="00B724F4" w:rsidRDefault="003638BF" w:rsidP="00B724F4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</w:p>
    <w:p w:rsidR="003638BF" w:rsidRPr="00B724F4" w:rsidRDefault="00A0193C" w:rsidP="00B724F4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89984" behindDoc="1" locked="0" layoutInCell="1" allowOverlap="1" wp14:anchorId="1B2D1FFD" wp14:editId="2D30FEA9">
            <wp:simplePos x="0" y="0"/>
            <wp:positionH relativeFrom="margin">
              <wp:align>center</wp:align>
            </wp:positionH>
            <wp:positionV relativeFrom="paragraph">
              <wp:posOffset>-565150</wp:posOffset>
            </wp:positionV>
            <wp:extent cx="2228850" cy="222885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owy_Styl_Krzeslo_Stillo_10_GTP_Active1_Pomarancz_33354838_1_1000_100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38BF" w:rsidRPr="00B724F4">
        <w:rPr>
          <w:rFonts w:ascii="Arial" w:hAnsi="Arial" w:cs="Arial"/>
          <w:sz w:val="24"/>
          <w:szCs w:val="24"/>
        </w:rPr>
        <w:br/>
      </w:r>
    </w:p>
    <w:p w:rsidR="003638BF" w:rsidRPr="00B724F4" w:rsidRDefault="003638BF" w:rsidP="00B724F4">
      <w:pPr>
        <w:spacing w:before="100" w:beforeAutospacing="1" w:after="100" w:afterAutospacing="1" w:line="36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3638BF" w:rsidRPr="00B724F4" w:rsidRDefault="003638BF" w:rsidP="00B724F4">
      <w:pPr>
        <w:spacing w:line="360" w:lineRule="auto"/>
        <w:ind w:firstLine="360"/>
        <w:rPr>
          <w:rFonts w:ascii="Arial" w:hAnsi="Arial" w:cs="Arial"/>
          <w:b/>
          <w:sz w:val="24"/>
          <w:szCs w:val="24"/>
        </w:rPr>
      </w:pPr>
    </w:p>
    <w:p w:rsidR="00A10829" w:rsidRPr="00B724F4" w:rsidRDefault="00A10829" w:rsidP="00B724F4">
      <w:pPr>
        <w:spacing w:line="360" w:lineRule="auto"/>
        <w:ind w:firstLine="360"/>
        <w:jc w:val="center"/>
        <w:rPr>
          <w:rFonts w:ascii="Arial" w:hAnsi="Arial" w:cs="Arial"/>
          <w:b/>
          <w:sz w:val="24"/>
          <w:szCs w:val="24"/>
        </w:rPr>
      </w:pPr>
    </w:p>
    <w:p w:rsidR="003638BF" w:rsidRPr="00B724F4" w:rsidRDefault="006D022C" w:rsidP="00B724F4">
      <w:pPr>
        <w:spacing w:line="360" w:lineRule="auto"/>
        <w:ind w:firstLine="360"/>
        <w:jc w:val="center"/>
        <w:rPr>
          <w:rFonts w:ascii="Arial" w:hAnsi="Arial" w:cs="Arial"/>
          <w:sz w:val="24"/>
          <w:szCs w:val="24"/>
        </w:rPr>
      </w:pPr>
      <w:r w:rsidRPr="00B724F4">
        <w:rPr>
          <w:rFonts w:ascii="Arial" w:hAnsi="Arial" w:cs="Arial"/>
          <w:sz w:val="24"/>
          <w:szCs w:val="24"/>
        </w:rPr>
        <w:t>Rys 5</w:t>
      </w:r>
    </w:p>
    <w:p w:rsidR="00D317EA" w:rsidRPr="00B724F4" w:rsidRDefault="00D317EA" w:rsidP="00B724F4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B724F4">
        <w:rPr>
          <w:rFonts w:ascii="Arial" w:hAnsi="Arial" w:cs="Arial"/>
          <w:b/>
        </w:rPr>
        <w:t>Gwarancja: min 24 miesięcy</w:t>
      </w:r>
    </w:p>
    <w:p w:rsidR="00D317EA" w:rsidRPr="00B724F4" w:rsidRDefault="00D317EA" w:rsidP="00B724F4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B724F4">
        <w:rPr>
          <w:rFonts w:ascii="Arial" w:hAnsi="Arial" w:cs="Arial"/>
          <w:b/>
        </w:rPr>
        <w:t>Transport i montaż mebli w cenie</w:t>
      </w:r>
    </w:p>
    <w:p w:rsidR="00D317EA" w:rsidRPr="00B724F4" w:rsidRDefault="00D317EA" w:rsidP="00B724F4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B724F4">
        <w:rPr>
          <w:rFonts w:ascii="Arial" w:hAnsi="Arial" w:cs="Arial"/>
          <w:b/>
        </w:rPr>
        <w:lastRenderedPageBreak/>
        <w:t>Wykonawca zobowiązuje się dostarczyć próbnik płyt meblowych, uchwytów do Zamawiającego w celu ustalenia rodzaju i odcienia okleiny przed przystąpieniem realizacji Zamówienia.</w:t>
      </w:r>
    </w:p>
    <w:p w:rsidR="00D317EA" w:rsidRPr="00B724F4" w:rsidRDefault="00D317EA" w:rsidP="00B724F4">
      <w:pPr>
        <w:pStyle w:val="NormalnyWeb"/>
        <w:spacing w:after="0" w:line="360" w:lineRule="auto"/>
        <w:jc w:val="center"/>
        <w:rPr>
          <w:rFonts w:ascii="Arial" w:hAnsi="Arial" w:cs="Arial"/>
          <w:b/>
        </w:rPr>
      </w:pPr>
      <w:r w:rsidRPr="00B724F4">
        <w:rPr>
          <w:rFonts w:ascii="Arial" w:hAnsi="Arial" w:cs="Arial"/>
          <w:b/>
        </w:rPr>
        <w:t>Wykonawca zobowiązuje się posiadać możliwość wykonania Zamówienia z wszystkich przedstawionych 7 płyt i 5 uchwytów– Zamawiający dokonuje wyboru.</w:t>
      </w:r>
    </w:p>
    <w:p w:rsidR="00D317EA" w:rsidRPr="00B724F4" w:rsidRDefault="00D317EA" w:rsidP="00B724F4">
      <w:pPr>
        <w:spacing w:line="360" w:lineRule="auto"/>
        <w:ind w:firstLine="360"/>
        <w:jc w:val="center"/>
        <w:rPr>
          <w:rFonts w:ascii="Arial" w:hAnsi="Arial" w:cs="Arial"/>
          <w:sz w:val="24"/>
          <w:szCs w:val="24"/>
        </w:rPr>
      </w:pPr>
    </w:p>
    <w:p w:rsidR="00D317EA" w:rsidRPr="00B724F4" w:rsidRDefault="00D317EA" w:rsidP="00B724F4">
      <w:pPr>
        <w:spacing w:line="360" w:lineRule="auto"/>
        <w:ind w:firstLine="360"/>
        <w:jc w:val="center"/>
        <w:rPr>
          <w:rFonts w:ascii="Arial" w:hAnsi="Arial" w:cs="Arial"/>
          <w:sz w:val="24"/>
          <w:szCs w:val="24"/>
        </w:rPr>
      </w:pPr>
    </w:p>
    <w:sectPr w:rsidR="00D317EA" w:rsidRPr="00B724F4" w:rsidSect="002966D5">
      <w:headerReference w:type="default" r:id="rId12"/>
      <w:footerReference w:type="default" r:id="rId13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6D5" w:rsidRDefault="002966D5" w:rsidP="002966D5">
      <w:pPr>
        <w:spacing w:after="0" w:line="240" w:lineRule="auto"/>
      </w:pPr>
      <w:r>
        <w:separator/>
      </w:r>
    </w:p>
  </w:endnote>
  <w:endnote w:type="continuationSeparator" w:id="0">
    <w:p w:rsidR="002966D5" w:rsidRDefault="002966D5" w:rsidP="00296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6D5" w:rsidRPr="002966D5" w:rsidRDefault="002966D5" w:rsidP="002966D5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2966D5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966D5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966D5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3E3C0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966D5" w:rsidRPr="002966D5" w:rsidTr="00E654B7">
      <w:tc>
        <w:tcPr>
          <w:tcW w:w="0" w:type="auto"/>
          <w:shd w:val="clear" w:color="auto" w:fill="auto"/>
          <w:vAlign w:val="center"/>
        </w:tcPr>
        <w:p w:rsidR="002966D5" w:rsidRPr="002966D5" w:rsidRDefault="002966D5" w:rsidP="002966D5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966D5" w:rsidRPr="002966D5" w:rsidRDefault="002966D5" w:rsidP="002966D5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2966D5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966D5" w:rsidRPr="002966D5" w:rsidRDefault="002966D5" w:rsidP="002966D5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2966D5" w:rsidRPr="002966D5" w:rsidRDefault="002966D5" w:rsidP="002966D5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2966D5" w:rsidRPr="002966D5" w:rsidRDefault="002966D5" w:rsidP="002966D5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2966D5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2966D5" w:rsidRPr="002966D5" w:rsidRDefault="002966D5" w:rsidP="002966D5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2966D5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966D5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2966D5" w:rsidRPr="002966D5" w:rsidRDefault="002966D5" w:rsidP="002966D5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2966D5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2966D5" w:rsidRDefault="002966D5" w:rsidP="002966D5">
    <w:pPr>
      <w:spacing w:after="0" w:line="240" w:lineRule="auto"/>
    </w:pPr>
    <w:r w:rsidRPr="002966D5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6D5" w:rsidRDefault="002966D5" w:rsidP="002966D5">
      <w:pPr>
        <w:spacing w:after="0" w:line="240" w:lineRule="auto"/>
      </w:pPr>
      <w:r>
        <w:separator/>
      </w:r>
    </w:p>
  </w:footnote>
  <w:footnote w:type="continuationSeparator" w:id="0">
    <w:p w:rsidR="002966D5" w:rsidRDefault="002966D5" w:rsidP="00296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6D5" w:rsidRPr="002966D5" w:rsidRDefault="002966D5" w:rsidP="002966D5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2966D5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966D5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46234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966D5" w:rsidRPr="002966D5" w:rsidRDefault="002966D5" w:rsidP="002966D5">
    <w:pPr>
      <w:rPr>
        <w:rFonts w:ascii="Arial" w:eastAsia="Times New Roman" w:hAnsi="Arial" w:cs="Times New Roman"/>
        <w:lang w:eastAsia="pl-PL"/>
      </w:rPr>
    </w:pPr>
  </w:p>
  <w:p w:rsidR="002966D5" w:rsidRDefault="002966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4FA9"/>
    <w:multiLevelType w:val="hybridMultilevel"/>
    <w:tmpl w:val="3626CE6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43FA6"/>
    <w:multiLevelType w:val="hybridMultilevel"/>
    <w:tmpl w:val="DAF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F716B"/>
    <w:multiLevelType w:val="hybridMultilevel"/>
    <w:tmpl w:val="DAF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A07BB"/>
    <w:multiLevelType w:val="hybridMultilevel"/>
    <w:tmpl w:val="984E6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261467"/>
    <w:multiLevelType w:val="hybridMultilevel"/>
    <w:tmpl w:val="D53C1A38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9D741E"/>
    <w:multiLevelType w:val="hybridMultilevel"/>
    <w:tmpl w:val="9CF86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10024D"/>
    <w:multiLevelType w:val="hybridMultilevel"/>
    <w:tmpl w:val="45D67E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F7043"/>
    <w:multiLevelType w:val="hybridMultilevel"/>
    <w:tmpl w:val="2B42DE3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3F5E4B"/>
    <w:multiLevelType w:val="hybridMultilevel"/>
    <w:tmpl w:val="9CF86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253AAE"/>
    <w:multiLevelType w:val="hybridMultilevel"/>
    <w:tmpl w:val="D004A56A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322844"/>
    <w:multiLevelType w:val="hybridMultilevel"/>
    <w:tmpl w:val="993C2244"/>
    <w:lvl w:ilvl="0" w:tplc="BB9287D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3638C9"/>
    <w:multiLevelType w:val="hybridMultilevel"/>
    <w:tmpl w:val="D004A56A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F2AB6"/>
    <w:multiLevelType w:val="hybridMultilevel"/>
    <w:tmpl w:val="86029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E2709"/>
    <w:multiLevelType w:val="hybridMultilevel"/>
    <w:tmpl w:val="DAFA4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A29B9"/>
    <w:multiLevelType w:val="hybridMultilevel"/>
    <w:tmpl w:val="7C0EC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F157C7"/>
    <w:multiLevelType w:val="hybridMultilevel"/>
    <w:tmpl w:val="9C005A2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142E01"/>
    <w:multiLevelType w:val="hybridMultilevel"/>
    <w:tmpl w:val="2C9A8E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77AA8"/>
    <w:multiLevelType w:val="hybridMultilevel"/>
    <w:tmpl w:val="D53C1A38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9"/>
  </w:num>
  <w:num w:numId="4">
    <w:abstractNumId w:val="4"/>
  </w:num>
  <w:num w:numId="5">
    <w:abstractNumId w:val="2"/>
  </w:num>
  <w:num w:numId="6">
    <w:abstractNumId w:val="5"/>
  </w:num>
  <w:num w:numId="7">
    <w:abstractNumId w:val="8"/>
  </w:num>
  <w:num w:numId="8">
    <w:abstractNumId w:val="14"/>
  </w:num>
  <w:num w:numId="9">
    <w:abstractNumId w:val="0"/>
  </w:num>
  <w:num w:numId="10">
    <w:abstractNumId w:val="13"/>
  </w:num>
  <w:num w:numId="11">
    <w:abstractNumId w:val="15"/>
  </w:num>
  <w:num w:numId="12">
    <w:abstractNumId w:val="1"/>
  </w:num>
  <w:num w:numId="13">
    <w:abstractNumId w:val="7"/>
  </w:num>
  <w:num w:numId="14">
    <w:abstractNumId w:val="6"/>
  </w:num>
  <w:num w:numId="15">
    <w:abstractNumId w:val="12"/>
  </w:num>
  <w:num w:numId="16">
    <w:abstractNumId w:val="10"/>
  </w:num>
  <w:num w:numId="17">
    <w:abstractNumId w:val="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5BA"/>
    <w:rsid w:val="000126DB"/>
    <w:rsid w:val="000C578E"/>
    <w:rsid w:val="00165ED6"/>
    <w:rsid w:val="00186128"/>
    <w:rsid w:val="001F4BA4"/>
    <w:rsid w:val="00242494"/>
    <w:rsid w:val="002966D5"/>
    <w:rsid w:val="002D2C1C"/>
    <w:rsid w:val="002D578C"/>
    <w:rsid w:val="00302C7A"/>
    <w:rsid w:val="003213E4"/>
    <w:rsid w:val="00347403"/>
    <w:rsid w:val="003638BF"/>
    <w:rsid w:val="0041266E"/>
    <w:rsid w:val="004F52E3"/>
    <w:rsid w:val="004F7CF9"/>
    <w:rsid w:val="005B2250"/>
    <w:rsid w:val="00617E8F"/>
    <w:rsid w:val="006D022C"/>
    <w:rsid w:val="00725E57"/>
    <w:rsid w:val="00771F6D"/>
    <w:rsid w:val="007B1022"/>
    <w:rsid w:val="007C1E0F"/>
    <w:rsid w:val="00873942"/>
    <w:rsid w:val="009815C3"/>
    <w:rsid w:val="00996CF8"/>
    <w:rsid w:val="009B59F4"/>
    <w:rsid w:val="009C45A7"/>
    <w:rsid w:val="00A0193C"/>
    <w:rsid w:val="00A10829"/>
    <w:rsid w:val="00A533A3"/>
    <w:rsid w:val="00A543DC"/>
    <w:rsid w:val="00A875BA"/>
    <w:rsid w:val="00B724F4"/>
    <w:rsid w:val="00B95001"/>
    <w:rsid w:val="00BF6BA9"/>
    <w:rsid w:val="00D317EA"/>
    <w:rsid w:val="00D35B7E"/>
    <w:rsid w:val="00D50F03"/>
    <w:rsid w:val="00D8713F"/>
    <w:rsid w:val="00DD60F5"/>
    <w:rsid w:val="00E3624D"/>
    <w:rsid w:val="00E91F9D"/>
    <w:rsid w:val="00EB613A"/>
    <w:rsid w:val="00F81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5"/>
    <o:shapelayout v:ext="edit">
      <o:idmap v:ext="edit" data="1"/>
    </o:shapelayout>
  </w:shapeDefaults>
  <w:decimalSymbol w:val=","/>
  <w:listSeparator w:val=";"/>
  <w14:docId w14:val="2F2B9E43"/>
  <w15:chartTrackingRefBased/>
  <w15:docId w15:val="{242A3535-CC31-454F-A22D-67CDE2251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75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10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474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740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4F7CF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966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66D5"/>
  </w:style>
  <w:style w:type="paragraph" w:styleId="Stopka">
    <w:name w:val="footer"/>
    <w:basedOn w:val="Normalny"/>
    <w:link w:val="StopkaZnak"/>
    <w:uiPriority w:val="99"/>
    <w:unhideWhenUsed/>
    <w:rsid w:val="002966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913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Jaszczyk</dc:creator>
  <cp:keywords/>
  <dc:description/>
  <cp:lastModifiedBy>Maria Taranek-Totoś</cp:lastModifiedBy>
  <cp:revision>2</cp:revision>
  <cp:lastPrinted>2021-11-05T09:22:00Z</cp:lastPrinted>
  <dcterms:created xsi:type="dcterms:W3CDTF">2022-10-12T08:39:00Z</dcterms:created>
  <dcterms:modified xsi:type="dcterms:W3CDTF">2022-10-12T08:39:00Z</dcterms:modified>
</cp:coreProperties>
</file>