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5150CC" w:rsidRPr="005150CC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5150CC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5150CC">
        <w:rPr>
          <w:rFonts w:ascii="Arial" w:hAnsi="Arial" w:cs="Arial"/>
        </w:rPr>
        <w:t>Politechnika Częstochowska</w:t>
      </w:r>
    </w:p>
    <w:p w:rsidR="006676AE" w:rsidRPr="0012157F" w:rsidRDefault="005150CC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5150CC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5150CC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5150CC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5150CC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5150CC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150CC" w:rsidRPr="0012157F" w:rsidTr="00603FDF">
        <w:tc>
          <w:tcPr>
            <w:tcW w:w="9104" w:type="dxa"/>
            <w:shd w:val="clear" w:color="auto" w:fill="D9D9D9"/>
          </w:tcPr>
          <w:p w:rsidR="005150CC" w:rsidRPr="0012157F" w:rsidRDefault="005150CC" w:rsidP="00603FDF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5150CC" w:rsidRPr="0012157F" w:rsidRDefault="005150CC" w:rsidP="00603FD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5150CC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5150CC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5150CC">
              <w:rPr>
                <w:rFonts w:ascii="Arial" w:hAnsi="Arial" w:cs="Arial"/>
                <w:sz w:val="24"/>
                <w:szCs w:val="24"/>
              </w:rPr>
              <w:t xml:space="preserve">. Dz.U. z 2021r. poz. 1129 z </w:t>
            </w:r>
            <w:proofErr w:type="spellStart"/>
            <w:r w:rsidRPr="005150CC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5150CC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5150CC" w:rsidRPr="00612283" w:rsidRDefault="005150CC" w:rsidP="00603FDF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5150CC" w:rsidRPr="0012157F" w:rsidRDefault="005150CC" w:rsidP="00603FDF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62187A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Dostawa maszyny do testów skrę</w:t>
      </w:r>
      <w:bookmarkStart w:id="0" w:name="_GoBack"/>
      <w:bookmarkEnd w:id="0"/>
      <w:r w:rsidR="005150CC" w:rsidRPr="005150CC">
        <w:rPr>
          <w:rFonts w:ascii="Arial" w:hAnsi="Arial" w:cs="Arial"/>
          <w:b/>
          <w:sz w:val="24"/>
          <w:szCs w:val="24"/>
        </w:rPr>
        <w:t>tno-rozciągających dla Wydziału Budownictwa Politechniki Częstochowskiej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5150CC" w:rsidRPr="005150CC">
        <w:rPr>
          <w:rFonts w:ascii="Arial" w:hAnsi="Arial" w:cs="Arial"/>
          <w:b/>
          <w:sz w:val="24"/>
          <w:szCs w:val="24"/>
        </w:rPr>
        <w:t>RK-NZ.261.69.2022.AR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5150CC" w:rsidRPr="005150CC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 xml:space="preserve">, gdy zachodzą przesłanki wykluczenia z art. 108 ust. 1 pkt 1, 2 i 5 lub art.109 ust.1 pkt 2-5 i 7-10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 xml:space="preserve">, a wykonawca korzysta z procedury samooczyszczenia, o której mowa w art. 110 ust. 2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>]</w:t>
      </w:r>
    </w:p>
    <w:p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</w:t>
      </w:r>
      <w:r w:rsidR="00E426EB" w:rsidRPr="00E426EB">
        <w:rPr>
          <w:rFonts w:ascii="Arial" w:hAnsi="Arial" w:cs="Arial"/>
          <w:i/>
          <w:sz w:val="20"/>
          <w:szCs w:val="20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E426EB">
        <w:rPr>
          <w:rFonts w:ascii="Arial" w:hAnsi="Arial" w:cs="Arial"/>
          <w:i/>
          <w:sz w:val="20"/>
          <w:szCs w:val="20"/>
        </w:rPr>
        <w:t>Pzp</w:t>
      </w:r>
      <w:proofErr w:type="spellEnd"/>
      <w:r w:rsidR="00E426EB" w:rsidRPr="00E426EB">
        <w:rPr>
          <w:rFonts w:ascii="Arial" w:hAnsi="Arial" w:cs="Arial"/>
          <w:i/>
          <w:sz w:val="20"/>
          <w:szCs w:val="20"/>
        </w:rPr>
        <w:t>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:rsidR="007E27A3" w:rsidRDefault="007E27A3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1851" w:rsidRDefault="007B1851" w:rsidP="0038231F">
      <w:pPr>
        <w:spacing w:after="0" w:line="240" w:lineRule="auto"/>
      </w:pPr>
      <w:r>
        <w:separator/>
      </w:r>
    </w:p>
  </w:endnote>
  <w:endnote w:type="continuationSeparator" w:id="0">
    <w:p w:rsidR="007B1851" w:rsidRDefault="007B185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0CC" w:rsidRDefault="005150C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2187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2187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0CC" w:rsidRDefault="005150C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1851" w:rsidRDefault="007B1851" w:rsidP="0038231F">
      <w:pPr>
        <w:spacing w:after="0" w:line="240" w:lineRule="auto"/>
      </w:pPr>
      <w:r>
        <w:separator/>
      </w:r>
    </w:p>
  </w:footnote>
  <w:footnote w:type="continuationSeparator" w:id="0">
    <w:p w:rsidR="007B1851" w:rsidRDefault="007B1851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0CC" w:rsidRDefault="005150C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0CC" w:rsidRDefault="005150C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0CC" w:rsidRDefault="005150C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B1851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150CC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2187A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B1851"/>
    <w:rsid w:val="007D5B61"/>
    <w:rsid w:val="007E27A3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4E2FC0D"/>
  <w15:docId w15:val="{70C2AF8D-3F1A-49F3-A187-F2250C2D0A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D3FE08-8694-48D2-A7F9-409D263AD5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372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2022-09-06T08:22:00Z</dcterms:created>
  <dcterms:modified xsi:type="dcterms:W3CDTF">2022-09-06T08:22:00Z</dcterms:modified>
</cp:coreProperties>
</file>