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35B73" w14:textId="051E7BBA" w:rsidR="00435B62" w:rsidRPr="003E74D5" w:rsidRDefault="00435B62" w:rsidP="003E74D5">
      <w:pPr>
        <w:spacing w:line="276" w:lineRule="auto"/>
        <w:jc w:val="right"/>
        <w:rPr>
          <w:rFonts w:cstheme="minorHAnsi"/>
          <w:b/>
          <w:color w:val="000000" w:themeColor="text1"/>
          <w:sz w:val="24"/>
          <w:szCs w:val="24"/>
        </w:rPr>
      </w:pPr>
      <w:r w:rsidRPr="003E74D5">
        <w:rPr>
          <w:rFonts w:cstheme="minorHAnsi"/>
          <w:b/>
          <w:color w:val="000000" w:themeColor="text1"/>
          <w:sz w:val="24"/>
          <w:szCs w:val="24"/>
        </w:rPr>
        <w:t>Załącznik nr 6 do SWZ</w:t>
      </w:r>
    </w:p>
    <w:p w14:paraId="70882080" w14:textId="4B5AB30A" w:rsidR="00435B62" w:rsidRPr="003E74D5" w:rsidRDefault="00435B62" w:rsidP="003E74D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Szczegółowy opis przedmiotu zamówienia</w:t>
      </w:r>
    </w:p>
    <w:p w14:paraId="5F9B9078" w14:textId="3D7B8361" w:rsidR="006F4693" w:rsidRPr="003E74D5" w:rsidRDefault="00435B62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Przedmiotem postępowania jest realizacja u</w:t>
      </w:r>
      <w:r w:rsidR="002B590F" w:rsidRPr="003E74D5">
        <w:rPr>
          <w:rFonts w:cstheme="minorHAnsi"/>
          <w:color w:val="000000" w:themeColor="text1"/>
          <w:sz w:val="24"/>
          <w:szCs w:val="24"/>
        </w:rPr>
        <w:t>sług</w:t>
      </w:r>
      <w:r w:rsidRPr="003E74D5">
        <w:rPr>
          <w:rFonts w:cstheme="minorHAnsi"/>
          <w:color w:val="000000" w:themeColor="text1"/>
          <w:sz w:val="24"/>
          <w:szCs w:val="24"/>
        </w:rPr>
        <w:t>i</w:t>
      </w:r>
      <w:r w:rsidR="002B590F" w:rsidRPr="003E74D5">
        <w:rPr>
          <w:rFonts w:cstheme="minorHAnsi"/>
          <w:color w:val="000000" w:themeColor="text1"/>
          <w:sz w:val="24"/>
          <w:szCs w:val="24"/>
        </w:rPr>
        <w:t xml:space="preserve"> cateringow</w:t>
      </w:r>
      <w:r w:rsidRPr="003E74D5">
        <w:rPr>
          <w:rFonts w:cstheme="minorHAnsi"/>
          <w:color w:val="000000" w:themeColor="text1"/>
          <w:sz w:val="24"/>
          <w:szCs w:val="24"/>
        </w:rPr>
        <w:t>ej</w:t>
      </w:r>
      <w:r w:rsidR="002B590F" w:rsidRPr="003E74D5">
        <w:rPr>
          <w:rFonts w:cstheme="minorHAnsi"/>
          <w:color w:val="000000" w:themeColor="text1"/>
          <w:sz w:val="24"/>
          <w:szCs w:val="24"/>
        </w:rPr>
        <w:t xml:space="preserve"> dla</w:t>
      </w:r>
      <w:r w:rsidR="00B31BF4">
        <w:rPr>
          <w:rFonts w:cstheme="minorHAnsi"/>
          <w:color w:val="000000" w:themeColor="text1"/>
          <w:sz w:val="24"/>
          <w:szCs w:val="24"/>
        </w:rPr>
        <w:t xml:space="preserve"> </w:t>
      </w:r>
      <w:r w:rsidR="00BE62D8" w:rsidRPr="003E74D5">
        <w:rPr>
          <w:rFonts w:cstheme="minorHAnsi"/>
          <w:color w:val="000000" w:themeColor="text1"/>
          <w:sz w:val="24"/>
          <w:szCs w:val="24"/>
        </w:rPr>
        <w:t xml:space="preserve">uczestników </w:t>
      </w:r>
      <w:r w:rsidR="00BE62D8" w:rsidRPr="003E74D5">
        <w:rPr>
          <w:rFonts w:cstheme="minorHAnsi"/>
          <w:bCs/>
          <w:color w:val="000000" w:themeColor="text1"/>
          <w:sz w:val="24"/>
          <w:szCs w:val="24"/>
        </w:rPr>
        <w:t>spotkania</w:t>
      </w:r>
      <w:r w:rsidR="005524CB">
        <w:rPr>
          <w:rFonts w:cstheme="minorHAnsi"/>
          <w:bCs/>
          <w:color w:val="000000" w:themeColor="text1"/>
          <w:sz w:val="24"/>
          <w:szCs w:val="24"/>
        </w:rPr>
        <w:t xml:space="preserve"> otwierającego</w:t>
      </w:r>
      <w:r w:rsidR="00BE62D8" w:rsidRPr="003E74D5">
        <w:rPr>
          <w:rFonts w:cstheme="minorHAnsi"/>
          <w:bCs/>
          <w:color w:val="000000" w:themeColor="text1"/>
          <w:sz w:val="24"/>
          <w:szCs w:val="24"/>
        </w:rPr>
        <w:t xml:space="preserve"> projekt „</w:t>
      </w:r>
      <w:r w:rsidR="00BE62D8" w:rsidRPr="003076A6">
        <w:rPr>
          <w:rFonts w:cstheme="minorHAnsi"/>
          <w:bCs/>
          <w:i/>
          <w:color w:val="000000" w:themeColor="text1"/>
          <w:sz w:val="24"/>
          <w:szCs w:val="24"/>
        </w:rPr>
        <w:t xml:space="preserve">Koncepcja budowy infrastruktury metrologicznej </w:t>
      </w:r>
      <w:r w:rsidR="003076A6">
        <w:rPr>
          <w:rFonts w:cstheme="minorHAnsi"/>
          <w:bCs/>
          <w:i/>
          <w:color w:val="000000" w:themeColor="text1"/>
          <w:sz w:val="24"/>
          <w:szCs w:val="24"/>
        </w:rPr>
        <w:t>w obszarze akustyki podwodnej w </w:t>
      </w:r>
      <w:r w:rsidR="00BE62D8" w:rsidRPr="003076A6">
        <w:rPr>
          <w:rFonts w:cstheme="minorHAnsi"/>
          <w:bCs/>
          <w:i/>
          <w:color w:val="000000" w:themeColor="text1"/>
          <w:sz w:val="24"/>
          <w:szCs w:val="24"/>
        </w:rPr>
        <w:t>GUM</w:t>
      </w:r>
      <w:r w:rsidR="00BE62D8" w:rsidRPr="003E74D5">
        <w:rPr>
          <w:rFonts w:cstheme="minorHAnsi"/>
          <w:bCs/>
          <w:color w:val="000000" w:themeColor="text1"/>
          <w:sz w:val="24"/>
          <w:szCs w:val="24"/>
        </w:rPr>
        <w:t>" w ramach Programu Polska Metrologia.</w:t>
      </w:r>
    </w:p>
    <w:p w14:paraId="28925898" w14:textId="466BEC97" w:rsidR="007476E7" w:rsidRPr="003E74D5" w:rsidRDefault="00BE62D8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3E74D5">
        <w:rPr>
          <w:rFonts w:cstheme="minorHAnsi"/>
          <w:bCs/>
          <w:color w:val="000000" w:themeColor="text1"/>
          <w:sz w:val="24"/>
          <w:szCs w:val="24"/>
        </w:rPr>
        <w:t>Spotkanie odbędzie się 27.09.2022r. w godzinach 9:00-14:30 w budynku głównym Uniwersytetu Morskiego w Gdyni na ulicy Morskiej 81-87 w Gdyni.</w:t>
      </w:r>
      <w:r w:rsidR="00FA3A38">
        <w:rPr>
          <w:rFonts w:cstheme="minorHAnsi"/>
          <w:bCs/>
          <w:color w:val="000000" w:themeColor="text1"/>
          <w:sz w:val="24"/>
          <w:szCs w:val="24"/>
        </w:rPr>
        <w:t xml:space="preserve"> Przerwa kawowa będzie miała miejsce w części C budynku, natomiast lunch w części A budynku. Miejsca te są połączone łącznikiem wewnątrz budynku.</w:t>
      </w:r>
    </w:p>
    <w:p w14:paraId="09B92318" w14:textId="446CCEC7" w:rsidR="00435B62" w:rsidRPr="003E74D5" w:rsidRDefault="00435B62" w:rsidP="003E74D5">
      <w:pPr>
        <w:spacing w:line="276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W ramach świadczonej usługi </w:t>
      </w:r>
      <w:r w:rsidR="00FA3A38" w:rsidRPr="003E74D5">
        <w:rPr>
          <w:rFonts w:cstheme="minorHAnsi"/>
          <w:bCs/>
          <w:color w:val="000000" w:themeColor="text1"/>
          <w:sz w:val="24"/>
          <w:szCs w:val="24"/>
        </w:rPr>
        <w:t>Wykonawca zobowiązany jest zapewnić</w:t>
      </w:r>
      <w:r w:rsidRPr="003E74D5">
        <w:rPr>
          <w:rFonts w:cstheme="minorHAnsi"/>
          <w:bCs/>
          <w:color w:val="000000" w:themeColor="text1"/>
          <w:sz w:val="24"/>
          <w:szCs w:val="24"/>
        </w:rPr>
        <w:t xml:space="preserve">: </w:t>
      </w:r>
    </w:p>
    <w:p w14:paraId="2116D157" w14:textId="6361619E" w:rsidR="00355CA2" w:rsidRPr="003E74D5" w:rsidRDefault="003E74D5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bookmarkStart w:id="0" w:name="_Hlk112754333"/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1. </w:t>
      </w:r>
      <w:r w:rsidR="003965F4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PRZERW</w:t>
      </w:r>
      <w:r w:rsidR="00355CA2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A</w:t>
      </w:r>
      <w:r w:rsidR="003965F4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KAWOW</w:t>
      </w:r>
      <w:r w:rsidR="00355CA2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A</w:t>
      </w:r>
      <w:r w:rsidR="00B31BF4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- </w:t>
      </w:r>
      <w:r w:rsidR="00B31BF4" w:rsidRPr="00B31BF4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dla 22 osób</w:t>
      </w:r>
      <w:r w:rsidR="00FA3A38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 xml:space="preserve"> – SALA W BUD</w:t>
      </w:r>
      <w:r w:rsidR="003076A6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YNKU C UNIWERSYTETU MORSKIEGO W </w:t>
      </w:r>
      <w:r w:rsidR="00FA3A38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GDYNI</w:t>
      </w:r>
    </w:p>
    <w:p w14:paraId="0369C5CF" w14:textId="29EAE522" w:rsidR="00355CA2" w:rsidRPr="003E74D5" w:rsidRDefault="00355CA2" w:rsidP="003E74D5">
      <w:pPr>
        <w:pStyle w:val="Akapitzlist"/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NAPOJE ZIMNE I GORĄCE / NIELIMITOWANE</w:t>
      </w:r>
      <w:r w:rsidR="00B31BF4">
        <w:rPr>
          <w:rFonts w:eastAsia="Calibri" w:cstheme="minorHAnsi"/>
          <w:color w:val="000000" w:themeColor="text1"/>
          <w:sz w:val="24"/>
          <w:szCs w:val="24"/>
        </w:rPr>
        <w:t xml:space="preserve"> – </w:t>
      </w:r>
    </w:p>
    <w:p w14:paraId="0BD64974" w14:textId="77777777" w:rsidR="00355CA2" w:rsidRPr="003E74D5" w:rsidRDefault="00355CA2" w:rsidP="003E74D5">
      <w:pPr>
        <w:spacing w:after="0" w:line="276" w:lineRule="auto"/>
        <w:rPr>
          <w:rFonts w:eastAsia="Calibri" w:cstheme="minorHAnsi"/>
          <w:b/>
          <w:bCs/>
          <w:iCs/>
          <w:color w:val="000000" w:themeColor="text1"/>
          <w:sz w:val="24"/>
          <w:szCs w:val="24"/>
        </w:rPr>
      </w:pPr>
    </w:p>
    <w:p w14:paraId="36CCA3E9" w14:textId="77777777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Kawa świeżo parzona z ekspresów ciśnieniowych / espresso, latte, cappuccino/ </w:t>
      </w:r>
    </w:p>
    <w:p w14:paraId="63B8E108" w14:textId="4E7C597E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Herbata wysokogatunkowa/czarna, owocowa, zielona/ </w:t>
      </w:r>
    </w:p>
    <w:p w14:paraId="469DE35F" w14:textId="77777777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Mleko zwierzęce i roślinne </w:t>
      </w:r>
    </w:p>
    <w:p w14:paraId="322889D5" w14:textId="77777777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Cukier biały i brązowy</w:t>
      </w:r>
    </w:p>
    <w:p w14:paraId="1D9194D5" w14:textId="1F9D37CB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Cytryna</w:t>
      </w:r>
    </w:p>
    <w:p w14:paraId="750760D4" w14:textId="76F53EC9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Woda niegazowana </w:t>
      </w:r>
    </w:p>
    <w:p w14:paraId="75E04D50" w14:textId="1382169C" w:rsidR="00355CA2" w:rsidRPr="003E74D5" w:rsidRDefault="00355CA2" w:rsidP="003E74D5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Soki owocowe /pomarańczowy, jabłkowy/ </w:t>
      </w:r>
      <w:r w:rsidR="005524CB">
        <w:rPr>
          <w:rFonts w:eastAsia="Calibri" w:cstheme="minorHAnsi"/>
          <w:color w:val="000000" w:themeColor="text1"/>
          <w:sz w:val="24"/>
          <w:szCs w:val="24"/>
        </w:rPr>
        <w:t>(sok 100%)</w:t>
      </w:r>
    </w:p>
    <w:p w14:paraId="4A04AC46" w14:textId="648C4FDA" w:rsidR="00355CA2" w:rsidRPr="003E74D5" w:rsidRDefault="00355CA2" w:rsidP="003E74D5">
      <w:pPr>
        <w:spacing w:after="0" w:line="276" w:lineRule="auto"/>
        <w:ind w:left="709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b/>
          <w:bCs/>
          <w:color w:val="000000" w:themeColor="text1"/>
          <w:kern w:val="32"/>
          <w:sz w:val="24"/>
          <w:szCs w:val="24"/>
          <w:lang w:eastAsia="pl-PL"/>
        </w:rPr>
        <w:t xml:space="preserve">     </w:t>
      </w:r>
    </w:p>
    <w:p w14:paraId="3051D36B" w14:textId="1A7FA6BA" w:rsidR="00355CA2" w:rsidRDefault="00355CA2" w:rsidP="003E74D5">
      <w:pPr>
        <w:pStyle w:val="Akapitzlist"/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CIASTECZKA </w:t>
      </w:r>
      <w:r w:rsidR="00B31BF4">
        <w:rPr>
          <w:rFonts w:eastAsia="Calibri" w:cstheme="minorHAnsi"/>
          <w:color w:val="000000" w:themeColor="text1"/>
          <w:sz w:val="24"/>
          <w:szCs w:val="24"/>
        </w:rPr>
        <w:t xml:space="preserve">KRUCHE </w:t>
      </w:r>
      <w:r w:rsidRPr="003E74D5">
        <w:rPr>
          <w:rFonts w:eastAsia="Calibri" w:cstheme="minorHAnsi"/>
          <w:color w:val="000000" w:themeColor="text1"/>
          <w:sz w:val="24"/>
          <w:szCs w:val="24"/>
        </w:rPr>
        <w:t>/ 100 g na osobę</w:t>
      </w:r>
    </w:p>
    <w:p w14:paraId="4852E593" w14:textId="3E79508D" w:rsidR="00355CA2" w:rsidRDefault="00B31BF4" w:rsidP="00511D5B">
      <w:pPr>
        <w:pStyle w:val="Akapitzlist"/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B31BF4">
        <w:rPr>
          <w:rFonts w:eastAsia="Calibri" w:cstheme="minorHAnsi"/>
          <w:color w:val="000000" w:themeColor="text1"/>
          <w:sz w:val="24"/>
          <w:szCs w:val="24"/>
        </w:rPr>
        <w:t xml:space="preserve">PORCJA CIASTA </w:t>
      </w:r>
      <w:r w:rsidR="003076A6">
        <w:rPr>
          <w:rFonts w:eastAsia="Calibri" w:cstheme="minorHAnsi"/>
          <w:color w:val="000000" w:themeColor="text1"/>
          <w:sz w:val="24"/>
          <w:szCs w:val="24"/>
        </w:rPr>
        <w:t>/mieszane: jabłecznik (13 szt.), sernik (12 szt.)/– 25</w:t>
      </w:r>
      <w:r w:rsidRPr="00B31BF4">
        <w:rPr>
          <w:rFonts w:eastAsia="Calibri" w:cstheme="minorHAnsi"/>
          <w:color w:val="000000" w:themeColor="text1"/>
          <w:sz w:val="24"/>
          <w:szCs w:val="24"/>
        </w:rPr>
        <w:t xml:space="preserve"> szt. </w:t>
      </w:r>
    </w:p>
    <w:p w14:paraId="47CF4B19" w14:textId="77777777" w:rsidR="00B31BF4" w:rsidRPr="00B31BF4" w:rsidRDefault="00B31BF4" w:rsidP="00B31BF4">
      <w:pPr>
        <w:pStyle w:val="Akapitzlist"/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</w:p>
    <w:p w14:paraId="079B1326" w14:textId="6C0296C4" w:rsidR="00355CA2" w:rsidRPr="003E74D5" w:rsidRDefault="00355CA2" w:rsidP="003E74D5">
      <w:pPr>
        <w:widowControl w:val="0"/>
        <w:tabs>
          <w:tab w:val="left" w:pos="720"/>
        </w:tabs>
        <w:suppressAutoHyphens/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Przerwa kawowa przygotowana być </w:t>
      </w:r>
      <w:r w:rsidR="003076A6">
        <w:rPr>
          <w:rFonts w:eastAsia="Calibri" w:cstheme="minorHAnsi"/>
          <w:color w:val="000000" w:themeColor="text1"/>
          <w:sz w:val="24"/>
          <w:szCs w:val="24"/>
        </w:rPr>
        <w:t xml:space="preserve">powinna w sali wskazanej przez Zamawiającego. </w:t>
      </w:r>
      <w:r w:rsidRPr="003E74D5">
        <w:rPr>
          <w:rFonts w:eastAsia="Calibri" w:cstheme="minorHAnsi"/>
          <w:color w:val="000000" w:themeColor="text1"/>
          <w:sz w:val="24"/>
          <w:szCs w:val="24"/>
        </w:rPr>
        <w:t>Uczestnicy spotkania powinni mieć stały, nieograniczony dostęp do wymienionych wyżej produktów przez cały czas</w:t>
      </w:r>
      <w:r w:rsidR="003076A6">
        <w:rPr>
          <w:rFonts w:eastAsia="Calibri" w:cstheme="minorHAnsi"/>
          <w:color w:val="000000" w:themeColor="text1"/>
          <w:sz w:val="24"/>
          <w:szCs w:val="24"/>
        </w:rPr>
        <w:t xml:space="preserve"> trwania spotkania w danym dniu, rozpoczynając od godz. 9.00.</w:t>
      </w:r>
    </w:p>
    <w:bookmarkEnd w:id="0"/>
    <w:p w14:paraId="069D1A14" w14:textId="5C0C45D0" w:rsidR="00371012" w:rsidRPr="003E74D5" w:rsidRDefault="00371012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3EF004E9" w14:textId="0E13E948" w:rsidR="00355CA2" w:rsidRPr="003E74D5" w:rsidRDefault="003E74D5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  <w:u w:val="single"/>
        </w:rPr>
      </w:pPr>
      <w:r w:rsidRPr="003E74D5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2. </w:t>
      </w:r>
      <w:r w:rsidR="00355CA2" w:rsidRPr="003E74D5">
        <w:rPr>
          <w:rFonts w:cstheme="minorHAnsi"/>
          <w:b/>
          <w:color w:val="000000" w:themeColor="text1"/>
          <w:sz w:val="24"/>
          <w:szCs w:val="24"/>
          <w:u w:val="single"/>
        </w:rPr>
        <w:t>LUNCH BUFETOWY</w:t>
      </w:r>
      <w:r w:rsidR="00FA3A38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3076A6">
        <w:rPr>
          <w:rFonts w:cstheme="minorHAnsi"/>
          <w:b/>
          <w:color w:val="000000" w:themeColor="text1"/>
          <w:sz w:val="24"/>
          <w:szCs w:val="24"/>
          <w:u w:val="single"/>
        </w:rPr>
        <w:t>–</w:t>
      </w:r>
      <w:r w:rsidR="00FA3A38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3076A6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dla 22 osób - </w:t>
      </w:r>
      <w:r w:rsidR="00FA3A38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SALA W BUD</w:t>
      </w:r>
      <w:r w:rsidR="003076A6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YNKU A UNIWERSYTETU MORSKIEGO W </w:t>
      </w:r>
      <w:r w:rsidR="00FA3A38">
        <w:rPr>
          <w:rFonts w:eastAsia="Calibri" w:cstheme="minorHAnsi"/>
          <w:b/>
          <w:color w:val="000000" w:themeColor="text1"/>
          <w:sz w:val="24"/>
          <w:szCs w:val="24"/>
          <w:u w:val="single"/>
        </w:rPr>
        <w:t>GDYNI</w:t>
      </w:r>
    </w:p>
    <w:p w14:paraId="0A36941B" w14:textId="77777777" w:rsidR="00355CA2" w:rsidRPr="003E74D5" w:rsidRDefault="00355CA2" w:rsidP="003E74D5">
      <w:pPr>
        <w:spacing w:after="0" w:line="276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6ADC92DE" w14:textId="4DF6D36A" w:rsidR="00355CA2" w:rsidRPr="003E74D5" w:rsidRDefault="00355CA2" w:rsidP="003E74D5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>ZUPA / 250 ml na osobę</w:t>
      </w:r>
      <w:r w:rsidR="003076A6">
        <w:rPr>
          <w:rFonts w:eastAsia="Calibri" w:cstheme="minorHAnsi"/>
          <w:color w:val="000000" w:themeColor="text1"/>
          <w:sz w:val="24"/>
          <w:szCs w:val="24"/>
        </w:rPr>
        <w:t xml:space="preserve"> (22 porcje)</w:t>
      </w:r>
    </w:p>
    <w:p w14:paraId="023EBDF2" w14:textId="77777777" w:rsidR="00355CA2" w:rsidRPr="003E74D5" w:rsidRDefault="00355CA2" w:rsidP="003E74D5">
      <w:p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3C09ACD4" w14:textId="4CAE17A6" w:rsidR="00355CA2" w:rsidRPr="003E74D5" w:rsidRDefault="00355CA2" w:rsidP="003E74D5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theme="minorHAnsi"/>
          <w:color w:val="000000" w:themeColor="text1"/>
          <w:sz w:val="24"/>
          <w:szCs w:val="24"/>
        </w:rPr>
      </w:pPr>
      <w:r w:rsidRPr="003E74D5">
        <w:rPr>
          <w:rFonts w:eastAsia="Calibri" w:cstheme="minorHAnsi"/>
          <w:color w:val="000000" w:themeColor="text1"/>
          <w:sz w:val="24"/>
          <w:szCs w:val="24"/>
        </w:rPr>
        <w:t xml:space="preserve">DANIA NA CIEPŁO </w:t>
      </w:r>
    </w:p>
    <w:p w14:paraId="5A381888" w14:textId="77777777" w:rsidR="00355CA2" w:rsidRPr="003E74D5" w:rsidRDefault="00355CA2" w:rsidP="003E74D5">
      <w:p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E603401" w14:textId="6C04BA47" w:rsidR="003E74D5" w:rsidRPr="003E74D5" w:rsidRDefault="00B31BF4" w:rsidP="003E74D5">
      <w:pPr>
        <w:pStyle w:val="Akapitzlist"/>
        <w:numPr>
          <w:ilvl w:val="0"/>
          <w:numId w:val="4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="00355CA2" w:rsidRPr="003E7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rodzaj mięsa</w:t>
      </w:r>
      <w:r w:rsidR="00120F2A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drobiowego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– </w:t>
      </w:r>
      <w:r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l-PL"/>
        </w:rPr>
        <w:t>15</w:t>
      </w:r>
      <w:r w:rsidRPr="00B31BF4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l-PL"/>
        </w:rPr>
        <w:t xml:space="preserve"> porcji</w:t>
      </w:r>
    </w:p>
    <w:p w14:paraId="6EF8A8BB" w14:textId="7A4AF01E" w:rsidR="003E74D5" w:rsidRPr="003E74D5" w:rsidRDefault="00355CA2" w:rsidP="003E74D5">
      <w:pPr>
        <w:pStyle w:val="Akapitzlist"/>
        <w:numPr>
          <w:ilvl w:val="0"/>
          <w:numId w:val="4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E7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 rodzaj ryby</w:t>
      </w:r>
      <w:r w:rsidR="00B31BF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– </w:t>
      </w:r>
      <w:r w:rsidR="00B31BF4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l-PL"/>
        </w:rPr>
        <w:t>15</w:t>
      </w:r>
      <w:r w:rsidR="00B31BF4" w:rsidRPr="00B31BF4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l-PL"/>
        </w:rPr>
        <w:t xml:space="preserve"> porcji</w:t>
      </w:r>
    </w:p>
    <w:p w14:paraId="72CF6446" w14:textId="77777777" w:rsidR="003E74D5" w:rsidRPr="003E74D5" w:rsidRDefault="00355CA2" w:rsidP="003E74D5">
      <w:pPr>
        <w:pStyle w:val="Akapitzlist"/>
        <w:numPr>
          <w:ilvl w:val="0"/>
          <w:numId w:val="4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E7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ziemniaki, </w:t>
      </w:r>
    </w:p>
    <w:p w14:paraId="4BD3F1CF" w14:textId="1ED9EE1B" w:rsidR="003E74D5" w:rsidRPr="003E74D5" w:rsidRDefault="00355CA2" w:rsidP="003E74D5">
      <w:pPr>
        <w:pStyle w:val="Akapitzlist"/>
        <w:numPr>
          <w:ilvl w:val="0"/>
          <w:numId w:val="4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E7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ryż, </w:t>
      </w:r>
    </w:p>
    <w:p w14:paraId="578482ED" w14:textId="6207B1B9" w:rsidR="00B31BF4" w:rsidRDefault="00120F2A" w:rsidP="003E74D5">
      <w:pPr>
        <w:pStyle w:val="Akapitzlist"/>
        <w:numPr>
          <w:ilvl w:val="0"/>
          <w:numId w:val="4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bukiet surówek</w:t>
      </w:r>
      <w:r w:rsidR="00B31BF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– 3 rodzaje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(m.in. surówka z kapusty/ marchewki/ buraków)</w:t>
      </w:r>
    </w:p>
    <w:p w14:paraId="29904BC4" w14:textId="6BB32A55" w:rsidR="003E74D5" w:rsidRPr="003E74D5" w:rsidRDefault="003E74D5" w:rsidP="003E74D5">
      <w:pPr>
        <w:pStyle w:val="Akapitzlist"/>
        <w:numPr>
          <w:ilvl w:val="0"/>
          <w:numId w:val="4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E7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warzyw</w:t>
      </w:r>
      <w:r w:rsidR="00B31BF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 na ciepło</w:t>
      </w:r>
    </w:p>
    <w:p w14:paraId="077DD9B6" w14:textId="001E103D" w:rsidR="00B31BF4" w:rsidRPr="003E74D5" w:rsidRDefault="003076A6" w:rsidP="00B31BF4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>w</w:t>
      </w:r>
      <w:r w:rsidR="00B31BF4" w:rsidRPr="003E74D5">
        <w:rPr>
          <w:rFonts w:eastAsia="Calibri" w:cstheme="minorHAnsi"/>
          <w:color w:val="000000" w:themeColor="text1"/>
          <w:sz w:val="24"/>
          <w:szCs w:val="24"/>
        </w:rPr>
        <w:t xml:space="preserve">oda niegazowana </w:t>
      </w:r>
      <w:r>
        <w:rPr>
          <w:rFonts w:eastAsia="Calibri" w:cstheme="minorHAnsi"/>
          <w:color w:val="000000" w:themeColor="text1"/>
          <w:sz w:val="24"/>
          <w:szCs w:val="24"/>
        </w:rPr>
        <w:t>z plasterkami cytryny i miętą</w:t>
      </w:r>
    </w:p>
    <w:p w14:paraId="0215C588" w14:textId="3A5CC70E" w:rsidR="00B31BF4" w:rsidRPr="003E74D5" w:rsidRDefault="003076A6" w:rsidP="00B31BF4">
      <w:pPr>
        <w:numPr>
          <w:ilvl w:val="0"/>
          <w:numId w:val="2"/>
        </w:numPr>
        <w:spacing w:after="0" w:line="276" w:lineRule="auto"/>
        <w:ind w:left="709" w:hanging="425"/>
        <w:rPr>
          <w:rFonts w:eastAsia="Calibri" w:cstheme="minorHAnsi"/>
          <w:color w:val="000000" w:themeColor="text1"/>
          <w:sz w:val="24"/>
          <w:szCs w:val="24"/>
        </w:rPr>
      </w:pPr>
      <w:r>
        <w:rPr>
          <w:rFonts w:eastAsia="Calibri" w:cstheme="minorHAnsi"/>
          <w:color w:val="000000" w:themeColor="text1"/>
          <w:sz w:val="24"/>
          <w:szCs w:val="24"/>
        </w:rPr>
        <w:t>s</w:t>
      </w:r>
      <w:r w:rsidR="00B31BF4" w:rsidRPr="003E74D5">
        <w:rPr>
          <w:rFonts w:eastAsia="Calibri" w:cstheme="minorHAnsi"/>
          <w:color w:val="000000" w:themeColor="text1"/>
          <w:sz w:val="24"/>
          <w:szCs w:val="24"/>
        </w:rPr>
        <w:t xml:space="preserve">oki owocowe /pomarańczowy, jabłkowy/ </w:t>
      </w:r>
      <w:r w:rsidR="005524CB">
        <w:rPr>
          <w:rFonts w:eastAsia="Calibri" w:cstheme="minorHAnsi"/>
          <w:color w:val="000000" w:themeColor="text1"/>
          <w:sz w:val="24"/>
          <w:szCs w:val="24"/>
        </w:rPr>
        <w:t>(sok 100%)</w:t>
      </w:r>
    </w:p>
    <w:p w14:paraId="6DABFBD0" w14:textId="4A7FEC89" w:rsidR="00355CA2" w:rsidRDefault="00355CA2" w:rsidP="00B31BF4">
      <w:p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28A21152" w14:textId="599BB09B" w:rsidR="00FA3A38" w:rsidRDefault="00FA3A38" w:rsidP="00B31BF4">
      <w:pPr>
        <w:tabs>
          <w:tab w:val="left" w:pos="720"/>
        </w:tabs>
        <w:spacing w:after="0" w:line="276" w:lineRule="auto"/>
        <w:rPr>
          <w:rFonts w:cstheme="minorHAnsi"/>
          <w:bCs/>
          <w:color w:val="000000" w:themeColor="text1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Ponadto </w:t>
      </w:r>
      <w:r w:rsidRPr="003E74D5">
        <w:rPr>
          <w:rFonts w:cstheme="minorHAnsi"/>
          <w:bCs/>
          <w:color w:val="000000" w:themeColor="text1"/>
          <w:sz w:val="24"/>
          <w:szCs w:val="24"/>
        </w:rPr>
        <w:t>Wykonawca zobowiązany jest zapewnić</w:t>
      </w:r>
      <w:r>
        <w:rPr>
          <w:rFonts w:cstheme="minorHAnsi"/>
          <w:bCs/>
          <w:color w:val="000000" w:themeColor="text1"/>
          <w:sz w:val="24"/>
          <w:szCs w:val="24"/>
        </w:rPr>
        <w:t>:</w:t>
      </w:r>
    </w:p>
    <w:p w14:paraId="44D320D8" w14:textId="477F7CFE" w:rsidR="00FA3A38" w:rsidRDefault="00FA3A38" w:rsidP="00FA3A38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Obrusy w pomieszczeniu gdzie odbywać będzie się lunch,</w:t>
      </w:r>
    </w:p>
    <w:p w14:paraId="00EAFE22" w14:textId="37F548C0" w:rsidR="00FA3A38" w:rsidRDefault="00FA3A38" w:rsidP="00FA3A38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Obrus na stanowisko</w:t>
      </w:r>
      <w:r w:rsidR="00120F2A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gdzie serwowane będą ciastka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 ramach przerwy kawowej,</w:t>
      </w:r>
    </w:p>
    <w:p w14:paraId="02E7F789" w14:textId="5A81ACD3" w:rsidR="00FA3A38" w:rsidRPr="00FA3A38" w:rsidRDefault="00FA3A38" w:rsidP="00FA3A38">
      <w:pPr>
        <w:pStyle w:val="Akapitzlist"/>
        <w:numPr>
          <w:ilvl w:val="0"/>
          <w:numId w:val="8"/>
        </w:numPr>
        <w:tabs>
          <w:tab w:val="left" w:pos="720"/>
        </w:tabs>
        <w:spacing w:after="0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cstheme="minorHAnsi"/>
          <w:color w:val="000000" w:themeColor="text1"/>
          <w:sz w:val="24"/>
          <w:szCs w:val="24"/>
        </w:rPr>
        <w:t>P</w:t>
      </w:r>
      <w:r w:rsidRPr="003E74D5">
        <w:rPr>
          <w:rFonts w:cstheme="minorHAnsi"/>
          <w:color w:val="000000" w:themeColor="text1"/>
          <w:sz w:val="24"/>
          <w:szCs w:val="24"/>
        </w:rPr>
        <w:t>ełną zastawę szklaną i porcelanową oraz sztućce.</w:t>
      </w:r>
    </w:p>
    <w:p w14:paraId="71A39BDA" w14:textId="77777777" w:rsidR="003965F4" w:rsidRPr="003E74D5" w:rsidRDefault="003965F4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3250AFC4" w14:textId="1A595F24" w:rsidR="00E20447" w:rsidRPr="003E74D5" w:rsidRDefault="00E20447" w:rsidP="003E74D5">
      <w:pPr>
        <w:spacing w:line="276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3E74D5">
        <w:rPr>
          <w:rFonts w:cstheme="minorHAnsi"/>
          <w:b/>
          <w:color w:val="000000" w:themeColor="text1"/>
          <w:sz w:val="24"/>
          <w:szCs w:val="24"/>
        </w:rPr>
        <w:t>Zamawiający wymaga:</w:t>
      </w:r>
    </w:p>
    <w:p w14:paraId="421BDE8A" w14:textId="1C997CAC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1) świadczenia usługi cateringowej z wykorzystaniem świeżych produktów żywnościowych;</w:t>
      </w:r>
    </w:p>
    <w:p w14:paraId="42353E15" w14:textId="77777777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2) przyrządzania posiłków w dniu świadczenia usług cateringowych;</w:t>
      </w:r>
    </w:p>
    <w:p w14:paraId="0F9B7F54" w14:textId="77777777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3) przygotowywania posiłków na bazie produktów wysokiej jakości; ryby podawane w zestawach powinny być świeże i pozbawione ości - filetowane, dania i napoje gorące powinny posiadać odpowiednią temperaturę w momencie podania,</w:t>
      </w:r>
    </w:p>
    <w:p w14:paraId="5B7068DE" w14:textId="05A7EA56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 Oferenta, że będą one posiadać datę przydatności do spożycia wygasającą nie wcześniej niż na 1 miesiąc przed dniem wykonania usług;</w:t>
      </w:r>
    </w:p>
    <w:p w14:paraId="3CD80D75" w14:textId="6E584C21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5) ustalania z Zamawiającym menu w szczególności: rodzajów dań głównych w terminie min. 3 dni przed </w:t>
      </w:r>
      <w:r w:rsidR="00371012" w:rsidRPr="003E74D5">
        <w:rPr>
          <w:rFonts w:cstheme="minorHAnsi"/>
          <w:color w:val="000000" w:themeColor="text1"/>
          <w:sz w:val="24"/>
          <w:szCs w:val="24"/>
        </w:rPr>
        <w:t>planowanym terminem świadczenia usługi;</w:t>
      </w:r>
    </w:p>
    <w:p w14:paraId="47891DAA" w14:textId="2656E375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6) uwzględniania w ramach menu posiłku specjalnego np. bezglutenowego/wegetariańskiego w sytuacji udziału w spotkaniu osób o szczególnych potrzebach; Zamawiający poinformuje Wykonawcę o takiej sytuacji w terminie min. 7 dni przed planowanym terminem </w:t>
      </w:r>
      <w:r w:rsidR="00371012" w:rsidRPr="003E74D5">
        <w:rPr>
          <w:rFonts w:cstheme="minorHAnsi"/>
          <w:color w:val="000000" w:themeColor="text1"/>
          <w:sz w:val="24"/>
          <w:szCs w:val="24"/>
        </w:rPr>
        <w:t>świadczenia usługi;</w:t>
      </w:r>
    </w:p>
    <w:p w14:paraId="32D9CF94" w14:textId="630D0F5F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 xml:space="preserve">7)  dostarczania posiłków na miejsce wskazane przez Zamawiającego najpóźniej 30 min. przed planowanym rozpoczęciem </w:t>
      </w:r>
      <w:r w:rsidR="00B31BF4">
        <w:rPr>
          <w:rFonts w:cstheme="minorHAnsi"/>
          <w:color w:val="000000" w:themeColor="text1"/>
          <w:sz w:val="24"/>
          <w:szCs w:val="24"/>
        </w:rPr>
        <w:t>spotkania</w:t>
      </w:r>
      <w:r w:rsidR="00120F2A">
        <w:rPr>
          <w:rFonts w:cstheme="minorHAnsi"/>
          <w:color w:val="000000" w:themeColor="text1"/>
          <w:sz w:val="24"/>
          <w:szCs w:val="24"/>
        </w:rPr>
        <w:t xml:space="preserve"> </w:t>
      </w:r>
      <w:r w:rsidRPr="003E74D5">
        <w:rPr>
          <w:rFonts w:cstheme="minorHAnsi"/>
          <w:color w:val="000000" w:themeColor="text1"/>
          <w:sz w:val="24"/>
          <w:szCs w:val="24"/>
        </w:rPr>
        <w:t xml:space="preserve">oraz </w:t>
      </w:r>
      <w:r w:rsidR="00B31BF4">
        <w:rPr>
          <w:rFonts w:cstheme="minorHAnsi"/>
          <w:color w:val="000000" w:themeColor="text1"/>
          <w:sz w:val="24"/>
          <w:szCs w:val="24"/>
        </w:rPr>
        <w:t>15</w:t>
      </w:r>
      <w:r w:rsidRPr="003E74D5">
        <w:rPr>
          <w:rFonts w:cstheme="minorHAnsi"/>
          <w:color w:val="000000" w:themeColor="text1"/>
          <w:sz w:val="24"/>
          <w:szCs w:val="24"/>
        </w:rPr>
        <w:t xml:space="preserve"> min. przez rozpoczęciem przerwy kawowej;</w:t>
      </w:r>
    </w:p>
    <w:p w14:paraId="68FD3A9A" w14:textId="77777777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9) zapewnienia odpowiednich urządzeń grzewczych w tym przedłużaczy, kabli niezbędnych do ich podłączenia i do wykonania usługi;</w:t>
      </w:r>
    </w:p>
    <w:p w14:paraId="1C65DDA9" w14:textId="17FC41CA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10) uprzątnięcia naczyń i sprzętu oraz wywiezienia śmieci pozostałych po posiłkach 30 minut po zakończeniu obiadu i przerwy kawowej.</w:t>
      </w:r>
    </w:p>
    <w:p w14:paraId="136C34FE" w14:textId="7D03FAD9" w:rsidR="00644554" w:rsidRPr="003E74D5" w:rsidRDefault="00E20447" w:rsidP="003E74D5">
      <w:pPr>
        <w:spacing w:line="276" w:lineRule="auto"/>
        <w:ind w:firstLine="709"/>
        <w:jc w:val="both"/>
        <w:rPr>
          <w:rFonts w:cstheme="minorHAnsi"/>
          <w:color w:val="000000" w:themeColor="text1"/>
          <w:sz w:val="24"/>
          <w:szCs w:val="24"/>
        </w:rPr>
      </w:pPr>
      <w:r w:rsidRPr="003E74D5">
        <w:rPr>
          <w:rFonts w:cstheme="minorHAnsi"/>
          <w:color w:val="000000" w:themeColor="text1"/>
          <w:sz w:val="24"/>
          <w:szCs w:val="24"/>
        </w:rPr>
        <w:t>Posiłki powinny być przygotowane na miejscu, dopuszcza się opcję z dowozem posiłków, przy czym temperatura dań ciepłych podczas serwowania nie może wynosić poniżej 75°C dla zup, 65°C dla dań, dodatków i deserów ciepłych i około 4°C dla dań serwowanych na zimno. Napoje takie, jak woda, kompot, soki, powinny być serwowane w temperaturze w granicach 15-23°C. Kawa i herbata muszą być przygotowywane na miejscu.</w:t>
      </w:r>
    </w:p>
    <w:p w14:paraId="6470B974" w14:textId="63549173" w:rsidR="003D45C5" w:rsidRDefault="003D45C5" w:rsidP="00EC0867">
      <w:pPr>
        <w:pStyle w:val="NormalnyWeb"/>
        <w:jc w:val="both"/>
      </w:pPr>
      <w:r>
        <w:rPr>
          <w:rStyle w:val="markedcontent"/>
          <w:rFonts w:ascii="Arial" w:hAnsi="Arial" w:cs="Arial"/>
          <w:sz w:val="20"/>
          <w:szCs w:val="20"/>
        </w:rPr>
        <w:t>"</w:t>
      </w:r>
      <w:r w:rsidRPr="00EC0867">
        <w:rPr>
          <w:rFonts w:asciiTheme="minorHAnsi" w:hAnsiTheme="minorHAnsi" w:cstheme="minorHAnsi"/>
          <w:color w:val="000000" w:themeColor="text1"/>
          <w:sz w:val="24"/>
          <w:szCs w:val="24"/>
          <w:lang w:eastAsia="en-US"/>
        </w:rPr>
        <w:t>Projekt finansowany ze środków Ministerstwa Edukacji i Nauki w ramach programu pod nazwą Polska Metrologia"</w:t>
      </w:r>
      <w:r w:rsidR="005524CB" w:rsidRPr="00EC0867">
        <w:rPr>
          <w:rFonts w:asciiTheme="minorHAnsi" w:hAnsiTheme="minorHAnsi" w:cstheme="minorHAnsi"/>
          <w:color w:val="000000" w:themeColor="text1"/>
          <w:sz w:val="24"/>
          <w:szCs w:val="24"/>
          <w:lang w:eastAsia="en-US"/>
        </w:rPr>
        <w:t>.</w:t>
      </w:r>
    </w:p>
    <w:p w14:paraId="6D482706" w14:textId="77777777" w:rsidR="003D45C5" w:rsidRPr="003E74D5" w:rsidRDefault="003D45C5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bookmarkStart w:id="1" w:name="_GoBack"/>
      <w:bookmarkEnd w:id="1"/>
    </w:p>
    <w:p w14:paraId="5195BF2A" w14:textId="77777777" w:rsidR="00EC428B" w:rsidRPr="003E74D5" w:rsidRDefault="00EC428B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5D58EE8" w14:textId="77777777" w:rsidR="00E20447" w:rsidRPr="003E74D5" w:rsidRDefault="00E20447" w:rsidP="003E74D5">
      <w:pPr>
        <w:spacing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0AF67C9B" w14:textId="77777777" w:rsidR="00E20447" w:rsidRPr="003E74D5" w:rsidRDefault="00E20447" w:rsidP="003E74D5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sectPr w:rsidR="00E20447" w:rsidRPr="003E74D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8D7C5" w14:textId="77777777" w:rsidR="00971D61" w:rsidRDefault="00971D61" w:rsidP="00A701F1">
      <w:pPr>
        <w:spacing w:after="0" w:line="240" w:lineRule="auto"/>
      </w:pPr>
      <w:r>
        <w:separator/>
      </w:r>
    </w:p>
  </w:endnote>
  <w:endnote w:type="continuationSeparator" w:id="0">
    <w:p w14:paraId="4E372FD5" w14:textId="77777777" w:rsidR="00971D61" w:rsidRDefault="00971D61" w:rsidP="00A70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7F73B" w14:textId="77777777" w:rsidR="00971D61" w:rsidRDefault="00971D61" w:rsidP="00A701F1">
      <w:pPr>
        <w:spacing w:after="0" w:line="240" w:lineRule="auto"/>
      </w:pPr>
      <w:r>
        <w:separator/>
      </w:r>
    </w:p>
  </w:footnote>
  <w:footnote w:type="continuationSeparator" w:id="0">
    <w:p w14:paraId="78E2C323" w14:textId="77777777" w:rsidR="00971D61" w:rsidRDefault="00971D61" w:rsidP="00A70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DF077" w14:textId="2C4F9BEC" w:rsidR="00A701F1" w:rsidRDefault="00A701F1">
    <w:pPr>
      <w:pStyle w:val="Nagwek"/>
    </w:pPr>
    <w:r>
      <w:rPr>
        <w:noProof/>
        <w:lang w:eastAsia="pl-PL"/>
      </w:rPr>
      <w:drawing>
        <wp:inline distT="0" distB="0" distL="0" distR="0" wp14:anchorId="4D2A62F2" wp14:editId="7D4F18D1">
          <wp:extent cx="5760720" cy="567260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7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24DE8"/>
    <w:multiLevelType w:val="hybridMultilevel"/>
    <w:tmpl w:val="4BDA7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33765"/>
    <w:multiLevelType w:val="hybridMultilevel"/>
    <w:tmpl w:val="C1127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E3046"/>
    <w:multiLevelType w:val="hybridMultilevel"/>
    <w:tmpl w:val="56F8D9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A2133"/>
    <w:multiLevelType w:val="hybridMultilevel"/>
    <w:tmpl w:val="C1987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875D6"/>
    <w:multiLevelType w:val="hybridMultilevel"/>
    <w:tmpl w:val="CADE5FDC"/>
    <w:lvl w:ilvl="0" w:tplc="0415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5" w15:restartNumberingAfterBreak="0">
    <w:nsid w:val="565678D1"/>
    <w:multiLevelType w:val="hybridMultilevel"/>
    <w:tmpl w:val="50E6DC86"/>
    <w:lvl w:ilvl="0" w:tplc="3AAE6F8A">
      <w:numFmt w:val="bullet"/>
      <w:lvlText w:val=""/>
      <w:lvlJc w:val="left"/>
      <w:pPr>
        <w:ind w:left="720" w:hanging="360"/>
      </w:pPr>
      <w:rPr>
        <w:rFonts w:ascii="Wingdings" w:eastAsia="Wingdings" w:hAnsi="Wingdings" w:cs="Wingdings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71CC5"/>
    <w:multiLevelType w:val="hybridMultilevel"/>
    <w:tmpl w:val="C6286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AC3"/>
    <w:rsid w:val="00032AC3"/>
    <w:rsid w:val="00120F2A"/>
    <w:rsid w:val="0017101F"/>
    <w:rsid w:val="001F0B39"/>
    <w:rsid w:val="00225EB6"/>
    <w:rsid w:val="0025293B"/>
    <w:rsid w:val="002A67F9"/>
    <w:rsid w:val="002B590F"/>
    <w:rsid w:val="003076A6"/>
    <w:rsid w:val="00341937"/>
    <w:rsid w:val="00355CA2"/>
    <w:rsid w:val="00371012"/>
    <w:rsid w:val="003965F4"/>
    <w:rsid w:val="003C1A55"/>
    <w:rsid w:val="003D45C5"/>
    <w:rsid w:val="003E74D5"/>
    <w:rsid w:val="00435B62"/>
    <w:rsid w:val="005524CB"/>
    <w:rsid w:val="00644554"/>
    <w:rsid w:val="006F4693"/>
    <w:rsid w:val="0072183C"/>
    <w:rsid w:val="007476E7"/>
    <w:rsid w:val="007F3E2E"/>
    <w:rsid w:val="00843707"/>
    <w:rsid w:val="00884969"/>
    <w:rsid w:val="00895D8C"/>
    <w:rsid w:val="008B4791"/>
    <w:rsid w:val="00924B77"/>
    <w:rsid w:val="00971D61"/>
    <w:rsid w:val="009966D3"/>
    <w:rsid w:val="00A701F1"/>
    <w:rsid w:val="00A8264C"/>
    <w:rsid w:val="00AE590E"/>
    <w:rsid w:val="00B31BF4"/>
    <w:rsid w:val="00BE62D8"/>
    <w:rsid w:val="00C17DD6"/>
    <w:rsid w:val="00C82249"/>
    <w:rsid w:val="00D65606"/>
    <w:rsid w:val="00E20447"/>
    <w:rsid w:val="00EC0867"/>
    <w:rsid w:val="00EC428B"/>
    <w:rsid w:val="00ED25E6"/>
    <w:rsid w:val="00FA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5CA2"/>
  </w:style>
  <w:style w:type="paragraph" w:styleId="Nagwek1">
    <w:name w:val="heading 1"/>
    <w:basedOn w:val="Normalny"/>
    <w:next w:val="Normalny"/>
    <w:link w:val="Nagwek1Znak"/>
    <w:uiPriority w:val="9"/>
    <w:qFormat/>
    <w:rsid w:val="00355CA2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5F4"/>
    <w:pPr>
      <w:ind w:left="720"/>
      <w:contextualSpacing/>
    </w:pPr>
  </w:style>
  <w:style w:type="table" w:styleId="Tabela-Siatka">
    <w:name w:val="Table Grid"/>
    <w:basedOn w:val="Standardowy"/>
    <w:uiPriority w:val="39"/>
    <w:rsid w:val="00171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55CA2"/>
    <w:rPr>
      <w:rFonts w:ascii="Cambria" w:eastAsia="Times New Roman" w:hAnsi="Cambria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70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01F1"/>
  </w:style>
  <w:style w:type="paragraph" w:styleId="Stopka">
    <w:name w:val="footer"/>
    <w:basedOn w:val="Normalny"/>
    <w:link w:val="StopkaZnak"/>
    <w:uiPriority w:val="99"/>
    <w:unhideWhenUsed/>
    <w:rsid w:val="00A70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01F1"/>
  </w:style>
  <w:style w:type="paragraph" w:styleId="NormalnyWeb">
    <w:name w:val="Normal (Web)"/>
    <w:basedOn w:val="Normalny"/>
    <w:uiPriority w:val="99"/>
    <w:semiHidden/>
    <w:unhideWhenUsed/>
    <w:rsid w:val="003D45C5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customStyle="1" w:styleId="markedcontent">
    <w:name w:val="markedcontent"/>
    <w:basedOn w:val="Domylnaczcionkaakapitu"/>
    <w:rsid w:val="003D45C5"/>
  </w:style>
  <w:style w:type="character" w:styleId="Odwoaniedokomentarza">
    <w:name w:val="annotation reference"/>
    <w:basedOn w:val="Domylnaczcionkaakapitu"/>
    <w:uiPriority w:val="99"/>
    <w:semiHidden/>
    <w:unhideWhenUsed/>
    <w:rsid w:val="005524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24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24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24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24C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2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4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5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5</cp:revision>
  <cp:lastPrinted>2022-09-15T06:35:00Z</cp:lastPrinted>
  <dcterms:created xsi:type="dcterms:W3CDTF">2022-09-14T10:13:00Z</dcterms:created>
  <dcterms:modified xsi:type="dcterms:W3CDTF">2022-09-15T06:35:00Z</dcterms:modified>
</cp:coreProperties>
</file>