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Pr="008D3C9B" w:rsidRDefault="00282578" w:rsidP="008D3C9B">
      <w:pPr>
        <w:keepNext/>
        <w:tabs>
          <w:tab w:val="center" w:pos="4819"/>
          <w:tab w:val="right" w:pos="9072"/>
        </w:tabs>
        <w:spacing w:after="0" w:line="360" w:lineRule="auto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F51F95" w:rsidRPr="008D3C9B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A95AA9" w:rsidRPr="008D3C9B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8D3C9B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8D3C9B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8D3C9B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8D3C9B">
        <w:rPr>
          <w:rFonts w:asciiTheme="minorHAnsi" w:eastAsia="Times New Roman" w:hAnsiTheme="minorHAnsi" w:cstheme="minorHAnsi"/>
          <w:lang w:eastAsia="pl-PL"/>
        </w:rPr>
        <w:t>podstawowym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8D3C9B">
        <w:rPr>
          <w:rFonts w:asciiTheme="minorHAnsi" w:eastAsia="Times New Roman" w:hAnsiTheme="minorHAnsi" w:cstheme="minorHAnsi"/>
          <w:lang w:eastAsia="pl-PL"/>
        </w:rPr>
        <w:t>11 września 2019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r. (poz. </w:t>
      </w:r>
      <w:r w:rsidR="006036B8" w:rsidRPr="008D3C9B">
        <w:rPr>
          <w:rFonts w:asciiTheme="minorHAnsi" w:eastAsia="Times New Roman" w:hAnsiTheme="minorHAnsi" w:cstheme="minorHAnsi"/>
          <w:lang w:eastAsia="pl-PL"/>
        </w:rPr>
        <w:t>2019</w:t>
      </w:r>
      <w:r w:rsidR="00DA168F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zarejestrowanego pod sygnaturą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CRZP/</w:t>
      </w:r>
      <w:r w:rsidR="00BD573D" w:rsidRPr="008D3C9B">
        <w:rPr>
          <w:rFonts w:asciiTheme="minorHAnsi" w:eastAsia="Times New Roman" w:hAnsiTheme="minorHAnsi" w:cstheme="minorHAnsi"/>
          <w:b/>
          <w:lang w:eastAsia="pl-PL"/>
        </w:rPr>
        <w:t>1</w:t>
      </w:r>
      <w:r w:rsidR="009A2195">
        <w:rPr>
          <w:rFonts w:asciiTheme="minorHAnsi" w:eastAsia="Times New Roman" w:hAnsiTheme="minorHAnsi" w:cstheme="minorHAnsi"/>
          <w:b/>
          <w:lang w:eastAsia="pl-PL"/>
        </w:rPr>
        <w:t>16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/202</w:t>
      </w:r>
      <w:r w:rsidR="00686503" w:rsidRPr="008D3C9B">
        <w:rPr>
          <w:rFonts w:asciiTheme="minorHAnsi" w:eastAsia="Times New Roman" w:hAnsiTheme="minorHAnsi" w:cstheme="minorHAnsi"/>
          <w:b/>
          <w:lang w:eastAsia="pl-PL"/>
        </w:rPr>
        <w:t>2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8D3C9B">
        <w:rPr>
          <w:rFonts w:asciiTheme="minorHAnsi" w:eastAsia="Times New Roman" w:hAnsiTheme="minorHAnsi" w:cstheme="minorHAnsi"/>
          <w:b/>
          <w:lang w:eastAsia="pl-PL"/>
        </w:rPr>
        <w:t>AZP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9A2195" w:rsidRPr="009A2195">
        <w:rPr>
          <w:rFonts w:asciiTheme="minorHAnsi" w:eastAsia="Times New Roman" w:hAnsiTheme="minorHAnsi" w:cstheme="minorHAnsi"/>
          <w:b/>
          <w:lang w:eastAsia="pl-PL"/>
        </w:rPr>
        <w:t>Dostawa urządzeń elektronicznych w ramach projektu RID/2022/GA4 - stacja robocza</w:t>
      </w: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8D3C9B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8D3C9B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8D3C9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8D3C9B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A07D6D" w:rsidRPr="008D3C9B" w:rsidRDefault="008D3C9B" w:rsidP="008D3C9B">
      <w:pPr>
        <w:pStyle w:val="Akapitzlist"/>
        <w:numPr>
          <w:ilvl w:val="0"/>
          <w:numId w:val="33"/>
        </w:numPr>
        <w:tabs>
          <w:tab w:val="center" w:pos="4536"/>
          <w:tab w:val="right" w:pos="9072"/>
        </w:tabs>
        <w:ind w:left="284"/>
        <w:jc w:val="both"/>
        <w:rPr>
          <w:rFonts w:asciiTheme="minorHAnsi" w:eastAsia="Times New Roman" w:hAnsiTheme="minorHAnsi" w:cstheme="minorHAnsi"/>
        </w:rPr>
      </w:pPr>
      <w:r w:rsidRPr="008D3C9B">
        <w:rPr>
          <w:rFonts w:asciiTheme="minorHAnsi" w:hAnsiTheme="minorHAnsi" w:cstheme="minorHAnsi"/>
        </w:rPr>
  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  </w:r>
    </w:p>
    <w:p w:rsidR="00D44A3F" w:rsidRPr="008D3C9B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8D3C9B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9A2195">
        <w:rPr>
          <w:rFonts w:asciiTheme="minorHAnsi" w:eastAsia="Times New Roman" w:hAnsiTheme="minorHAnsi" w:cstheme="minorHAnsi"/>
          <w:lang w:eastAsia="pl-PL"/>
        </w:rPr>
        <w:t xml:space="preserve">do 30.09.2022 r. 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8D3C9B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8D3C9B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8D3C9B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VAT 23 %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8D3C9B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8D3C9B">
        <w:rPr>
          <w:rFonts w:asciiTheme="minorHAnsi" w:hAnsiTheme="minorHAnsi" w:cstheme="minorHAnsi"/>
          <w:bCs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Ostateczna wysokość wynagrodzenia zostanie ustalona na fakturze Wykonawcy i  w wypadku otrzymania zgody z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hAnsiTheme="minorHAnsi" w:cstheme="minorHAnsi"/>
          <w:color w:val="FF0000"/>
          <w:kern w:val="24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na zastosowanie 0% stawki podatku VAT dla dostaw sprzętu stawka ta zostanie w fakturze Wykonawcy uwzględniona.</w:t>
      </w:r>
    </w:p>
    <w:p w:rsidR="00DA168F" w:rsidRPr="008D3C9B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dostawy, przeprowadzeniu instalacji i sprawdzeniu poprawności działania dostarczonego sprzętu i oprogramowania przez osoby upoważnione przez Zamawiającego.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 czynnościach, o których mowa w ust. 1 oraz podpisaniu bezusterkowego protokołu odbioru sprzętu Wykonawca wystawi fakturę VAT z zastosowaniem podstawowej stawki podatku VAT i terminem płatności zgodnie z ofertą oraz doręczy ją Zamawiającemu.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zm.) będzie ubiegał się o zgodę na zastosowanie stawki podatku VAT w wysokości 0% na elementy wchodzące w zakres przedmiotu umowy.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</w:t>
      </w:r>
      <w:proofErr w:type="spellStart"/>
      <w:r w:rsidRPr="008D3C9B">
        <w:rPr>
          <w:rFonts w:asciiTheme="minorHAnsi" w:hAnsiTheme="minorHAnsi" w:cstheme="minorHAnsi"/>
          <w:kern w:val="24"/>
        </w:rPr>
        <w:t>zm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) wystąpi do Ministerstwa Infrastruktury o potwierdzenie, że zamawiany sprzęt i oprogramowanie są przeznaczone dla placówki oświatowej.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bezzwłocznie po otrzymaniu faktury, o której mowa w ustępie 2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 wnioskiem o zezwolenie na zastosowanie dla dostawy zrealizowanej przez Wykonawcę 0% stawki podatku vat.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lastRenderedPageBreak/>
        <w:t>Zamawiający zobowiązuje się zapłacić należności Wykonawcy w następujących wysokościach i terminach: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w części stanowiącej równowartość kwoty netto tj. bez podatku VAT wskazanej w fakturze, o której mowa w ust. 2 w terminie 30 dni od dnia jej doręczenia Zamawiającemu;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w części stanowiącej różnicę pomiędzy kwotą zapłaconą na rzecz Wykonawcy zgodnie z lit. „a” a kwotą wskazaną w fakturze, o której mowa w ust. 2 pod warunkiem nie uzyskania zgody, o której mowa w ust. 3 w terminie nie dłuższym niż 60 dni od dnia doręczenia tej faktury Zamawiającemu,</w:t>
      </w:r>
    </w:p>
    <w:p w:rsidR="00BD573D" w:rsidRPr="008D3C9B" w:rsidRDefault="00BD573D" w:rsidP="00BD573D">
      <w:p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na konto Wykonawcy wskazane w fakturze.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wypadku uzyskania zgody, o której mowa w ust. 3 :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zawiadomi o tym Wykonawcę,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zobowiązany jest do wystawienia faktury korygującej uwzględniającej 0% stawkę podatku VAT i doręczenia tej faktury bezzwłocznie Zamawiającemu,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zapłacona na rzecz Wykonawcy zgodnie z ust. 4 lit. a) należność stanowi całkowite wynagrodzenie Wykonawcy z tytułu należytego wykonania niniejszej umowy.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8D3C9B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wymagania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WZ</w:t>
      </w:r>
      <w:r w:rsidR="004343E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5946C4" w:rsidRPr="008D3C9B">
        <w:rPr>
          <w:rFonts w:asciiTheme="minorHAnsi" w:eastAsia="Times New Roman" w:hAnsiTheme="minorHAnsi" w:cstheme="minorHAnsi"/>
          <w:lang w:eastAsia="pl-PL"/>
        </w:rPr>
        <w:t xml:space="preserve">w wymiarze 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………. (zgodnie z ofertą, minimum</w:t>
      </w:r>
      <w:r w:rsidR="009A2195">
        <w:rPr>
          <w:rFonts w:asciiTheme="minorHAnsi" w:eastAsia="Times New Roman" w:hAnsiTheme="minorHAnsi" w:cstheme="minorHAnsi"/>
          <w:lang w:eastAsia="pl-PL"/>
        </w:rPr>
        <w:t xml:space="preserve">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>2</w:t>
      </w:r>
      <w:r w:rsidR="009A2195">
        <w:rPr>
          <w:rFonts w:asciiTheme="minorHAnsi" w:eastAsia="Times New Roman" w:hAnsiTheme="minorHAnsi" w:cstheme="minorHAnsi"/>
          <w:lang w:eastAsia="pl-PL"/>
        </w:rPr>
        <w:t>4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6366B2" w:rsidRPr="008D3C9B">
        <w:rPr>
          <w:rFonts w:asciiTheme="minorHAnsi" w:eastAsia="Times New Roman" w:hAnsiTheme="minorHAnsi" w:cstheme="minorHAnsi"/>
          <w:lang w:eastAsia="pl-PL"/>
        </w:rPr>
        <w:t>m-</w:t>
      </w:r>
      <w:proofErr w:type="spellStart"/>
      <w:r w:rsidR="006366B2" w:rsidRPr="008D3C9B">
        <w:rPr>
          <w:rFonts w:asciiTheme="minorHAnsi" w:eastAsia="Times New Roman" w:hAnsiTheme="minorHAnsi" w:cstheme="minorHAnsi"/>
          <w:lang w:eastAsia="pl-PL"/>
        </w:rPr>
        <w:t>cy</w:t>
      </w:r>
      <w:proofErr w:type="spellEnd"/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 w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8D3C9B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zapewniając Zamawiającemu możliwość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udostępni</w:t>
      </w:r>
      <w:r w:rsidRPr="008D3C9B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8D3C9B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8D3C9B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8D3C9B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8D3C9B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8D3C9B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8D3C9B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8D3C9B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8D3C9B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8D3C9B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8D3C9B">
        <w:rPr>
          <w:rFonts w:asciiTheme="minorHAnsi" w:hAnsiTheme="minorHAnsi" w:cstheme="minorHAnsi"/>
          <w:lang w:eastAsia="pl-PL"/>
        </w:rPr>
        <w:t xml:space="preserve">§ 5 </w:t>
      </w:r>
      <w:r w:rsidRPr="008D3C9B">
        <w:rPr>
          <w:rFonts w:asciiTheme="minorHAnsi" w:hAnsiTheme="minorHAnsi" w:cstheme="minorHAnsi"/>
          <w:lang w:eastAsia="pl-PL"/>
        </w:rPr>
        <w:t>ust. 1 lit. b,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8D3C9B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lastRenderedPageBreak/>
        <w:t xml:space="preserve">W każdym przypadku </w:t>
      </w:r>
      <w:r w:rsidR="00423065" w:rsidRPr="008D3C9B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9A2195">
        <w:rPr>
          <w:rFonts w:asciiTheme="minorHAnsi" w:eastAsia="Times New Roman" w:hAnsiTheme="minorHAnsi" w:cstheme="minorHAnsi"/>
          <w:b/>
          <w:u w:val="single"/>
          <w:lang w:eastAsia="pl-PL"/>
        </w:rPr>
        <w:t>1</w:t>
      </w:r>
      <w:r w:rsidR="00686503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d</w:t>
      </w:r>
      <w:r w:rsidR="009A2195">
        <w:rPr>
          <w:rFonts w:asciiTheme="minorHAnsi" w:eastAsia="Times New Roman" w:hAnsiTheme="minorHAnsi" w:cstheme="minorHAnsi"/>
          <w:b/>
          <w:u w:val="single"/>
          <w:lang w:eastAsia="pl-PL"/>
        </w:rPr>
        <w:t>zień</w:t>
      </w:r>
      <w:r w:rsidR="00686503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robocz</w:t>
      </w:r>
      <w:r w:rsidR="009A2195">
        <w:rPr>
          <w:rFonts w:asciiTheme="minorHAnsi" w:eastAsia="Times New Roman" w:hAnsiTheme="minorHAnsi" w:cstheme="minorHAnsi"/>
          <w:b/>
          <w:u w:val="single"/>
          <w:lang w:eastAsia="pl-PL"/>
        </w:rPr>
        <w:t>y</w:t>
      </w:r>
      <w:r w:rsidR="00DA168F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8D3C9B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2F022C" w:rsidRPr="008D3C9B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8D3C9B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8D3C9B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c</w:t>
      </w:r>
      <w:r w:rsidR="00A20333" w:rsidRPr="008D3C9B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8D3C9B">
        <w:rPr>
          <w:rFonts w:asciiTheme="minorHAnsi" w:hAnsiTheme="minorHAnsi" w:cstheme="minorHAnsi"/>
          <w:lang w:eastAsia="pl-PL"/>
        </w:rPr>
        <w:t xml:space="preserve"> </w:t>
      </w:r>
      <w:r w:rsidR="00686503" w:rsidRPr="008D3C9B">
        <w:rPr>
          <w:rFonts w:asciiTheme="minorHAnsi" w:hAnsiTheme="minorHAnsi" w:cstheme="minorHAnsi"/>
          <w:lang w:eastAsia="pl-PL"/>
        </w:rPr>
        <w:t>14</w:t>
      </w:r>
      <w:r w:rsidR="00A20333" w:rsidRPr="008D3C9B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8D3C9B">
        <w:rPr>
          <w:rFonts w:asciiTheme="minorHAnsi" w:hAnsiTheme="minorHAnsi" w:cstheme="minorHAnsi"/>
          <w:b/>
          <w:lang w:eastAsia="pl-PL"/>
        </w:rPr>
        <w:t>kalendarzowych</w:t>
      </w:r>
      <w:r w:rsidR="00A20333" w:rsidRPr="008D3C9B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8D3C9B">
        <w:rPr>
          <w:rFonts w:asciiTheme="minorHAnsi" w:hAnsiTheme="minorHAnsi" w:cstheme="minorHAnsi"/>
          <w:lang w:eastAsia="pl-PL"/>
        </w:rPr>
        <w:t>;</w:t>
      </w:r>
    </w:p>
    <w:p w:rsidR="00A20333" w:rsidRPr="008D3C9B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j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8D3C9B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a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72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8D3C9B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zapłaci Zamawiającemu kary umowne: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opóźnienia w dostawie sprzętu i oprogramowania w wysokości 0,3 % wynagrodzenia netto określonego w § 3 ust. 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opóźnienie w opóźnienia wykonaniu czynności opisanych w § 5 ust. 4 lit. a-c w wysokości 0,5 % wynagrodzenia brutto określonego w § 3 ust.2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każdego naruszenia przez Wykonawcę obowiązków wynikających z gwarancji lub rękojmi w wysokości 0,5 % wynagrodzenia netto określonego w § 3 ust. 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BD573D" w:rsidRPr="008D3C9B" w:rsidRDefault="00BD573D" w:rsidP="00BD573D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 xml:space="preserve">Łączna maksymalna wysokość kar umownych nie może przekroczyć 30 % wynagrodzenia brutto opisanego w § 3 ust. 2. 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7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lastRenderedPageBreak/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Niedopuszczalna jest zmiana postanowień Umowy poza zmianami przewidzianymi w ogłoszeniu o zamówieniu publicznym lub Specyfikacji Istotnych Warunków Zamówienia.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dopuszcza możliwość zmian umowy w następującym zakresie i na określonych poniżej warunkach: 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b)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)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c)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d)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e)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Zmiana lub uzupełnienie postanowień Umowy wymaga formy pisemnej pod rygorem nieważności.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9A2195" w:rsidRDefault="009A219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9A2195" w:rsidRDefault="009A219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9A2195" w:rsidRDefault="009A219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bookmarkStart w:id="0" w:name="_GoBack"/>
      <w:bookmarkEnd w:id="0"/>
      <w:r w:rsidRPr="008D3C9B">
        <w:rPr>
          <w:rFonts w:asciiTheme="minorHAnsi" w:eastAsia="Times New Roman" w:hAnsiTheme="minorHAnsi" w:cstheme="minorHAnsi"/>
          <w:b/>
          <w:lang w:eastAsia="pl-PL"/>
        </w:rPr>
        <w:lastRenderedPageBreak/>
        <w:t>§ 9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8D3C9B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sprawach nieuregulowanych niniejszą umową mają zastosowanie przepisy Kodeksu Cywilnego i  ustawy 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8D3C9B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 (poz. 2019 z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="0090781A" w:rsidRPr="008D3C9B">
        <w:rPr>
          <w:rFonts w:asciiTheme="minorHAnsi" w:eastAsia="Times New Roman" w:hAnsiTheme="minorHAnsi" w:cstheme="minorHAnsi"/>
          <w:lang w:eastAsia="pl-PL"/>
        </w:rPr>
        <w:t>).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8D3C9B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8D3C9B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8D3C9B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50D" w:rsidRDefault="007D250D" w:rsidP="002526DB">
      <w:pPr>
        <w:spacing w:after="0" w:line="240" w:lineRule="auto"/>
      </w:pPr>
      <w:r>
        <w:separator/>
      </w:r>
    </w:p>
  </w:endnote>
  <w:endnote w:type="continuationSeparator" w:id="0">
    <w:p w:rsidR="007D250D" w:rsidRDefault="007D250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7D250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50D" w:rsidRDefault="007D250D" w:rsidP="002526DB">
      <w:pPr>
        <w:spacing w:after="0" w:line="240" w:lineRule="auto"/>
      </w:pPr>
      <w:r>
        <w:separator/>
      </w:r>
    </w:p>
  </w:footnote>
  <w:footnote w:type="continuationSeparator" w:id="0">
    <w:p w:rsidR="007D250D" w:rsidRDefault="007D250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5545FF"/>
    <w:multiLevelType w:val="hybridMultilevel"/>
    <w:tmpl w:val="2CC01454"/>
    <w:lvl w:ilvl="0" w:tplc="EE003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8"/>
  </w:num>
  <w:num w:numId="22">
    <w:abstractNumId w:val="13"/>
  </w:num>
  <w:num w:numId="23">
    <w:abstractNumId w:val="5"/>
  </w:num>
  <w:num w:numId="24">
    <w:abstractNumId w:val="4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74929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4F526C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6F5F30"/>
    <w:rsid w:val="0071274A"/>
    <w:rsid w:val="00730083"/>
    <w:rsid w:val="00785400"/>
    <w:rsid w:val="00787EEE"/>
    <w:rsid w:val="00794EED"/>
    <w:rsid w:val="007A1A3A"/>
    <w:rsid w:val="007A3DA3"/>
    <w:rsid w:val="007B1466"/>
    <w:rsid w:val="007D250D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3C9B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A2195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A3064"/>
    <w:rsid w:val="00BD573D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61692"/>
  <w15:docId w15:val="{0A3FA822-A4D5-4895-B78D-DF9CF41E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90A1-2839-4E50-A498-B5BFC3A3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2232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2022-02-07T07:12:00Z</cp:lastPrinted>
  <dcterms:created xsi:type="dcterms:W3CDTF">2022-07-18T12:31:00Z</dcterms:created>
  <dcterms:modified xsi:type="dcterms:W3CDTF">2022-07-18T12:34:00Z</dcterms:modified>
</cp:coreProperties>
</file>