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0E5A52">
        <w:rPr>
          <w:rFonts w:eastAsia="Times New Roman" w:cs="Calibri"/>
          <w:b/>
          <w:lang w:eastAsia="pl-PL"/>
        </w:rPr>
        <w:t>4</w:t>
      </w:r>
      <w:r w:rsidR="002D08B0">
        <w:rPr>
          <w:rFonts w:eastAsia="Times New Roman" w:cs="Calibri"/>
          <w:b/>
          <w:lang w:eastAsia="pl-PL"/>
        </w:rPr>
        <w:t xml:space="preserve"> do SWZ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2D08B0" w:rsidRDefault="00A20333" w:rsidP="002D08B0">
      <w:pPr>
        <w:jc w:val="both"/>
        <w:rPr>
          <w:rFonts w:eastAsia="Times New Roman"/>
          <w:b/>
          <w:i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F7F07">
        <w:rPr>
          <w:rFonts w:eastAsia="Times New Roman" w:cs="Calibri"/>
          <w:b/>
          <w:lang w:eastAsia="pl-PL"/>
        </w:rPr>
        <w:t>1</w:t>
      </w:r>
      <w:r w:rsidR="001A33C6">
        <w:rPr>
          <w:rFonts w:eastAsia="Times New Roman" w:cs="Calibri"/>
          <w:b/>
          <w:lang w:eastAsia="pl-PL"/>
        </w:rPr>
        <w:t>06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 w:rsidR="002D08B0">
        <w:rPr>
          <w:rFonts w:eastAsia="Times New Roman" w:cs="Calibri"/>
          <w:b/>
          <w:lang w:eastAsia="pl-PL"/>
        </w:rPr>
        <w:t xml:space="preserve"> </w:t>
      </w:r>
      <w:r w:rsidR="002D08B0">
        <w:rPr>
          <w:b/>
          <w:bCs/>
          <w:i/>
        </w:rPr>
        <w:t>Dostawa urządzeń i oprogramowania dla niepełnosprawnych.</w:t>
      </w:r>
    </w:p>
    <w:p w:rsidR="000E5A52" w:rsidRDefault="000E5A52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tbl>
      <w:tblPr>
        <w:tblStyle w:val="Tabela-Siatka"/>
        <w:tblW w:w="8935" w:type="dxa"/>
        <w:jc w:val="center"/>
        <w:tblLook w:val="04A0" w:firstRow="1" w:lastRow="0" w:firstColumn="1" w:lastColumn="0" w:noHBand="0" w:noVBand="1"/>
      </w:tblPr>
      <w:tblGrid>
        <w:gridCol w:w="8935"/>
      </w:tblGrid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2D08B0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</w:t>
            </w:r>
            <w:r>
              <w:rPr>
                <w:rFonts w:eastAsia="Times New Roman" w:cs="Calibri"/>
                <w:b/>
                <w:lang w:eastAsia="pl-PL"/>
              </w:rPr>
              <w:t>1</w:t>
            </w:r>
            <w:r w:rsidRPr="000E5A52">
              <w:rPr>
                <w:rFonts w:eastAsia="Times New Roman" w:cs="Calibri"/>
                <w:b/>
                <w:lang w:eastAsia="pl-PL"/>
              </w:rPr>
              <w:t xml:space="preserve"> </w:t>
            </w:r>
            <w:r>
              <w:rPr>
                <w:rFonts w:cs="Tahoma"/>
              </w:rPr>
              <w:t xml:space="preserve">Przenośne urządzenia służące do powiększania tekstu czy obrazu- 4 </w:t>
            </w:r>
            <w:proofErr w:type="spellStart"/>
            <w:r>
              <w:rPr>
                <w:rFonts w:cs="Tahoma"/>
              </w:rPr>
              <w:t>szt</w:t>
            </w:r>
            <w:proofErr w:type="spellEnd"/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2 </w:t>
            </w:r>
            <w:r w:rsidR="002D08B0">
              <w:rPr>
                <w:rFonts w:cs="Tahoma"/>
              </w:rPr>
              <w:t>Program udźwiękawiający i powiększający - 4 szt.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3 </w:t>
            </w:r>
            <w:r w:rsidR="002D08B0">
              <w:rPr>
                <w:rFonts w:cs="Tahoma"/>
              </w:rPr>
              <w:t xml:space="preserve">Naklejki  </w:t>
            </w:r>
            <w:proofErr w:type="spellStart"/>
            <w:r w:rsidR="002D08B0">
              <w:rPr>
                <w:rFonts w:cs="Tahoma"/>
              </w:rPr>
              <w:t>braillowskie</w:t>
            </w:r>
            <w:proofErr w:type="spellEnd"/>
            <w:r w:rsidR="002D08B0">
              <w:rPr>
                <w:rFonts w:cs="Tahoma"/>
              </w:rPr>
              <w:t xml:space="preserve"> na klawiaturę - 4 szt.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4 </w:t>
            </w:r>
            <w:r w:rsidR="002D08B0">
              <w:rPr>
                <w:rFonts w:cs="Tahoma"/>
              </w:rPr>
              <w:t>Syntezator mowy - 4 szt.</w:t>
            </w:r>
          </w:p>
        </w:tc>
      </w:tr>
    </w:tbl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A51DC6" w:rsidRPr="001A33C6" w:rsidRDefault="00D70E98" w:rsidP="001A33C6">
      <w:pPr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t xml:space="preserve">Zamawiający oświadcza, iż przedmiot umowy, realizowany jest na potrzeby projektu </w:t>
      </w:r>
      <w:r w:rsidR="002D08B0" w:rsidRPr="002D08B0">
        <w:rPr>
          <w:rFonts w:eastAsia="Times New Roman" w:cs="Calibri"/>
          <w:lang w:eastAsia="pl-PL"/>
        </w:rPr>
        <w:t>Kierunek Dostępność!” jest współfinansowany przez Unię Europejską ze środków Europejskiego Funduszu Społecznego w ramach Programu Operacyjnego Wiedza Edukacja Rozwój 2014-2020 (POWR.03.05.00-00-A061/21-00)</w:t>
      </w:r>
      <w:r w:rsidR="002D08B0">
        <w:rPr>
          <w:rFonts w:eastAsia="Times New Roman" w:cs="Calibri"/>
          <w:lang w:eastAsia="pl-PL"/>
        </w:rPr>
        <w:t>.</w:t>
      </w:r>
      <w:bookmarkStart w:id="0" w:name="_GoBack"/>
      <w:bookmarkEnd w:id="0"/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>fabrycznie nowego sprzętu</w:t>
      </w:r>
      <w:r w:rsidR="002D08B0">
        <w:rPr>
          <w:rFonts w:eastAsia="Times New Roman" w:cs="Calibri"/>
          <w:lang w:eastAsia="pl-PL"/>
        </w:rPr>
        <w:t xml:space="preserve"> oraz oprogramowania</w:t>
      </w:r>
      <w:r>
        <w:rPr>
          <w:rFonts w:eastAsia="Times New Roman" w:cs="Calibri"/>
          <w:lang w:eastAsia="pl-PL"/>
        </w:rPr>
        <w:t xml:space="preserve">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564B24">
        <w:rPr>
          <w:rFonts w:eastAsia="Times New Roman" w:cs="Calibri"/>
          <w:b/>
          <w:color w:val="000000" w:themeColor="text1"/>
          <w:lang w:eastAsia="pl-PL"/>
        </w:rPr>
        <w:t xml:space="preserve"> dni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564B24">
        <w:rPr>
          <w:rFonts w:eastAsia="Times New Roman" w:cs="Calibri"/>
          <w:b/>
          <w:lang w:eastAsia="pl-PL"/>
        </w:rPr>
        <w:t>24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</w:t>
      </w:r>
      <w:r>
        <w:rPr>
          <w:rFonts w:eastAsia="Times New Roman" w:cs="Calibri"/>
          <w:lang w:eastAsia="pl-PL"/>
        </w:rPr>
        <w:lastRenderedPageBreak/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67" w:rsidRDefault="002E5767" w:rsidP="002526DB">
      <w:pPr>
        <w:spacing w:after="0" w:line="240" w:lineRule="auto"/>
      </w:pPr>
      <w:r>
        <w:separator/>
      </w:r>
    </w:p>
  </w:endnote>
  <w:end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1A33C6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2D08B0" w:rsidRDefault="002D08B0" w:rsidP="002D08B0">
    <w:pPr>
      <w:pStyle w:val="Stopka"/>
      <w:jc w:val="center"/>
      <w:rPr>
        <w:rFonts w:ascii="Times New Roman" w:eastAsia="Times New Roman" w:hAnsi="Times New Roman"/>
      </w:rPr>
    </w:pPr>
    <w:r>
      <w:t>Projekt „</w:t>
    </w:r>
    <w:bookmarkStart w:id="1" w:name="_Hlk108507901"/>
    <w:bookmarkStart w:id="2" w:name="_Hlk108507902"/>
    <w:r>
      <w:t>Kierunek Dostępność!” jest współfinansowany przez Unię Europejską ze środków Europejskiego Funduszu Społecznego w ramach Programu Operacyjnego Wiedza Edukacja Rozwój 2014-2020 (POWR.03.05.00-00-A061/21-00)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67" w:rsidRDefault="002E5767" w:rsidP="002526DB">
      <w:pPr>
        <w:spacing w:after="0" w:line="240" w:lineRule="auto"/>
      </w:pPr>
      <w:r>
        <w:separator/>
      </w:r>
    </w:p>
  </w:footnote>
  <w:foot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8B0" w:rsidRDefault="002D08B0">
    <w:pPr>
      <w:pStyle w:val="Nagwek"/>
    </w:pPr>
    <w:r>
      <w:rPr>
        <w:rFonts w:ascii="Times New Roman" w:eastAsiaTheme="minorEastAsia" w:hAnsi="Times New Roman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-200660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A33C6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D08B0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64B24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C15877"/>
    <w:rsid w:val="00C17F36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E3AC100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84EE6-EEDE-4703-ACEA-59FB0DD19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1595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2021-12-14T12:40:00Z</cp:lastPrinted>
  <dcterms:created xsi:type="dcterms:W3CDTF">2022-07-12T06:48:00Z</dcterms:created>
  <dcterms:modified xsi:type="dcterms:W3CDTF">2022-07-12T06:48:00Z</dcterms:modified>
</cp:coreProperties>
</file>