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B0E39" w:rsidRPr="00AB0E3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B0E39" w:rsidRPr="00AB0E39">
        <w:rPr>
          <w:rFonts w:ascii="Calibri" w:hAnsi="Calibri"/>
          <w:b/>
          <w:bCs/>
          <w:i/>
        </w:rPr>
        <w:t>CRZP/96/2022/AZP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B0E39" w:rsidRPr="00AB0E39">
        <w:rPr>
          <w:rFonts w:ascii="Calibri" w:hAnsi="Calibri"/>
          <w:b/>
          <w:bCs/>
          <w:i/>
        </w:rPr>
        <w:t>Dostawa urządzeń elektronicznych w ramach projektu RID/2022/GA/4 - Narzędzie do osiowania wałów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B0E39" w:rsidRPr="00AB0E3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B0E39" w:rsidRPr="00AB0E3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B0E39" w:rsidRPr="00AB0E39">
        <w:rPr>
          <w:rFonts w:ascii="Calibri" w:hAnsi="Calibri" w:cs="Tahoma"/>
          <w:b/>
          <w:sz w:val="22"/>
          <w:szCs w:val="22"/>
        </w:rPr>
        <w:t>Dostawa urządzeń elektronicznych w ramach projektu RID/2022/GA/4 - Narzędzie do osiowania wałów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9705B9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9705B9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705B9" w:rsidRPr="00CA123E" w:rsidTr="00C709DE">
        <w:trPr>
          <w:jc w:val="center"/>
        </w:trPr>
        <w:tc>
          <w:tcPr>
            <w:tcW w:w="7357" w:type="dxa"/>
          </w:tcPr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………..(12/24/36) miesięcy</w:t>
            </w:r>
          </w:p>
        </w:tc>
      </w:tr>
      <w:tr w:rsidR="009705B9" w:rsidRPr="00CA123E" w:rsidTr="00C709DE">
        <w:trPr>
          <w:jc w:val="center"/>
        </w:trPr>
        <w:tc>
          <w:tcPr>
            <w:tcW w:w="7357" w:type="dxa"/>
          </w:tcPr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……..… dni (maksymalnie 45 dni)</w:t>
            </w:r>
          </w:p>
        </w:tc>
      </w:tr>
      <w:tr w:rsidR="009705B9" w:rsidRPr="00CA123E" w:rsidTr="00C709DE">
        <w:trPr>
          <w:jc w:val="center"/>
        </w:trPr>
        <w:tc>
          <w:tcPr>
            <w:tcW w:w="7357" w:type="dxa"/>
          </w:tcPr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oferowanego urządzenia……………………………..(model/symbol)</w:t>
            </w:r>
          </w:p>
          <w:tbl>
            <w:tblPr>
              <w:tblW w:w="69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1"/>
              <w:gridCol w:w="3401"/>
              <w:gridCol w:w="1764"/>
              <w:gridCol w:w="1315"/>
            </w:tblGrid>
            <w:tr w:rsidR="009705B9" w:rsidRPr="00AA2F31" w:rsidTr="00ED4D6E">
              <w:tc>
                <w:tcPr>
                  <w:tcW w:w="5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Lp.</w:t>
                  </w:r>
                </w:p>
              </w:tc>
              <w:tc>
                <w:tcPr>
                  <w:tcW w:w="3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Parametr</w:t>
                  </w: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Opis parametru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  <w:r>
                    <w:rPr>
                      <w:rFonts w:ascii="Calibri" w:eastAsia="Calibri" w:hAnsi="Calibri" w:cs="Calibri"/>
                      <w:lang w:eastAsia="en-US"/>
                    </w:rPr>
                    <w:t>Zaznaczyć X parame</w:t>
                  </w:r>
                  <w:bookmarkStart w:id="0" w:name="_GoBack"/>
                  <w:bookmarkEnd w:id="0"/>
                  <w:r>
                    <w:rPr>
                      <w:rFonts w:ascii="Calibri" w:eastAsia="Calibri" w:hAnsi="Calibri" w:cs="Calibri"/>
                      <w:lang w:eastAsia="en-US"/>
                    </w:rPr>
                    <w:t>try oferowanego sprzętu</w:t>
                  </w:r>
                </w:p>
              </w:tc>
            </w:tr>
            <w:tr w:rsidR="009705B9" w:rsidRPr="00AA2F31" w:rsidTr="00ED4D6E">
              <w:tc>
                <w:tcPr>
                  <w:tcW w:w="5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1.</w:t>
                  </w:r>
                </w:p>
              </w:tc>
              <w:tc>
                <w:tcPr>
                  <w:tcW w:w="3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Sposoby pomiaru</w:t>
                  </w: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1 sposób pomiaru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2 i więcej metod pomiaru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2.</w:t>
                  </w:r>
                </w:p>
              </w:tc>
              <w:tc>
                <w:tcPr>
                  <w:tcW w:w="3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Maksymalna odległość pomiaru</w:t>
                  </w:r>
                  <w:r>
                    <w:rPr>
                      <w:rFonts w:ascii="Calibri" w:eastAsia="Calibri" w:hAnsi="Calibri" w:cs="Calibri"/>
                      <w:lang w:eastAsia="en-US"/>
                    </w:rPr>
                    <w:t xml:space="preserve"> </w:t>
                  </w: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(wzdłuż wału)</w:t>
                  </w: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0,15m-0,5m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0,5m-0,99m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1,0m-1,49m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&gt;1,5m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3.</w:t>
                  </w:r>
                </w:p>
              </w:tc>
              <w:tc>
                <w:tcPr>
                  <w:tcW w:w="3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Maksymalna wysokość sprzęgła (od wału prostopadle do osi obrotu)</w:t>
                  </w: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40mm-49mm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50mm-59mm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60mm-69mm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&gt;70mm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4.</w:t>
                  </w:r>
                </w:p>
              </w:tc>
              <w:tc>
                <w:tcPr>
                  <w:tcW w:w="3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Błędy pomiarowe</w:t>
                  </w: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&lt;3%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&lt;2%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&lt;1%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&lt;0,5%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rPr>
                <w:trHeight w:val="258"/>
              </w:trPr>
              <w:tc>
                <w:tcPr>
                  <w:tcW w:w="5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5.</w:t>
                  </w:r>
                </w:p>
              </w:tc>
              <w:tc>
                <w:tcPr>
                  <w:tcW w:w="3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 xml:space="preserve">Dołączone urządzenie mobilne </w:t>
                  </w:r>
                </w:p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(współpracujące z dedykowaną aplikacją)</w:t>
                  </w: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brak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  <w:tr w:rsidR="009705B9" w:rsidRPr="00AA2F31" w:rsidTr="00ED4D6E">
              <w:trPr>
                <w:trHeight w:val="322"/>
              </w:trPr>
              <w:tc>
                <w:tcPr>
                  <w:tcW w:w="5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34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rPr>
                      <w:rFonts w:ascii="Calibri" w:eastAsia="Calibri" w:hAnsi="Calibri" w:cs="Calibri"/>
                      <w:lang w:eastAsia="en-US"/>
                    </w:rPr>
                  </w:pPr>
                  <w:r w:rsidRPr="003033FF">
                    <w:rPr>
                      <w:rFonts w:ascii="Calibri" w:eastAsia="Calibri" w:hAnsi="Calibri" w:cs="Calibri"/>
                      <w:lang w:eastAsia="en-US"/>
                    </w:rPr>
                    <w:t>dołączone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705B9" w:rsidRPr="003033FF" w:rsidRDefault="009705B9" w:rsidP="009705B9">
                  <w:pPr>
                    <w:jc w:val="center"/>
                    <w:rPr>
                      <w:rFonts w:ascii="Calibri" w:eastAsia="Calibri" w:hAnsi="Calibri" w:cs="Calibri"/>
                      <w:lang w:eastAsia="en-US"/>
                    </w:rPr>
                  </w:pPr>
                </w:p>
              </w:tc>
            </w:tr>
          </w:tbl>
          <w:p w:rsidR="009705B9" w:rsidRDefault="009705B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705B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705B9">
        <w:rPr>
          <w:rFonts w:ascii="Calibri" w:hAnsi="Calibri" w:cs="Tahoma"/>
          <w:b/>
          <w:sz w:val="22"/>
          <w:szCs w:val="22"/>
        </w:rPr>
        <w:t>30</w:t>
      </w:r>
      <w:r w:rsidRPr="009705B9">
        <w:rPr>
          <w:rFonts w:ascii="Calibri" w:hAnsi="Calibri" w:cs="Tahoma"/>
          <w:b/>
          <w:sz w:val="22"/>
          <w:szCs w:val="22"/>
        </w:rPr>
        <w:t xml:space="preserve"> dni</w:t>
      </w:r>
      <w:r w:rsidRPr="009705B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9705B9" w:rsidRDefault="00AE009B" w:rsidP="009705B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9705B9" w:rsidRDefault="003B019C" w:rsidP="009705B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90D" w:rsidRDefault="0093090D">
      <w:r>
        <w:separator/>
      </w:r>
    </w:p>
  </w:endnote>
  <w:endnote w:type="continuationSeparator" w:id="0">
    <w:p w:rsidR="0093090D" w:rsidRDefault="00930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39" w:rsidRDefault="00AB0E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39" w:rsidRDefault="00AB0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90D" w:rsidRDefault="0093090D">
      <w:r>
        <w:separator/>
      </w:r>
    </w:p>
  </w:footnote>
  <w:footnote w:type="continuationSeparator" w:id="0">
    <w:p w:rsidR="0093090D" w:rsidRDefault="0093090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B0E3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RID/2022/GA/4 - Narzędzie do osiowania wałów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8BE3452"/>
    <w:lvl w:ilvl="0" w:tplc="A9E0646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3090D"/>
    <w:rsid w:val="009546C8"/>
    <w:rsid w:val="009705B9"/>
    <w:rsid w:val="009E1AE4"/>
    <w:rsid w:val="00A24049"/>
    <w:rsid w:val="00A87492"/>
    <w:rsid w:val="00AB0E39"/>
    <w:rsid w:val="00AE009B"/>
    <w:rsid w:val="00B945C9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4D6E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A2A1256"/>
  <w15:chartTrackingRefBased/>
  <w15:docId w15:val="{BF6AB37A-9841-4929-860C-3B83CE11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5B3EE-846F-44F7-87AD-09842FB00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637</Words>
  <Characters>5145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2022-06-22T12:30:00Z</dcterms:created>
  <dcterms:modified xsi:type="dcterms:W3CDTF">2022-06-22T12:30:00Z</dcterms:modified>
</cp:coreProperties>
</file>