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E231ED" w:rsidRPr="00E231ED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753EC2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noProof/>
        </w:rPr>
        <w:pict>
          <v:roundrect id="_x0000_s1027" style="position:absolute;left:0;text-align:left;margin-left:-9pt;margin-top:7.85pt;width:158.45pt;height:78.7pt;z-index:251657728" arcsize="10923f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="00CA123E" w:rsidRPr="000B4156">
        <w:rPr>
          <w:rFonts w:ascii="Calibri" w:hAnsi="Calibri"/>
          <w:i/>
          <w:sz w:val="22"/>
          <w:szCs w:val="22"/>
        </w:rPr>
        <w:t>(miejscowość)</w:t>
      </w:r>
      <w:r w:rsidR="00CA123E"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E231ED" w:rsidP="00CA123E">
      <w:pPr>
        <w:ind w:firstLine="3969"/>
        <w:rPr>
          <w:rFonts w:ascii="Calibri" w:hAnsi="Calibri"/>
          <w:b/>
        </w:rPr>
      </w:pPr>
      <w:r w:rsidRPr="00E231ED">
        <w:rPr>
          <w:rFonts w:ascii="Calibri" w:hAnsi="Calibri"/>
          <w:b/>
        </w:rPr>
        <w:t>Uniwersytet Morski w Gdyni</w:t>
      </w:r>
    </w:p>
    <w:p w:rsidR="00CA123E" w:rsidRPr="000B4156" w:rsidRDefault="00E231ED" w:rsidP="00CA123E">
      <w:pPr>
        <w:ind w:left="3969"/>
        <w:rPr>
          <w:rFonts w:ascii="Calibri" w:hAnsi="Calibri"/>
          <w:b/>
        </w:rPr>
      </w:pPr>
      <w:r w:rsidRPr="00E231ED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E231ED">
        <w:rPr>
          <w:rFonts w:ascii="Calibri" w:hAnsi="Calibri"/>
          <w:b/>
        </w:rPr>
        <w:t>81-87</w:t>
      </w:r>
    </w:p>
    <w:p w:rsidR="00CA123E" w:rsidRPr="000B4156" w:rsidRDefault="00E231ED" w:rsidP="00CA123E">
      <w:pPr>
        <w:ind w:firstLine="3969"/>
        <w:rPr>
          <w:rFonts w:ascii="Calibri" w:hAnsi="Calibri"/>
          <w:b/>
        </w:rPr>
      </w:pPr>
      <w:r w:rsidRPr="00E231ED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E231ED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E231ED" w:rsidRPr="00E231ED">
        <w:rPr>
          <w:rFonts w:ascii="Calibri" w:hAnsi="Calibri"/>
          <w:b/>
          <w:bCs/>
          <w:i/>
        </w:rPr>
        <w:t>CRZP/100/2022/AZP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231ED" w:rsidRPr="00E231ED">
        <w:rPr>
          <w:rFonts w:ascii="Calibri" w:hAnsi="Calibri"/>
          <w:b/>
          <w:bCs/>
          <w:i/>
        </w:rPr>
        <w:t>Wykonanie izolacji ścian fundamentowych w budynku Wydziału Nawigacyjnego w Gdyni przy Al. Jana Pawła II 3 - ETAP II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  </w:t>
      </w:r>
      <w:r w:rsidR="00E231ED" w:rsidRPr="00E231E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231ED" w:rsidRPr="00E231ED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E231ED" w:rsidRPr="00E231ED">
        <w:rPr>
          <w:rFonts w:ascii="Calibri" w:hAnsi="Calibri" w:cs="Tahoma"/>
          <w:b/>
          <w:sz w:val="22"/>
          <w:szCs w:val="22"/>
        </w:rPr>
        <w:t>Wykonanie izolacji ścian fundamentowych w budynku Wydziału Nawigacyjnego w Gdyni przy Al. Jana Pawła II 3 - ETAP II</w:t>
      </w:r>
      <w:r w:rsidRPr="00CA123E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Istotnych Warunków </w:t>
      </w:r>
      <w:r w:rsidRPr="00AB67BE">
        <w:rPr>
          <w:rFonts w:ascii="Calibri" w:hAnsi="Calibri" w:cs="Tahoma"/>
          <w:sz w:val="22"/>
          <w:szCs w:val="22"/>
        </w:rPr>
        <w:t xml:space="preserve">Zamówienia i nie wnosimy do niej żadnych zastrzeżeń.   Oferujemy wykonanie przedmiotu zamówienia zgodnie z </w:t>
      </w:r>
      <w:r w:rsidR="00572738" w:rsidRPr="00AB67BE">
        <w:rPr>
          <w:rFonts w:ascii="Calibri" w:hAnsi="Calibri" w:cs="Tahoma"/>
          <w:sz w:val="22"/>
          <w:szCs w:val="22"/>
        </w:rPr>
        <w:t xml:space="preserve">SWZ, </w:t>
      </w:r>
      <w:r w:rsidRPr="00AB67BE">
        <w:rPr>
          <w:rFonts w:ascii="Calibri" w:hAnsi="Calibri" w:cs="Tahoma"/>
          <w:sz w:val="22"/>
          <w:szCs w:val="22"/>
        </w:rPr>
        <w:t>projektem, przedmiarem robót oraz Specyfikacjami Technicznymi Wykonania i Odbioru Robót Budowlanych</w:t>
      </w:r>
      <w:r w:rsidRPr="00CA123E">
        <w:rPr>
          <w:rFonts w:ascii="Calibri" w:hAnsi="Calibri" w:cs="Tahoma"/>
          <w:sz w:val="22"/>
          <w:szCs w:val="22"/>
        </w:rPr>
        <w:t xml:space="preserve"> za </w:t>
      </w:r>
      <w:r w:rsidR="00572738" w:rsidRPr="00CA123E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AB67BE" w:rsidRPr="00CA123E" w:rsidTr="00AB67B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AB67BE" w:rsidRPr="00CA123E" w:rsidRDefault="00AB67B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AB67BE" w:rsidRPr="00CA123E" w:rsidTr="00AB67BE">
        <w:trPr>
          <w:jc w:val="center"/>
        </w:trPr>
        <w:tc>
          <w:tcPr>
            <w:tcW w:w="7357" w:type="dxa"/>
          </w:tcPr>
          <w:p w:rsidR="00AB67BE" w:rsidRDefault="00AB67BE" w:rsidP="00BD11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AB67BE" w:rsidRPr="00CA123E" w:rsidRDefault="00AB67BE" w:rsidP="00BD11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>(słownie: 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…………………………………......................)</w:t>
            </w:r>
          </w:p>
          <w:p w:rsidR="00AB67BE" w:rsidRPr="00CA123E" w:rsidRDefault="00AB67BE" w:rsidP="00BD11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B67BE">
              <w:rPr>
                <w:rFonts w:ascii="Calibri" w:hAnsi="Calibri" w:cs="Tahoma"/>
                <w:sz w:val="22"/>
                <w:szCs w:val="22"/>
              </w:rPr>
              <w:t>23 %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</w:t>
            </w:r>
            <w:r>
              <w:rPr>
                <w:rFonts w:ascii="Calibri" w:hAnsi="Calibri" w:cs="Tahoma"/>
                <w:sz w:val="22"/>
                <w:szCs w:val="22"/>
              </w:rPr>
              <w:t>………………….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…….…..)</w:t>
            </w:r>
          </w:p>
          <w:p w:rsidR="00AB67BE" w:rsidRPr="00CA123E" w:rsidRDefault="00AB67BE" w:rsidP="00BD11A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>(słownie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……………………………………………..…………….)</w:t>
            </w:r>
          </w:p>
        </w:tc>
      </w:tr>
      <w:tr w:rsidR="00AB67BE" w:rsidRPr="00CA123E" w:rsidTr="00AB67BE">
        <w:trPr>
          <w:jc w:val="center"/>
        </w:trPr>
        <w:tc>
          <w:tcPr>
            <w:tcW w:w="7357" w:type="dxa"/>
          </w:tcPr>
          <w:p w:rsidR="00AB67BE" w:rsidRDefault="00AB67BE" w:rsidP="00BD11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AB67BE" w:rsidRDefault="00AB67BE" w:rsidP="00BD11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jakości ………  (30/42/60)*miesięcy</w:t>
            </w:r>
          </w:p>
        </w:tc>
      </w:tr>
    </w:tbl>
    <w:p w:rsidR="00753EC2" w:rsidRPr="00753EC2" w:rsidRDefault="00753EC2" w:rsidP="00753EC2">
      <w:pPr>
        <w:jc w:val="both"/>
        <w:rPr>
          <w:rFonts w:ascii="Calibri" w:hAnsi="Calibri" w:cs="Tahoma"/>
          <w:sz w:val="16"/>
          <w:szCs w:val="22"/>
        </w:rPr>
      </w:pPr>
      <w:r w:rsidRPr="00753EC2">
        <w:rPr>
          <w:rFonts w:ascii="Calibri" w:hAnsi="Calibri" w:cs="Tahoma"/>
          <w:sz w:val="16"/>
          <w:szCs w:val="22"/>
        </w:rPr>
        <w:t>*</w:t>
      </w:r>
      <w:r w:rsidRPr="00753EC2">
        <w:rPr>
          <w:rFonts w:ascii="Calibri" w:hAnsi="Calibri" w:cs="Tahoma"/>
          <w:sz w:val="16"/>
          <w:szCs w:val="22"/>
        </w:rPr>
        <w:t>Okres gwarancji (zwiększony w zależności od deklaracji złożonej przez Wykonawcę w ofercie):</w:t>
      </w:r>
    </w:p>
    <w:p w:rsidR="00753EC2" w:rsidRPr="00753EC2" w:rsidRDefault="00753EC2" w:rsidP="00753EC2">
      <w:pPr>
        <w:jc w:val="both"/>
        <w:rPr>
          <w:rFonts w:ascii="Calibri" w:hAnsi="Calibri" w:cs="Tahoma"/>
          <w:sz w:val="16"/>
          <w:szCs w:val="22"/>
        </w:rPr>
      </w:pPr>
      <w:r w:rsidRPr="00753EC2">
        <w:rPr>
          <w:rFonts w:ascii="Calibri" w:hAnsi="Calibri" w:cs="Tahoma"/>
          <w:sz w:val="16"/>
          <w:szCs w:val="22"/>
        </w:rPr>
        <w:t>za 30 miesięcy - 0 pkt. (minimalna gwarancja)</w:t>
      </w:r>
    </w:p>
    <w:p w:rsidR="00753EC2" w:rsidRPr="00753EC2" w:rsidRDefault="00753EC2" w:rsidP="00753EC2">
      <w:pPr>
        <w:jc w:val="both"/>
        <w:rPr>
          <w:rFonts w:ascii="Calibri" w:hAnsi="Calibri" w:cs="Tahoma"/>
          <w:sz w:val="16"/>
          <w:szCs w:val="22"/>
        </w:rPr>
      </w:pPr>
      <w:r w:rsidRPr="00753EC2">
        <w:rPr>
          <w:rFonts w:ascii="Calibri" w:hAnsi="Calibri" w:cs="Tahoma"/>
          <w:sz w:val="16"/>
          <w:szCs w:val="22"/>
        </w:rPr>
        <w:t xml:space="preserve">za 42 miesiące - 20 pkt. </w:t>
      </w:r>
    </w:p>
    <w:p w:rsidR="00753EC2" w:rsidRPr="00753EC2" w:rsidRDefault="00753EC2" w:rsidP="00753EC2">
      <w:pPr>
        <w:jc w:val="both"/>
        <w:rPr>
          <w:rFonts w:ascii="Calibri" w:hAnsi="Calibri" w:cs="Tahoma"/>
          <w:sz w:val="16"/>
          <w:szCs w:val="22"/>
        </w:rPr>
      </w:pPr>
      <w:r w:rsidRPr="00753EC2">
        <w:rPr>
          <w:rFonts w:ascii="Calibri" w:hAnsi="Calibri" w:cs="Tahoma"/>
          <w:sz w:val="16"/>
          <w:szCs w:val="22"/>
        </w:rPr>
        <w:t>za 60 miesiące - 40 pkt.</w:t>
      </w:r>
    </w:p>
    <w:p w:rsidR="00753EC2" w:rsidRPr="00753EC2" w:rsidRDefault="00753EC2" w:rsidP="00753EC2">
      <w:pPr>
        <w:jc w:val="both"/>
        <w:rPr>
          <w:rFonts w:ascii="Calibri" w:hAnsi="Calibri" w:cs="Tahoma"/>
          <w:sz w:val="16"/>
          <w:szCs w:val="22"/>
        </w:rPr>
      </w:pPr>
      <w:r w:rsidRPr="00753EC2">
        <w:rPr>
          <w:rFonts w:ascii="Calibri" w:hAnsi="Calibri" w:cs="Tahoma"/>
          <w:sz w:val="16"/>
          <w:szCs w:val="22"/>
        </w:rPr>
        <w:t>Wartość minimalna wynosi 30 miesięcy, a maksymalna 60 miesięcy.</w:t>
      </w:r>
      <w:bookmarkStart w:id="0" w:name="_GoBack"/>
      <w:bookmarkEnd w:id="0"/>
    </w:p>
    <w:p w:rsidR="00AE009B" w:rsidRPr="00CA123E" w:rsidRDefault="00753EC2" w:rsidP="00753EC2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753EC2">
        <w:rPr>
          <w:rFonts w:ascii="Calibri" w:hAnsi="Calibri" w:cs="Tahoma"/>
          <w:sz w:val="22"/>
          <w:szCs w:val="22"/>
        </w:rPr>
        <w:t>W pozostałych przypadkach Wykonawca nie będzie miał przyznanych żadnych punktów.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E231ED" w:rsidRPr="00E231ED">
        <w:rPr>
          <w:rFonts w:ascii="Calibri" w:hAnsi="Calibri" w:cs="Tahoma"/>
          <w:b/>
          <w:sz w:val="22"/>
          <w:szCs w:val="22"/>
        </w:rPr>
        <w:t>data zakończenia: 2022-09-15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E231ED" w:rsidRPr="00E231ED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lastRenderedPageBreak/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1B6E98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AB67BE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AB67BE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479F" w:rsidRDefault="00D0479F">
      <w:r>
        <w:separator/>
      </w:r>
    </w:p>
  </w:endnote>
  <w:endnote w:type="continuationSeparator" w:id="0">
    <w:p w:rsidR="00D0479F" w:rsidRDefault="00D0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D" w:rsidRDefault="00E231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D" w:rsidRDefault="00E231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479F" w:rsidRDefault="00D0479F">
      <w:r>
        <w:separator/>
      </w:r>
    </w:p>
  </w:footnote>
  <w:footnote w:type="continuationSeparator" w:id="0">
    <w:p w:rsidR="00D0479F" w:rsidRDefault="00D0479F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53EC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E231ED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Wykonanie izolacji ścian fundamentowych w budynku Wydziału Nawigacyjnego w Gdyni przy Al. Jana Pawła II 3 - ETAP II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53EC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769CC7F2"/>
    <w:lvl w:ilvl="0" w:tplc="203E330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9572C"/>
    <w:rsid w:val="001B6E98"/>
    <w:rsid w:val="0021462F"/>
    <w:rsid w:val="00263E2B"/>
    <w:rsid w:val="00297793"/>
    <w:rsid w:val="002E6DFC"/>
    <w:rsid w:val="003D0261"/>
    <w:rsid w:val="003F027E"/>
    <w:rsid w:val="004F6CEE"/>
    <w:rsid w:val="0051723F"/>
    <w:rsid w:val="00525A05"/>
    <w:rsid w:val="00572627"/>
    <w:rsid w:val="00572738"/>
    <w:rsid w:val="00753EC2"/>
    <w:rsid w:val="0089578A"/>
    <w:rsid w:val="009E1AE4"/>
    <w:rsid w:val="00A36946"/>
    <w:rsid w:val="00AB67BE"/>
    <w:rsid w:val="00AE009B"/>
    <w:rsid w:val="00B565BC"/>
    <w:rsid w:val="00CA123E"/>
    <w:rsid w:val="00D0479F"/>
    <w:rsid w:val="00D86D2F"/>
    <w:rsid w:val="00D92923"/>
    <w:rsid w:val="00DB7A4B"/>
    <w:rsid w:val="00E231ED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EAF174F"/>
  <w15:chartTrackingRefBased/>
  <w15:docId w15:val="{CAA813C8-4C0D-4E8A-B265-661A05D43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paragraph" w:styleId="Tekstdymka">
    <w:name w:val="Balloon Text"/>
    <w:basedOn w:val="Normalny"/>
    <w:link w:val="TekstdymkaZnak"/>
    <w:rsid w:val="00753E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53E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717</Words>
  <Characters>5622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2022-06-27T10:25:00Z</cp:lastPrinted>
  <dcterms:created xsi:type="dcterms:W3CDTF">2022-06-27T10:25:00Z</dcterms:created>
  <dcterms:modified xsi:type="dcterms:W3CDTF">2022-06-27T10:25:00Z</dcterms:modified>
</cp:coreProperties>
</file>