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18CE" w14:textId="77777777" w:rsidR="00351D11" w:rsidRDefault="00351D11" w:rsidP="00351D11">
      <w:pPr>
        <w:jc w:val="right"/>
        <w:rPr>
          <w:rFonts w:ascii="Garamond" w:hAnsi="Garamond" w:cs="Garamond"/>
          <w:bCs/>
        </w:rPr>
      </w:pPr>
    </w:p>
    <w:p w14:paraId="2922588D" w14:textId="77777777" w:rsidR="00351D11" w:rsidRPr="00747394" w:rsidRDefault="00351D11" w:rsidP="00351D11">
      <w:pPr>
        <w:jc w:val="right"/>
        <w:rPr>
          <w:rFonts w:ascii="Garamond" w:hAnsi="Garamond" w:cs="Garamond"/>
          <w:bCs/>
        </w:rPr>
      </w:pPr>
      <w:r w:rsidRPr="00747394">
        <w:rPr>
          <w:rFonts w:ascii="Garamond" w:hAnsi="Garamond" w:cs="Garamond"/>
          <w:bCs/>
        </w:rPr>
        <w:t>Załącznik nr 5 do SWZ</w:t>
      </w:r>
    </w:p>
    <w:p w14:paraId="25ABD82A" w14:textId="77777777" w:rsidR="00351D11" w:rsidRPr="00747394" w:rsidRDefault="00351D11" w:rsidP="00351D11">
      <w:pPr>
        <w:jc w:val="right"/>
        <w:rPr>
          <w:rFonts w:ascii="Garamond" w:hAnsi="Garamond" w:cs="Garamond"/>
          <w:bCs/>
        </w:rPr>
      </w:pPr>
    </w:p>
    <w:p w14:paraId="4C908CE9" w14:textId="77777777" w:rsidR="00351D11" w:rsidRPr="00747394" w:rsidRDefault="00351D11" w:rsidP="00351D11">
      <w:pPr>
        <w:jc w:val="center"/>
        <w:rPr>
          <w:rFonts w:ascii="Garamond" w:hAnsi="Garamond"/>
          <w:b/>
          <w:bCs/>
        </w:rPr>
      </w:pPr>
      <w:r w:rsidRPr="00747394">
        <w:rPr>
          <w:rFonts w:ascii="Garamond" w:hAnsi="Garamond"/>
          <w:b/>
          <w:bCs/>
        </w:rPr>
        <w:t>PARAMETRY TECHNICZNE</w:t>
      </w:r>
    </w:p>
    <w:p w14:paraId="607AB5B0" w14:textId="77777777" w:rsidR="00351D11" w:rsidRPr="00747394" w:rsidRDefault="00351D11" w:rsidP="00351D11">
      <w:pPr>
        <w:jc w:val="center"/>
        <w:rPr>
          <w:rFonts w:ascii="Garamond" w:hAnsi="Garamond" w:cs="Garamond"/>
          <w:b/>
          <w:bCs/>
          <w:color w:val="1F497D"/>
        </w:rPr>
      </w:pPr>
    </w:p>
    <w:p w14:paraId="5E99021E" w14:textId="77777777" w:rsidR="00351D11" w:rsidRPr="00747394" w:rsidRDefault="00351D11" w:rsidP="00351D11">
      <w:pPr>
        <w:jc w:val="center"/>
        <w:rPr>
          <w:rFonts w:ascii="Garamond" w:hAnsi="Garamond" w:cs="Garamond"/>
          <w:b/>
          <w:bCs/>
          <w:color w:val="1F497D"/>
        </w:rPr>
      </w:pPr>
      <w:r w:rsidRPr="00747394">
        <w:rPr>
          <w:rFonts w:ascii="Garamond" w:hAnsi="Garamond" w:cs="Garamond"/>
          <w:b/>
          <w:bCs/>
          <w:color w:val="1F497D"/>
        </w:rPr>
        <w:t xml:space="preserve">Część 1 </w:t>
      </w:r>
    </w:p>
    <w:p w14:paraId="2EF3294B" w14:textId="77777777" w:rsidR="00351D11" w:rsidRPr="00747394" w:rsidRDefault="00351D11" w:rsidP="00351D11">
      <w:pPr>
        <w:jc w:val="right"/>
        <w:rPr>
          <w:rFonts w:ascii="Garamond" w:hAnsi="Garamond" w:cs="Garamond"/>
          <w:bCs/>
        </w:rPr>
      </w:pPr>
    </w:p>
    <w:p w14:paraId="4183E768" w14:textId="77777777" w:rsidR="00351D11" w:rsidRPr="00747394" w:rsidRDefault="00351D11" w:rsidP="00351D11">
      <w:pPr>
        <w:jc w:val="center"/>
        <w:rPr>
          <w:rFonts w:ascii="Garamond" w:hAnsi="Garamond" w:cs="Garamond"/>
          <w:b/>
          <w:bCs/>
          <w:color w:val="1F497D"/>
        </w:rPr>
      </w:pPr>
      <w:r w:rsidRPr="00747394">
        <w:rPr>
          <w:rFonts w:ascii="Garamond" w:hAnsi="Garamond" w:cs="Garamond"/>
          <w:b/>
          <w:bCs/>
          <w:color w:val="1F497D"/>
        </w:rPr>
        <w:t>Monitory funkcji życiowych  - szt. 10</w:t>
      </w:r>
    </w:p>
    <w:tbl>
      <w:tblPr>
        <w:tblW w:w="168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38"/>
        <w:gridCol w:w="7504"/>
        <w:gridCol w:w="7504"/>
      </w:tblGrid>
      <w:tr w:rsidR="00351D11" w:rsidRPr="00747394" w14:paraId="2FDCA4B0" w14:textId="77777777" w:rsidTr="00D11E2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4D5B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Przedmiot: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18E53" w14:textId="77777777" w:rsidR="00351D11" w:rsidRPr="00747394" w:rsidRDefault="00351D11" w:rsidP="00D11E2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E023" w14:textId="77777777" w:rsidR="00351D11" w:rsidRPr="00747394" w:rsidRDefault="00351D11" w:rsidP="00D11E20">
            <w:pPr>
              <w:snapToGrid w:val="0"/>
              <w:rPr>
                <w:rFonts w:ascii="Garamond" w:hAnsi="Garamond"/>
              </w:rPr>
            </w:pPr>
          </w:p>
        </w:tc>
      </w:tr>
      <w:tr w:rsidR="00351D11" w:rsidRPr="00747394" w14:paraId="50A360F7" w14:textId="77777777" w:rsidTr="00D11E2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C516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Nazwa i typ: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3ABF8" w14:textId="77777777" w:rsidR="00351D11" w:rsidRPr="00747394" w:rsidRDefault="00351D11" w:rsidP="00D11E2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0DCE" w14:textId="77777777" w:rsidR="00351D11" w:rsidRPr="00747394" w:rsidRDefault="00351D11" w:rsidP="00D11E20">
            <w:pPr>
              <w:snapToGrid w:val="0"/>
              <w:rPr>
                <w:rFonts w:ascii="Garamond" w:hAnsi="Garamond"/>
              </w:rPr>
            </w:pPr>
          </w:p>
        </w:tc>
      </w:tr>
      <w:tr w:rsidR="00351D11" w:rsidRPr="00747394" w14:paraId="36851CBA" w14:textId="77777777" w:rsidTr="00D11E2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C85C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Producent: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24916" w14:textId="77777777" w:rsidR="00351D11" w:rsidRPr="00747394" w:rsidRDefault="00351D11" w:rsidP="00D11E2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BEC4" w14:textId="77777777" w:rsidR="00351D11" w:rsidRPr="00747394" w:rsidRDefault="00351D11" w:rsidP="00D11E20">
            <w:pPr>
              <w:snapToGrid w:val="0"/>
              <w:rPr>
                <w:rFonts w:ascii="Garamond" w:hAnsi="Garamond"/>
              </w:rPr>
            </w:pPr>
          </w:p>
        </w:tc>
      </w:tr>
      <w:tr w:rsidR="00351D11" w:rsidRPr="00747394" w14:paraId="5298E4D4" w14:textId="77777777" w:rsidTr="00D11E2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D5E7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Rok produkcji: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9B995" w14:textId="77777777" w:rsidR="00351D11" w:rsidRPr="00747394" w:rsidRDefault="00351D11" w:rsidP="00D11E2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91F3" w14:textId="77777777" w:rsidR="00351D11" w:rsidRPr="00747394" w:rsidRDefault="00351D11" w:rsidP="00D11E20">
            <w:pPr>
              <w:snapToGrid w:val="0"/>
              <w:rPr>
                <w:rFonts w:ascii="Garamond" w:hAnsi="Garamond"/>
              </w:rPr>
            </w:pPr>
          </w:p>
        </w:tc>
      </w:tr>
    </w:tbl>
    <w:p w14:paraId="4E8F72C7" w14:textId="77777777" w:rsidR="00351D11" w:rsidRPr="00747394" w:rsidRDefault="00351D11" w:rsidP="00351D11">
      <w:pPr>
        <w:rPr>
          <w:rFonts w:ascii="Garamond" w:hAnsi="Garamond" w:cs="Garamond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4816"/>
        <w:gridCol w:w="1260"/>
        <w:gridCol w:w="16"/>
        <w:gridCol w:w="3544"/>
      </w:tblGrid>
      <w:tr w:rsidR="00351D11" w:rsidRPr="00747394" w14:paraId="53F8BAB7" w14:textId="77777777" w:rsidTr="00D11E20">
        <w:trPr>
          <w:jc w:val="center"/>
        </w:trPr>
        <w:tc>
          <w:tcPr>
            <w:tcW w:w="849" w:type="dxa"/>
            <w:shd w:val="clear" w:color="auto" w:fill="99CCFF"/>
            <w:vAlign w:val="center"/>
          </w:tcPr>
          <w:p w14:paraId="70332D5B" w14:textId="77777777" w:rsidR="00351D11" w:rsidRPr="00747394" w:rsidRDefault="00351D11" w:rsidP="00D11E20">
            <w:pPr>
              <w:ind w:left="-6"/>
              <w:jc w:val="center"/>
              <w:rPr>
                <w:rFonts w:ascii="Garamond" w:hAnsi="Garamond"/>
                <w:b/>
              </w:rPr>
            </w:pPr>
            <w:r w:rsidRPr="00747394">
              <w:rPr>
                <w:rFonts w:ascii="Garamond" w:hAnsi="Garamond"/>
                <w:b/>
              </w:rPr>
              <w:t>Lp.</w:t>
            </w:r>
          </w:p>
        </w:tc>
        <w:tc>
          <w:tcPr>
            <w:tcW w:w="4816" w:type="dxa"/>
            <w:shd w:val="clear" w:color="auto" w:fill="99CCFF"/>
            <w:vAlign w:val="center"/>
          </w:tcPr>
          <w:p w14:paraId="765FFFEE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shd w:val="clear" w:color="auto" w:fill="99CCFF"/>
            <w:vAlign w:val="center"/>
          </w:tcPr>
          <w:p w14:paraId="5BEA41AC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  <w:b/>
                <w:bCs/>
              </w:rPr>
              <w:t>Wartość wymagana</w:t>
            </w:r>
          </w:p>
        </w:tc>
        <w:tc>
          <w:tcPr>
            <w:tcW w:w="3560" w:type="dxa"/>
            <w:gridSpan w:val="2"/>
            <w:shd w:val="clear" w:color="auto" w:fill="99CCFF"/>
            <w:vAlign w:val="center"/>
          </w:tcPr>
          <w:p w14:paraId="44E65932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  <w:b/>
                <w:bCs/>
              </w:rPr>
              <w:t>Wartość oferowana</w:t>
            </w:r>
          </w:p>
        </w:tc>
      </w:tr>
      <w:tr w:rsidR="00351D11" w:rsidRPr="00747394" w14:paraId="5268AECF" w14:textId="77777777" w:rsidTr="00D11E20">
        <w:trPr>
          <w:jc w:val="center"/>
        </w:trPr>
        <w:tc>
          <w:tcPr>
            <w:tcW w:w="849" w:type="dxa"/>
            <w:shd w:val="clear" w:color="auto" w:fill="99CCFF"/>
          </w:tcPr>
          <w:p w14:paraId="081FD95F" w14:textId="77777777" w:rsidR="00351D11" w:rsidRPr="00747394" w:rsidRDefault="00351D11" w:rsidP="00D11E20">
            <w:pPr>
              <w:suppressAutoHyphens w:val="0"/>
              <w:ind w:left="72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99CCFF"/>
          </w:tcPr>
          <w:p w14:paraId="48E2D1A6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eastAsia="Calibri" w:hAnsi="Garamond" w:cs="Calibri"/>
                <w:b/>
                <w:bCs/>
                <w:lang w:eastAsia="en-US"/>
              </w:rPr>
              <w:t>Monitor podstawowych parametrów życiowych- 10 szt.</w:t>
            </w:r>
          </w:p>
        </w:tc>
        <w:tc>
          <w:tcPr>
            <w:tcW w:w="1276" w:type="dxa"/>
            <w:gridSpan w:val="2"/>
            <w:shd w:val="clear" w:color="auto" w:fill="99CCFF"/>
          </w:tcPr>
          <w:p w14:paraId="4091B9BA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3544" w:type="dxa"/>
            <w:shd w:val="clear" w:color="auto" w:fill="99CCFF"/>
          </w:tcPr>
          <w:p w14:paraId="318EE80B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F26D35F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507199D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4C6E4A6A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 xml:space="preserve">Monitor funkcji życiowych umieszczony na stabilnym, pięciokołowym statywie jezdnym, z możliwością zablokowania dwóch kół, z demontowanymi przegródkami na akcesoria (np. mankiety, sensory, kapturki), z możliwością mocowania / transportowania prostych, zewnętrznych urządzeń np. moduł EKG, z możliwością zamocowania koszyczka na próbówki, szpulą na przewód saturacji i schowkiem czujnika SpO2 i wbudowanym oświetleniem LED (do pracy nocnej), systemem prowadzenia kabli, zintegrowanym uchwytem na pojemnik na odpady lub chusteczki dezynfekujące.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29AF0E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602D912A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1B5F4390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F87B88F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34BFFFA5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Obudowa monitora i statywu z kolorystycznym wyróżnieniem stref podlegających szczególnej dezynfekcji (miejsc narażonych na bezpośredni kontakt z użytkownikiem, np. uchwyty, przyciski)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BF3189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75DC3161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6BDEF290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30AF9F64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5C827C05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Kolorowy ekran dotykowy o przekątnej min. 8 cali i rozdzielczości min. 1024 x 600 pikseli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DCAA9B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7089A72A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726186D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630C6556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6D988B27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Urządzenie przeznaczone dla pacjentów z predefiniowanym trybem pracy: dorosły, dziecko, noworodek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1F3B20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192BFA18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2B0C8180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B83DFCC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2D2D528D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Jednoczesna prezentacja na ekranie co najmniej 4 parametrów NIBP, SpO2, Temp, Pulsu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C4C2F7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1D784C1C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1B331D9E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9D0CF3D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7AAB126D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Urządzenie oparty wyposażone w aktywną Funkcja EWS.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EED371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583242A2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3027D838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303E4EF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17725096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Możliwość zaimplementowania do 6 różnych protokołów: np. MEWS, NEWS, PEWS lub</w:t>
            </w:r>
            <w:r w:rsidRPr="00747394">
              <w:rPr>
                <w:rFonts w:ascii="Garamond" w:hAnsi="Garamond" w:cs="Calibri"/>
                <w:color w:val="FF0000"/>
              </w:rPr>
              <w:t xml:space="preserve"> </w:t>
            </w:r>
            <w:r w:rsidRPr="00747394">
              <w:rPr>
                <w:rFonts w:ascii="Garamond" w:hAnsi="Garamond" w:cs="Calibri"/>
              </w:rPr>
              <w:t>stworzone przez użytkownika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8A40F8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2DEB1F98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5FDF8F6A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039EB98F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7B4154EC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Obsługa do 12 parametrów w ramach jednego protokołu EWS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63E7DC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57C29BCB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60DAA37A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E8DB917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3E026A31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Możliwość zaprogramowania komunikatów dla personelu wyświetlanych na ekranie w ramach funkcji EWS– długość komunikatu do 1000 znaków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B0B489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7F0AEAB2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6307FE1E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3EBE600E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2877BFAC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Pomiar NIBP (</w:t>
            </w:r>
            <w:hyperlink r:id="rId5" w:history="1">
              <w:r w:rsidRPr="00747394">
                <w:rPr>
                  <w:rFonts w:ascii="Garamond" w:hAnsi="Garamond" w:cs="Calibri"/>
                </w:rPr>
                <w:t>Nieinwazyjny pomiar ciśnienia tętniczego)</w:t>
              </w:r>
            </w:hyperlink>
            <w:r w:rsidRPr="00747394">
              <w:rPr>
                <w:rFonts w:ascii="Garamond" w:hAnsi="Garamond" w:cs="Calibri"/>
              </w:rPr>
              <w:t xml:space="preserve">, tętna, SpO2 oraz temperatury ciała na błonie bębenkowej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00E102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5DC4D40E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D80B170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44ACA75B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2E9D1B76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Wbudowany interfejs sieci bezprzewodowej z antena radiową umożliwiający dwukierunkowy transfer danych z systemem szpitalnym w standardzie HL7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3349B1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369F049C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543F805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D23C438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002B6A78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Profil pracy: pomiar punktowy , monitorowanie interwałowe, monitorowanie ciągłe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A03412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48FA4C0A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145DF4D9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5B8EB03B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0C0BAE2A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Trendy graficzne w profilu monitorowania ciągłego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72535DC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29900008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17BB7A75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7386D650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16D89EB8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Automatyczny kalkulator BMI w trybie pomiaru punktowego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4DC2CD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3536F0AA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54DB4310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0E55A609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06CF5E58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Ustawiane przez użytkownika progi alarmowych NIBP, SpO2; temp, Alarmy w formie wizualnej i dźwiękowej, z możliwością czasowego zawieszenia i wyciszenia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631CD9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Cs/>
              </w:rPr>
            </w:pPr>
            <w:r w:rsidRPr="00747394">
              <w:rPr>
                <w:rFonts w:ascii="Garamond" w:hAnsi="Garamond" w:cs="Garamond"/>
                <w:bCs/>
              </w:rPr>
              <w:t>TAK, opisać</w:t>
            </w:r>
          </w:p>
        </w:tc>
        <w:tc>
          <w:tcPr>
            <w:tcW w:w="3544" w:type="dxa"/>
            <w:shd w:val="clear" w:color="auto" w:fill="auto"/>
          </w:tcPr>
          <w:p w14:paraId="6156AA97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662E89F" w14:textId="77777777" w:rsidTr="00D11E20">
        <w:trPr>
          <w:jc w:val="center"/>
        </w:trPr>
        <w:tc>
          <w:tcPr>
            <w:tcW w:w="849" w:type="dxa"/>
            <w:shd w:val="clear" w:color="auto" w:fill="99CCFF"/>
          </w:tcPr>
          <w:p w14:paraId="7AA89F57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4816" w:type="dxa"/>
            <w:shd w:val="clear" w:color="auto" w:fill="99CCFF"/>
          </w:tcPr>
          <w:p w14:paraId="31F5C757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  <w:b/>
              </w:rPr>
              <w:t>NIBP</w:t>
            </w:r>
          </w:p>
        </w:tc>
        <w:tc>
          <w:tcPr>
            <w:tcW w:w="1276" w:type="dxa"/>
            <w:gridSpan w:val="2"/>
            <w:shd w:val="clear" w:color="auto" w:fill="99CCFF"/>
          </w:tcPr>
          <w:p w14:paraId="3CED1C76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3544" w:type="dxa"/>
            <w:shd w:val="clear" w:color="auto" w:fill="99CCFF"/>
          </w:tcPr>
          <w:p w14:paraId="6F69BC1F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</w:tr>
      <w:tr w:rsidR="00351D11" w:rsidRPr="00747394" w14:paraId="2DA8E495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5B83033D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4C200F14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Pomiar ciśnienia krwi w trakcie inflacji mankietu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EF5CE4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6DCB5C82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2EE5E6C4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4355FD9F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54EFA044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eastAsia="Univers-Condensed" w:hAnsi="Garamond" w:cs="Calibri"/>
                <w:lang w:eastAsia="pl-PL"/>
              </w:rPr>
              <w:t>Typowy czas okre</w:t>
            </w:r>
            <w:r w:rsidRPr="00747394">
              <w:rPr>
                <w:rFonts w:ascii="Garamond" w:eastAsia="TimesNewRomanPSMT" w:hAnsi="Garamond" w:cs="Calibri"/>
                <w:lang w:eastAsia="pl-PL"/>
              </w:rPr>
              <w:t>ś</w:t>
            </w:r>
            <w:r w:rsidRPr="00747394">
              <w:rPr>
                <w:rFonts w:ascii="Garamond" w:eastAsia="Univers-Condensed" w:hAnsi="Garamond" w:cs="Calibri"/>
                <w:lang w:eastAsia="pl-PL"/>
              </w:rPr>
              <w:t>lania ci</w:t>
            </w:r>
            <w:r w:rsidRPr="00747394">
              <w:rPr>
                <w:rFonts w:ascii="Garamond" w:eastAsia="TimesNewRomanPSMT" w:hAnsi="Garamond" w:cs="Calibri"/>
                <w:lang w:eastAsia="pl-PL"/>
              </w:rPr>
              <w:t>ś</w:t>
            </w:r>
            <w:r w:rsidRPr="00747394">
              <w:rPr>
                <w:rFonts w:ascii="Garamond" w:eastAsia="Univers-Condensed" w:hAnsi="Garamond" w:cs="Calibri"/>
                <w:lang w:eastAsia="pl-PL"/>
              </w:rPr>
              <w:t>nienia t</w:t>
            </w:r>
            <w:r w:rsidRPr="00747394">
              <w:rPr>
                <w:rFonts w:ascii="Garamond" w:eastAsia="TimesNewRomanPSMT" w:hAnsi="Garamond" w:cs="Calibri"/>
                <w:lang w:eastAsia="pl-PL"/>
              </w:rPr>
              <w:t>ę</w:t>
            </w:r>
            <w:r w:rsidRPr="00747394">
              <w:rPr>
                <w:rFonts w:ascii="Garamond" w:eastAsia="Univers-Condensed" w:hAnsi="Garamond" w:cs="Calibri"/>
                <w:lang w:eastAsia="pl-PL"/>
              </w:rPr>
              <w:t xml:space="preserve">tniczego nie dłuższy niż 15 sek.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E432F0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5882D9AF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8243732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44D2BF06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63F73081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eastAsia="Univers-Condensed" w:hAnsi="Garamond" w:cs="Calibri"/>
                <w:lang w:eastAsia="pl-PL"/>
              </w:rPr>
              <w:t>Zabezpieczenie przed „przepompowaniem”, tj. powyżej 300 mmHg, +/- 15 mmHg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0CB136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0AF7311F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3B12962E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30665733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612C17CB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eastAsia="Univers-Condensed" w:hAnsi="Garamond" w:cs="Calibri"/>
                <w:lang w:eastAsia="pl-PL"/>
              </w:rPr>
              <w:t xml:space="preserve">Wymóg spełnienia standardu ANSI/AAMI SP10:2002 (dokładność pomiaru)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3999F89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678A2DF9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743D2EDC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53182BB1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6150FBFE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 xml:space="preserve">Zakres pomiaru ciśnienia skurczowego: min. od 30 do 260 mmHg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E01F2E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031914BC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9BEA7EA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6A3BA176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0CAE203C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 xml:space="preserve">Zakres pomiaru ciśnienia rozkurczowego: min. od 20 do 220 mmHg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1754A6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0D171649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53AFD7B0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323C9B18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5A16AE73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 xml:space="preserve">Zakres pomiaru ciśnienia średniego: min. </w:t>
            </w:r>
            <w:r w:rsidRPr="00747394">
              <w:rPr>
                <w:rFonts w:ascii="Garamond" w:eastAsia="Univers-Condensed" w:hAnsi="Garamond" w:cs="Calibri"/>
                <w:lang w:eastAsia="pl-PL"/>
              </w:rPr>
              <w:t xml:space="preserve">od </w:t>
            </w:r>
            <w:r w:rsidRPr="00747394">
              <w:rPr>
                <w:rFonts w:ascii="Garamond" w:hAnsi="Garamond" w:cs="Calibri"/>
              </w:rPr>
              <w:t>25 do 2</w:t>
            </w:r>
            <w:r>
              <w:rPr>
                <w:rFonts w:ascii="Garamond" w:hAnsi="Garamond" w:cs="Calibri"/>
              </w:rPr>
              <w:t>2</w:t>
            </w:r>
            <w:r w:rsidRPr="00747394">
              <w:rPr>
                <w:rFonts w:ascii="Garamond" w:hAnsi="Garamond" w:cs="Calibri"/>
              </w:rPr>
              <w:t xml:space="preserve">0 mmHg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2F5D9A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3B269F08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20D940EA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BF2565A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3AE78540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W zestawie 2 mankiety w rozmiarach  standard i duży dorosły, wykonane z tworzywa sztucznego, wykończone powłoką antybakteryjną, z możliwością dezynfekcji poprzez całkowite zanurzenie, z wbudowanym w mankiet szybkozłączem umożliwiającym obracanie przewodu o 360</w:t>
            </w:r>
            <w:r w:rsidRPr="00747394">
              <w:t>⁰</w:t>
            </w:r>
            <w:r w:rsidRPr="00747394">
              <w:rPr>
                <w:rFonts w:ascii="Garamond" w:hAnsi="Garamond" w:cs="Calibri"/>
              </w:rPr>
              <w:t xml:space="preserve"> oraz wymian</w:t>
            </w:r>
            <w:r w:rsidRPr="00747394">
              <w:rPr>
                <w:rFonts w:ascii="Garamond" w:hAnsi="Garamond" w:cs="Garamond"/>
              </w:rPr>
              <w:t>ę</w:t>
            </w:r>
            <w:r w:rsidRPr="00747394">
              <w:rPr>
                <w:rFonts w:ascii="Garamond" w:hAnsi="Garamond" w:cs="Calibri"/>
              </w:rPr>
              <w:t xml:space="preserve"> samej opaski bezprzewodowej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EFB7D3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2D6BEFBF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2F9CA7D4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499C1245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0375C2ED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W trybie monitorowania : granice alarmowe oraz wyniki ostatniego pomiaru ciśnienia skurczowego, rozkurczowego i średniego stale widoczne na ekranie głównym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C3BA1D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0AC7D756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32451CB3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27DF4297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3B0A54C7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 xml:space="preserve">W trybie monitorowania : możliwość dokonywania pomiarów w odstępach automatycznych lub z możliwością zaprogramowania  przez użytkownika min. 2 algorytmów interwałowych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63196E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72D36135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4A1A13D" w14:textId="77777777" w:rsidTr="00D11E20">
        <w:trPr>
          <w:jc w:val="center"/>
        </w:trPr>
        <w:tc>
          <w:tcPr>
            <w:tcW w:w="849" w:type="dxa"/>
            <w:shd w:val="clear" w:color="auto" w:fill="99CCFF"/>
          </w:tcPr>
          <w:p w14:paraId="206ACEFA" w14:textId="77777777" w:rsidR="00351D11" w:rsidRPr="00747394" w:rsidRDefault="00351D11" w:rsidP="00D11E20">
            <w:pPr>
              <w:suppressAutoHyphens w:val="0"/>
              <w:ind w:left="72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99CCFF"/>
          </w:tcPr>
          <w:p w14:paraId="3C931F64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  <w:b/>
              </w:rPr>
              <w:t>POMIAR TEMPERATURY</w:t>
            </w:r>
          </w:p>
        </w:tc>
        <w:tc>
          <w:tcPr>
            <w:tcW w:w="1276" w:type="dxa"/>
            <w:gridSpan w:val="2"/>
            <w:shd w:val="clear" w:color="auto" w:fill="99CCFF"/>
          </w:tcPr>
          <w:p w14:paraId="73281F9C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3544" w:type="dxa"/>
            <w:shd w:val="clear" w:color="auto" w:fill="99CCFF"/>
          </w:tcPr>
          <w:p w14:paraId="65518D2B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B93D78F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47B342E1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43198189" w14:textId="77777777" w:rsidR="00351D11" w:rsidRPr="00747394" w:rsidRDefault="00351D11" w:rsidP="00D11E20">
            <w:pPr>
              <w:rPr>
                <w:rFonts w:ascii="Garamond" w:hAnsi="Garamond" w:cs="Calibri"/>
              </w:rPr>
            </w:pPr>
            <w:r w:rsidRPr="00747394">
              <w:rPr>
                <w:rFonts w:ascii="Garamond" w:hAnsi="Garamond" w:cs="Calibri"/>
              </w:rPr>
              <w:t>Elektroniczny, douszny termometr z</w:t>
            </w:r>
          </w:p>
          <w:p w14:paraId="448B4FC4" w14:textId="77777777" w:rsidR="00351D11" w:rsidRPr="00747394" w:rsidRDefault="00351D11" w:rsidP="00D11E20">
            <w:pPr>
              <w:rPr>
                <w:rFonts w:ascii="Garamond" w:hAnsi="Garamond" w:cs="Calibri"/>
              </w:rPr>
            </w:pPr>
            <w:r w:rsidRPr="00747394">
              <w:rPr>
                <w:rFonts w:ascii="Garamond" w:hAnsi="Garamond" w:cs="Calibri"/>
              </w:rPr>
              <w:t>podgrzewaną końcówką eliminującą wychłodzenie kanału</w:t>
            </w:r>
          </w:p>
          <w:p w14:paraId="2F7FFABB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słuchowego, wynik pomiaru wyświetlany na ekranie monitora i wyświetlaczu bezpośrednio na termometrze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C29A52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53A71314" w14:textId="77777777" w:rsidR="00351D11" w:rsidRPr="00EC7321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C0CE803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01C15501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70E6C8D9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Pomiar temperatury za pomocą bezprzewodowego termometru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B42398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79C66B3C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D8AA7FE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262DA7D0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408B9F8B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Zakres pomiaru temperatury co najmniej w zakresie od 20°C do 42°C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746E30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58B40758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5E4A4B1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B5B79C4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1F5B1A6A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Dokładność kalibracji maks. ±0,25°C w całym zakresie pomiarowym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110F8E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7A8E7327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7B2539B4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6F8EE826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586CEF71" w14:textId="77777777" w:rsidR="00351D11" w:rsidRPr="00747394" w:rsidRDefault="00351D11" w:rsidP="00D11E20">
            <w:pPr>
              <w:rPr>
                <w:rFonts w:ascii="Garamond" w:hAnsi="Garamond" w:cs="Calibri"/>
              </w:rPr>
            </w:pPr>
            <w:r w:rsidRPr="00747394">
              <w:rPr>
                <w:rFonts w:ascii="Garamond" w:hAnsi="Garamond" w:cs="Calibri"/>
              </w:rPr>
              <w:t>Jednorazowe osłonki sondy pomiarowej usuwane</w:t>
            </w:r>
          </w:p>
          <w:p w14:paraId="662AA2C8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bezdotykowo – w dostawie min. 800 szt./ 1 monitor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B3BF9B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66CA54D4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3552146B" w14:textId="77777777" w:rsidTr="00D11E20">
        <w:trPr>
          <w:jc w:val="center"/>
        </w:trPr>
        <w:tc>
          <w:tcPr>
            <w:tcW w:w="849" w:type="dxa"/>
            <w:shd w:val="clear" w:color="auto" w:fill="99CCFF"/>
          </w:tcPr>
          <w:p w14:paraId="5E23B5C9" w14:textId="77777777" w:rsidR="00351D11" w:rsidRPr="00747394" w:rsidRDefault="00351D11" w:rsidP="00D11E20">
            <w:pPr>
              <w:suppressAutoHyphens w:val="0"/>
              <w:ind w:left="72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99CCFF"/>
          </w:tcPr>
          <w:p w14:paraId="1B01C28E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  <w:b/>
              </w:rPr>
              <w:t>POMIAR SATURACJI</w:t>
            </w:r>
          </w:p>
        </w:tc>
        <w:tc>
          <w:tcPr>
            <w:tcW w:w="1276" w:type="dxa"/>
            <w:gridSpan w:val="2"/>
            <w:shd w:val="clear" w:color="auto" w:fill="99CCFF"/>
          </w:tcPr>
          <w:p w14:paraId="2D916F98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3544" w:type="dxa"/>
            <w:shd w:val="clear" w:color="auto" w:fill="99CCFF"/>
          </w:tcPr>
          <w:p w14:paraId="3F72E1ED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2A866855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28E6261D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2050E6D3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Pomiar SPO2 w technologii Nellcor – w zakresie min. 1 – 100%, dokładność oznaczona w zakresie.70-100% maks. ±3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B400A5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4689AB88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68A993D2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015D5C40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75A8AEC8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 xml:space="preserve">W komplecie 1 wielorazowy czujnik palcowy dla pacjentów dorosłych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461CF3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13D18A0B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801109E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4C98D899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1EBA4258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Wyświetlanie wartości liczbowej, krzywej pletyzmograficznej, częstości tętna oraz wykresu słupkowego amplitudy tętna (do wyboru przez użytkownika)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8FFEDC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31313668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2BA9335B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6BE75942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25582D58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Progi alarmowe stale widoczne na ekranie w trybie monitorowania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D03FE4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4A2FED23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F7D6339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523E328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1CCE38BF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Pomiar częstości tętna w zakresie min. od 25 do 2</w:t>
            </w:r>
            <w:r>
              <w:rPr>
                <w:rFonts w:ascii="Garamond" w:hAnsi="Garamond" w:cs="Calibri"/>
              </w:rPr>
              <w:t>3</w:t>
            </w:r>
            <w:r w:rsidRPr="00747394">
              <w:rPr>
                <w:rFonts w:ascii="Garamond" w:hAnsi="Garamond" w:cs="Calibri"/>
              </w:rPr>
              <w:t>0 uderzeń na minutę (+/- 3 cyfry)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63A83E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403A167C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7A32C039" w14:textId="77777777" w:rsidTr="00D11E20">
        <w:trPr>
          <w:jc w:val="center"/>
        </w:trPr>
        <w:tc>
          <w:tcPr>
            <w:tcW w:w="849" w:type="dxa"/>
            <w:shd w:val="clear" w:color="auto" w:fill="99CCFF"/>
          </w:tcPr>
          <w:p w14:paraId="585442D2" w14:textId="77777777" w:rsidR="00351D11" w:rsidRPr="00747394" w:rsidRDefault="00351D11" w:rsidP="00D11E20">
            <w:pPr>
              <w:suppressAutoHyphens w:val="0"/>
              <w:ind w:left="72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99CCFF"/>
          </w:tcPr>
          <w:p w14:paraId="33944636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  <w:b/>
              </w:rPr>
              <w:t>POMIAR EKG – opcja rozbudowy</w:t>
            </w:r>
          </w:p>
        </w:tc>
        <w:tc>
          <w:tcPr>
            <w:tcW w:w="1276" w:type="dxa"/>
            <w:gridSpan w:val="2"/>
            <w:shd w:val="clear" w:color="auto" w:fill="99CCFF"/>
          </w:tcPr>
          <w:p w14:paraId="5A5649E0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3544" w:type="dxa"/>
            <w:shd w:val="clear" w:color="auto" w:fill="99CCFF"/>
          </w:tcPr>
          <w:p w14:paraId="3B5D026C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70589326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0805467E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4D6E05F2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Możliwość rozbudowy o moduł pomiaru  3/5 odpr. EKG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E6FB45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08423E31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49B3057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111FF3C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7A795FF5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Możliwość przenoszenia modułu między monitorami – podłączenie poprzez gniazdo USB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633EEE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0371ECEF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688F5D37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09A5732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0C0FC7A0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Funkcja EKG aktywuje min. 1 krzywa EKG na ekranie w trybie monitorowania ciągłego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469E9EA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7E3F96F6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7FFC6A59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5EF7FEF0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6AFC35F8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Prędkość przesuwu zapisu min. 25mm/s i 50mm/s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AF63CD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2B94A14A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10B1F2B1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188C9B4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47AEAB1F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Zakres częstości rytmu serca min. 20-300 u/min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E7AEF6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5D2FE004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1081273D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5B81FBC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53A621F3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 xml:space="preserve">Impedancyjny pomiar respiracji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713907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3DA57B8A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3BB5D32C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45CB1B4A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1BE2AE57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Zakres respiracji impedancyjnej min.: 5-100 odd/min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470BE1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5A9FB37E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38A2EAD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49731620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5F24ACFA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 xml:space="preserve">Wykrywanie i alarm arytmii zagrażających życiu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0CED7B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13FF486D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176FA98" w14:textId="77777777" w:rsidTr="00D11E20">
        <w:trPr>
          <w:jc w:val="center"/>
        </w:trPr>
        <w:tc>
          <w:tcPr>
            <w:tcW w:w="849" w:type="dxa"/>
            <w:shd w:val="clear" w:color="auto" w:fill="99CCFF"/>
          </w:tcPr>
          <w:p w14:paraId="272D7BB7" w14:textId="77777777" w:rsidR="00351D11" w:rsidRPr="00747394" w:rsidRDefault="00351D11" w:rsidP="00D11E20">
            <w:pPr>
              <w:suppressAutoHyphens w:val="0"/>
              <w:ind w:left="72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99CCFF"/>
          </w:tcPr>
          <w:p w14:paraId="16EFDF4B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  <w:b/>
              </w:rPr>
              <w:t>POZOSTAŁE</w:t>
            </w:r>
          </w:p>
        </w:tc>
        <w:tc>
          <w:tcPr>
            <w:tcW w:w="1276" w:type="dxa"/>
            <w:gridSpan w:val="2"/>
            <w:shd w:val="clear" w:color="auto" w:fill="99CCFF"/>
          </w:tcPr>
          <w:p w14:paraId="0B56027C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3544" w:type="dxa"/>
            <w:shd w:val="clear" w:color="auto" w:fill="99CCFF"/>
          </w:tcPr>
          <w:p w14:paraId="7DAA1866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41A4C72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4C783E4F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3BFB332B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Pamięć do 400 pomiarów dla co najmniej 50 pacjentów, z zapamiętywaniem listy pacjentów i podsumowaniem danych dla konkretnego chorego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E6CF17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67A3705B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399D4954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7FF36EC7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38EDBF6E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Pamięć wykonanych pomiarów min. z ostatnich 24 godzin; automatyczne kasowanie zapisów po 24 godzinach.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D5B19C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080B6E90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41EC09C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6212EC23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0AF9E5A4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Możliwość wprowadzania danych pacjenta przez klawiaturę alfanumeryczną na ekranie lub poprzez czytnik kodów kresowych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EB7FC6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7891956F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7CD37192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2ACFC8C3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00559B23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4 mini  złącza typu USB z możliwością zapisu danych pacjenta na pamięci USB – flash, złącze mini USB, złącze Ethernetowe RJ-45, umożliwiające połączenie przewodowe z siecią komputerową, gniazdo systemu przywołania pielęgniarki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2D4D54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37FC7186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  <w:p w14:paraId="6A9BFA05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5F30F559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56B8F37C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1061C938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Możliwość ręcznego wpisywania do 20 dodatkowych wybranych przez użytkownika parametrów pacjenta np.: wzrost, waga, częstość oddechów, poziom bólu, skala AVPU, nawrót kapilarny,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7135C6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1C28AAE6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73804806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74412F38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03BD7A06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 xml:space="preserve">Możliwość zabezpieczenia ekranu hasłem oraz wprowadzenia klasyfikacji uprawnień użytkownika poprzez zabezpieczenie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FEE344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4B616C30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CB6B2CD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B57FF2D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19E51187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Bezpłatny dostęp do platformy internetowej umożliwiającej tworzenie własnych konfiguracji interfejsu oraz definiowania własnych protokołów szybkiej oceny pacjenta.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DE3A05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7F647A59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1B126606" w14:textId="77777777" w:rsidTr="00D11E20">
        <w:trPr>
          <w:jc w:val="center"/>
        </w:trPr>
        <w:tc>
          <w:tcPr>
            <w:tcW w:w="849" w:type="dxa"/>
            <w:shd w:val="clear" w:color="auto" w:fill="99CCFF"/>
          </w:tcPr>
          <w:p w14:paraId="17F62FBA" w14:textId="77777777" w:rsidR="00351D11" w:rsidRPr="00747394" w:rsidRDefault="00351D11" w:rsidP="00D11E20">
            <w:pPr>
              <w:suppressAutoHyphens w:val="0"/>
              <w:ind w:left="72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99CCFF"/>
          </w:tcPr>
          <w:p w14:paraId="5A91B076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  <w:b/>
              </w:rPr>
              <w:t>ZASILANIE</w:t>
            </w:r>
          </w:p>
        </w:tc>
        <w:tc>
          <w:tcPr>
            <w:tcW w:w="1276" w:type="dxa"/>
            <w:gridSpan w:val="2"/>
            <w:shd w:val="clear" w:color="auto" w:fill="99CCFF"/>
          </w:tcPr>
          <w:p w14:paraId="222B7A0F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3544" w:type="dxa"/>
            <w:shd w:val="clear" w:color="auto" w:fill="99CCFF"/>
          </w:tcPr>
          <w:p w14:paraId="78F64718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36FBEF3D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2BE0A2DD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63D4B1FA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Zasilanie urządzenia sieciowe (100–240 V,  AC 50–60 Hz) i z wbudowanego akumulatora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BCBEC6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70EFB4E7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4CE7E6E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7A15D198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3216BDA3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 xml:space="preserve">Akumulator litowo-jonowy o czasie ładowania do pełnej pojemności max. 4 godz., pozwalający na wykonanie min. 45 kompletów pomiarów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D75F527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214A91F7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2EDB1F54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40D529A9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4CAC2138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Wskaźnik poziomu naładowania  akumulatora stale widoczny na ekranie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833F9C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002BE41F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7A64631" w14:textId="77777777" w:rsidTr="00D11E20">
        <w:trPr>
          <w:jc w:val="center"/>
        </w:trPr>
        <w:tc>
          <w:tcPr>
            <w:tcW w:w="849" w:type="dxa"/>
            <w:shd w:val="clear" w:color="auto" w:fill="99CCFF"/>
          </w:tcPr>
          <w:p w14:paraId="274DAE7B" w14:textId="77777777" w:rsidR="00351D11" w:rsidRPr="00747394" w:rsidRDefault="00351D11" w:rsidP="00D11E20">
            <w:pPr>
              <w:suppressAutoHyphens w:val="0"/>
              <w:ind w:left="72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99CCFF"/>
          </w:tcPr>
          <w:p w14:paraId="6A2B6D83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  <w:b/>
              </w:rPr>
              <w:t>POMIAR EKG – opcja rozbudowy</w:t>
            </w:r>
          </w:p>
        </w:tc>
        <w:tc>
          <w:tcPr>
            <w:tcW w:w="1276" w:type="dxa"/>
            <w:gridSpan w:val="2"/>
            <w:shd w:val="clear" w:color="auto" w:fill="99CCFF"/>
          </w:tcPr>
          <w:p w14:paraId="1F1529B6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3544" w:type="dxa"/>
            <w:shd w:val="clear" w:color="auto" w:fill="99CCFF"/>
          </w:tcPr>
          <w:p w14:paraId="09EDECE8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2626256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0DF8B56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6AF12B4C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Możliwość rozbudowy o moduł pomiaru  3/5 odpr. EKG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16E045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25A69301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C11AFBD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3632FF9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5F3415CF" w14:textId="77777777" w:rsidR="00351D11" w:rsidRPr="00747394" w:rsidRDefault="00351D11" w:rsidP="00D11E20">
            <w:pPr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 w:cs="Calibri"/>
              </w:rPr>
              <w:t>Możliwość przenoszenia modułu między monitorami – podłączenie poprzez gniazdo USB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359970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 w:rsidRPr="00747394">
              <w:rPr>
                <w:rFonts w:ascii="Garamond" w:hAnsi="Garamond"/>
              </w:rPr>
              <w:t>TAK,  opisać</w:t>
            </w:r>
          </w:p>
        </w:tc>
        <w:tc>
          <w:tcPr>
            <w:tcW w:w="3544" w:type="dxa"/>
            <w:shd w:val="clear" w:color="auto" w:fill="auto"/>
          </w:tcPr>
          <w:p w14:paraId="5F4C4576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9FF0411" w14:textId="77777777" w:rsidTr="00D11E20">
        <w:trPr>
          <w:trHeight w:val="70"/>
          <w:jc w:val="center"/>
        </w:trPr>
        <w:tc>
          <w:tcPr>
            <w:tcW w:w="849" w:type="dxa"/>
            <w:shd w:val="clear" w:color="auto" w:fill="99CCFF"/>
          </w:tcPr>
          <w:p w14:paraId="1D8FA068" w14:textId="77777777" w:rsidR="00351D11" w:rsidRPr="00747394" w:rsidRDefault="00351D11" w:rsidP="00D11E20">
            <w:pPr>
              <w:suppressAutoHyphens w:val="0"/>
              <w:ind w:left="72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99CCFF"/>
          </w:tcPr>
          <w:p w14:paraId="2A0978D8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  <w:b/>
              </w:rPr>
              <w:t>INFORMACJE DODATKOWE</w:t>
            </w:r>
          </w:p>
        </w:tc>
        <w:tc>
          <w:tcPr>
            <w:tcW w:w="1276" w:type="dxa"/>
            <w:gridSpan w:val="2"/>
            <w:shd w:val="clear" w:color="auto" w:fill="99CCFF"/>
          </w:tcPr>
          <w:p w14:paraId="486DBFC0" w14:textId="77777777" w:rsidR="00351D11" w:rsidRPr="00747394" w:rsidRDefault="00351D11" w:rsidP="00D11E20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3544" w:type="dxa"/>
            <w:shd w:val="clear" w:color="auto" w:fill="99CCFF"/>
          </w:tcPr>
          <w:p w14:paraId="3561F4F4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30325CE2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74BC856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51513BA5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Instrukcja obsługi w języku polskim.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46A0FD2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Tak</w:t>
            </w:r>
          </w:p>
        </w:tc>
        <w:tc>
          <w:tcPr>
            <w:tcW w:w="3544" w:type="dxa"/>
            <w:shd w:val="clear" w:color="auto" w:fill="auto"/>
          </w:tcPr>
          <w:p w14:paraId="63EDADD3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4E25A86E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7220CCA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10516E30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Gwarancja dostępności części zamiennych w okresie po sprzedaży urządzenia.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EFCE1E2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Min. 10 lat</w:t>
            </w:r>
          </w:p>
        </w:tc>
        <w:tc>
          <w:tcPr>
            <w:tcW w:w="3544" w:type="dxa"/>
            <w:shd w:val="clear" w:color="auto" w:fill="auto"/>
          </w:tcPr>
          <w:p w14:paraId="667268A6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1FEE2A74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15BB7508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53856B0D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Dostępność do autoryzowanego serwisu.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68C5F0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Tak, podać gdzie</w:t>
            </w:r>
          </w:p>
        </w:tc>
        <w:tc>
          <w:tcPr>
            <w:tcW w:w="3544" w:type="dxa"/>
            <w:shd w:val="clear" w:color="auto" w:fill="auto"/>
          </w:tcPr>
          <w:p w14:paraId="0E7E5777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7D057526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0EDF5CCA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29F77126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Czas reakcji od zgłoszenia.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BC8863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Max. 48h</w:t>
            </w:r>
          </w:p>
        </w:tc>
        <w:tc>
          <w:tcPr>
            <w:tcW w:w="3544" w:type="dxa"/>
            <w:shd w:val="clear" w:color="auto" w:fill="auto"/>
          </w:tcPr>
          <w:p w14:paraId="1FC8FFAE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630659D4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556C22D2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3080C169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Czas trwania naprawy gwarancyjnej dla podzespołów sprowadzanych w kraju.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6889AEE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Max. 3 dni robocze</w:t>
            </w:r>
          </w:p>
        </w:tc>
        <w:tc>
          <w:tcPr>
            <w:tcW w:w="3544" w:type="dxa"/>
            <w:shd w:val="clear" w:color="auto" w:fill="auto"/>
          </w:tcPr>
          <w:p w14:paraId="51AC88BB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5DBDABA1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05B10970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73C3C4FB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Czas trwania naprawy gwarancyjnej dla podzespołów sprowadzonych z zagranicy.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68D356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Max. 5 dni roboczych</w:t>
            </w:r>
          </w:p>
        </w:tc>
        <w:tc>
          <w:tcPr>
            <w:tcW w:w="3544" w:type="dxa"/>
            <w:shd w:val="clear" w:color="auto" w:fill="auto"/>
          </w:tcPr>
          <w:p w14:paraId="2880515A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7A5337AE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506E39B2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2FA84552" w14:textId="77777777" w:rsidR="00351D11" w:rsidRPr="00747394" w:rsidRDefault="00351D11" w:rsidP="00D11E20">
            <w:pPr>
              <w:rPr>
                <w:rFonts w:ascii="Garamond" w:hAnsi="Garamond" w:cs="Garamond"/>
              </w:rPr>
            </w:pPr>
            <w:r w:rsidRPr="00747394">
              <w:rPr>
                <w:rFonts w:ascii="Garamond" w:hAnsi="Garamond" w:cs="Garamond"/>
              </w:rPr>
              <w:t>Licencja wraz z konfiguracja umożliwiające transfer danych do HIS poprzez zainstalowany serwer NCE– 10 szt.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782497" w14:textId="77777777" w:rsidR="00351D11" w:rsidRPr="00747394" w:rsidRDefault="00351D11" w:rsidP="00D11E20">
            <w:pPr>
              <w:jc w:val="center"/>
              <w:rPr>
                <w:rFonts w:ascii="Garamond" w:hAnsi="Garamond" w:cs="Garamond"/>
              </w:rPr>
            </w:pPr>
            <w:r w:rsidRPr="00747394">
              <w:rPr>
                <w:rFonts w:ascii="Garamond" w:hAnsi="Garamond" w:cs="Garamond"/>
              </w:rPr>
              <w:t>Tak</w:t>
            </w:r>
          </w:p>
        </w:tc>
        <w:tc>
          <w:tcPr>
            <w:tcW w:w="3544" w:type="dxa"/>
            <w:shd w:val="clear" w:color="auto" w:fill="auto"/>
          </w:tcPr>
          <w:p w14:paraId="4D20B1D6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2608407A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658BFF5A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46D00453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Deklaracja zgodności CE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42BBD2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Tak,</w:t>
            </w:r>
          </w:p>
        </w:tc>
        <w:tc>
          <w:tcPr>
            <w:tcW w:w="3544" w:type="dxa"/>
            <w:shd w:val="clear" w:color="auto" w:fill="auto"/>
          </w:tcPr>
          <w:p w14:paraId="5C2C2EB2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7D448E78" w14:textId="77777777" w:rsidTr="00D11E20">
        <w:trPr>
          <w:jc w:val="center"/>
        </w:trPr>
        <w:tc>
          <w:tcPr>
            <w:tcW w:w="849" w:type="dxa"/>
            <w:shd w:val="clear" w:color="auto" w:fill="auto"/>
          </w:tcPr>
          <w:p w14:paraId="259E4BAF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44CA375D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Gwarancja min. 24 miesiące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BACCDE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45523192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  <w:tr w:rsidR="00351D11" w:rsidRPr="00747394" w14:paraId="0F4A5C4C" w14:textId="77777777" w:rsidTr="00D11E20">
        <w:trPr>
          <w:trHeight w:val="274"/>
          <w:jc w:val="center"/>
        </w:trPr>
        <w:tc>
          <w:tcPr>
            <w:tcW w:w="849" w:type="dxa"/>
            <w:shd w:val="clear" w:color="auto" w:fill="auto"/>
          </w:tcPr>
          <w:p w14:paraId="4A1A8907" w14:textId="77777777" w:rsidR="00351D11" w:rsidRPr="00747394" w:rsidRDefault="00351D11" w:rsidP="00351D11">
            <w:pPr>
              <w:numPr>
                <w:ilvl w:val="0"/>
                <w:numId w:val="1"/>
              </w:numPr>
              <w:suppressAutoHyphens w:val="0"/>
              <w:rPr>
                <w:rFonts w:ascii="Garamond" w:hAnsi="Garamond"/>
              </w:rPr>
            </w:pPr>
          </w:p>
        </w:tc>
        <w:tc>
          <w:tcPr>
            <w:tcW w:w="4816" w:type="dxa"/>
            <w:shd w:val="clear" w:color="auto" w:fill="auto"/>
          </w:tcPr>
          <w:p w14:paraId="7707C00F" w14:textId="77777777" w:rsidR="00351D11" w:rsidRPr="00747394" w:rsidRDefault="00351D11" w:rsidP="00D11E20">
            <w:pPr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Szkolenie pracowników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5FFC93" w14:textId="77777777" w:rsidR="00351D11" w:rsidRPr="00747394" w:rsidRDefault="00351D11" w:rsidP="00D11E20">
            <w:pPr>
              <w:jc w:val="center"/>
              <w:rPr>
                <w:rFonts w:ascii="Garamond" w:hAnsi="Garamond"/>
              </w:rPr>
            </w:pPr>
            <w:r w:rsidRPr="00747394">
              <w:rPr>
                <w:rFonts w:ascii="Garamond" w:hAnsi="Garamond" w:cs="Garamond"/>
              </w:rPr>
              <w:t>Tak</w:t>
            </w:r>
          </w:p>
        </w:tc>
        <w:tc>
          <w:tcPr>
            <w:tcW w:w="3544" w:type="dxa"/>
            <w:shd w:val="clear" w:color="auto" w:fill="auto"/>
          </w:tcPr>
          <w:p w14:paraId="2069A0CB" w14:textId="77777777" w:rsidR="00351D11" w:rsidRPr="00747394" w:rsidRDefault="00351D11" w:rsidP="00D11E20">
            <w:pPr>
              <w:rPr>
                <w:rFonts w:ascii="Garamond" w:hAnsi="Garamond"/>
              </w:rPr>
            </w:pPr>
          </w:p>
        </w:tc>
      </w:tr>
    </w:tbl>
    <w:p w14:paraId="32C38D34" w14:textId="77777777" w:rsidR="00351D11" w:rsidRPr="00747394" w:rsidRDefault="00351D11" w:rsidP="00351D11">
      <w:pPr>
        <w:rPr>
          <w:rFonts w:ascii="Garamond" w:hAnsi="Garamond"/>
        </w:rPr>
      </w:pPr>
    </w:p>
    <w:p w14:paraId="130CC335" w14:textId="77777777" w:rsidR="00351D11" w:rsidRPr="00747394" w:rsidRDefault="00351D11" w:rsidP="00351D11">
      <w:pPr>
        <w:autoSpaceDE w:val="0"/>
        <w:jc w:val="both"/>
        <w:rPr>
          <w:rFonts w:ascii="Garamond" w:hAnsi="Garamond"/>
        </w:rPr>
      </w:pPr>
      <w:r w:rsidRPr="00747394">
        <w:rPr>
          <w:rFonts w:ascii="Garamond" w:hAnsi="Garamond" w:cs="Garamond"/>
        </w:rPr>
        <w:t xml:space="preserve">Wartości podane w tabeli stanowią nieprzekraczalne minimum, którego niespełnienie spowoduje odrzucenie oferty. </w:t>
      </w:r>
    </w:p>
    <w:p w14:paraId="6BA98E62" w14:textId="77777777" w:rsidR="00351D11" w:rsidRPr="00747394" w:rsidRDefault="00351D11" w:rsidP="00351D11">
      <w:pPr>
        <w:jc w:val="both"/>
        <w:rPr>
          <w:rFonts w:ascii="Garamond" w:hAnsi="Garamond"/>
        </w:rPr>
      </w:pPr>
      <w:r w:rsidRPr="00747394">
        <w:rPr>
          <w:rFonts w:ascii="Garamond" w:hAnsi="Garamond" w:cs="Garamond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62C84667" w14:textId="77777777" w:rsidR="00351D11" w:rsidRPr="00747394" w:rsidRDefault="00351D11" w:rsidP="00351D11">
      <w:pPr>
        <w:jc w:val="both"/>
        <w:rPr>
          <w:rFonts w:ascii="Garamond" w:hAnsi="Garamond"/>
        </w:rPr>
      </w:pPr>
      <w:r w:rsidRPr="00747394">
        <w:rPr>
          <w:rFonts w:ascii="Garamond" w:hAnsi="Garamond" w:cs="Garamond"/>
        </w:rPr>
        <w:t>Oświadczamy, że oferowane, powyżej wyspecyfikowane urządzenie jest kompletne i będzie gotowe do użytkowania bez żadnych dodatkowych zakupów i inwestycji ( poza materiałami eksploatacyjnymi)</w:t>
      </w:r>
    </w:p>
    <w:p w14:paraId="3841C08D" w14:textId="77777777" w:rsidR="00351D11" w:rsidRPr="00747394" w:rsidRDefault="00351D11" w:rsidP="00351D11">
      <w:pPr>
        <w:jc w:val="both"/>
        <w:rPr>
          <w:rFonts w:ascii="Garamond" w:hAnsi="Garamond" w:cs="Garamond"/>
        </w:rPr>
      </w:pPr>
    </w:p>
    <w:p w14:paraId="4D84A09D" w14:textId="77777777" w:rsidR="00351D11" w:rsidRPr="00747394" w:rsidRDefault="00351D11" w:rsidP="00351D11">
      <w:pPr>
        <w:ind w:left="3540" w:firstLine="708"/>
        <w:rPr>
          <w:rFonts w:ascii="Garamond" w:hAnsi="Garamond"/>
        </w:rPr>
      </w:pPr>
      <w:r w:rsidRPr="00747394">
        <w:rPr>
          <w:rFonts w:ascii="Garamond" w:hAnsi="Garamond" w:cs="Garamond"/>
        </w:rPr>
        <w:t>……………………………………………………………..</w:t>
      </w:r>
    </w:p>
    <w:p w14:paraId="74127422" w14:textId="77777777" w:rsidR="00351D11" w:rsidRPr="00747394" w:rsidRDefault="00351D11" w:rsidP="00351D11">
      <w:pPr>
        <w:jc w:val="center"/>
        <w:rPr>
          <w:rFonts w:ascii="Garamond" w:hAnsi="Garamond" w:cs="Garamond"/>
        </w:rPr>
      </w:pPr>
      <w:r w:rsidRPr="00747394">
        <w:rPr>
          <w:rFonts w:ascii="Garamond" w:hAnsi="Garamond" w:cs="Garamond"/>
        </w:rPr>
        <w:tab/>
      </w:r>
      <w:r w:rsidRPr="00747394">
        <w:rPr>
          <w:rFonts w:ascii="Garamond" w:hAnsi="Garamond" w:cs="Garamond"/>
        </w:rPr>
        <w:tab/>
      </w:r>
      <w:r w:rsidRPr="00747394">
        <w:rPr>
          <w:rFonts w:ascii="Garamond" w:hAnsi="Garamond" w:cs="Garamond"/>
        </w:rPr>
        <w:tab/>
      </w:r>
      <w:r w:rsidRPr="00747394">
        <w:rPr>
          <w:rFonts w:ascii="Garamond" w:hAnsi="Garamond" w:cs="Garamond"/>
        </w:rPr>
        <w:tab/>
      </w:r>
      <w:r w:rsidRPr="00747394">
        <w:rPr>
          <w:rFonts w:ascii="Garamond" w:hAnsi="Garamond" w:cs="Garamond"/>
        </w:rPr>
        <w:tab/>
      </w:r>
      <w:r w:rsidRPr="00747394">
        <w:rPr>
          <w:rFonts w:ascii="Garamond" w:hAnsi="Garamond" w:cs="Garamond"/>
        </w:rPr>
        <w:tab/>
        <w:t>(podpis osoby uprawnionej do reprezentowania Wykonawcy</w:t>
      </w:r>
    </w:p>
    <w:p w14:paraId="02FE3909" w14:textId="77777777" w:rsidR="00351D11" w:rsidRPr="00747394" w:rsidRDefault="00351D11" w:rsidP="00351D11">
      <w:pPr>
        <w:rPr>
          <w:rFonts w:ascii="Garamond" w:hAnsi="Garamond"/>
        </w:rPr>
      </w:pPr>
    </w:p>
    <w:p w14:paraId="6DDECB55" w14:textId="77777777" w:rsidR="00351D11" w:rsidRPr="00747394" w:rsidRDefault="00351D11" w:rsidP="00351D11">
      <w:pPr>
        <w:rPr>
          <w:rFonts w:ascii="Garamond" w:hAnsi="Garamond"/>
        </w:rPr>
      </w:pPr>
    </w:p>
    <w:p w14:paraId="172B7D83" w14:textId="77777777" w:rsidR="00351D11" w:rsidRPr="00747394" w:rsidRDefault="00351D11" w:rsidP="00351D11">
      <w:pPr>
        <w:rPr>
          <w:rFonts w:ascii="Garamond" w:hAnsi="Garamond"/>
        </w:rPr>
      </w:pPr>
    </w:p>
    <w:p w14:paraId="7A7AB7EB" w14:textId="77777777" w:rsidR="00351D11" w:rsidRPr="00747394" w:rsidRDefault="00351D11" w:rsidP="00351D11">
      <w:pPr>
        <w:rPr>
          <w:rFonts w:ascii="Garamond" w:hAnsi="Garamond"/>
        </w:rPr>
      </w:pPr>
    </w:p>
    <w:p w14:paraId="50471314" w14:textId="77777777" w:rsidR="00424423" w:rsidRDefault="00424423"/>
    <w:sectPr w:rsidR="00424423" w:rsidSect="00351D11">
      <w:pgSz w:w="11906" w:h="16838" w:code="9"/>
      <w:pgMar w:top="709" w:right="1418" w:bottom="8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Condensed">
    <w:altName w:val="Arial Unicode MS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0683"/>
    <w:multiLevelType w:val="hybridMultilevel"/>
    <w:tmpl w:val="3C68C4DC"/>
    <w:lvl w:ilvl="0" w:tplc="B9C08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80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11"/>
    <w:rsid w:val="00351D11"/>
    <w:rsid w:val="00424423"/>
    <w:rsid w:val="005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54F1"/>
  <w15:chartTrackingRefBased/>
  <w15:docId w15:val="{D4541E3B-564C-4CA4-8110-5FBF0EB2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1&amp;cad=rja&amp;uact=8&amp;ved=2ahUKEwiU-vLFsvblAhXtkosKHTjgDx4QFjAAegQIABAC&amp;url=https%3A%2F%2Fwww.zoll.com%2F-%2Fmedia%2Fpublic-site%2Fproducts%2Fe-series%2F9650-1214-04-reva.ashx&amp;usg=AOvVaw3wkVNYyR2TkXt1oDdvAw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1251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wuzdzilo</dc:creator>
  <cp:keywords/>
  <dc:description/>
  <cp:lastModifiedBy>wuzdzilo</cp:lastModifiedBy>
  <cp:revision>1</cp:revision>
  <dcterms:created xsi:type="dcterms:W3CDTF">2022-06-14T07:56:00Z</dcterms:created>
  <dcterms:modified xsi:type="dcterms:W3CDTF">2022-06-14T07:57:00Z</dcterms:modified>
</cp:coreProperties>
</file>