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35ADD" w14:textId="77777777" w:rsidR="00F04D8A" w:rsidRPr="001A642F" w:rsidRDefault="00F04D8A" w:rsidP="00F04D8A">
      <w:pPr>
        <w:pStyle w:val="Tytu"/>
        <w:spacing w:line="360" w:lineRule="auto"/>
        <w:ind w:left="7090"/>
        <w:jc w:val="left"/>
        <w:rPr>
          <w:rFonts w:ascii="Arial" w:hAnsi="Arial" w:cs="Arial"/>
          <w:b w:val="0"/>
          <w:bCs w:val="0"/>
          <w:lang w:val="pl-PL"/>
        </w:rPr>
      </w:pPr>
      <w:r w:rsidRPr="001A642F">
        <w:rPr>
          <w:rFonts w:ascii="Arial" w:hAnsi="Arial" w:cs="Arial"/>
          <w:b w:val="0"/>
          <w:bCs w:val="0"/>
          <w:lang w:val="pl-PL"/>
        </w:rPr>
        <w:t xml:space="preserve">Załącznik </w:t>
      </w:r>
      <w:r>
        <w:rPr>
          <w:rFonts w:ascii="Arial" w:hAnsi="Arial" w:cs="Arial"/>
          <w:b w:val="0"/>
          <w:bCs w:val="0"/>
          <w:lang w:val="pl-PL"/>
        </w:rPr>
        <w:t>3</w:t>
      </w:r>
      <w:r w:rsidRPr="001A642F">
        <w:rPr>
          <w:rFonts w:ascii="Arial" w:hAnsi="Arial" w:cs="Arial"/>
          <w:b w:val="0"/>
          <w:bCs w:val="0"/>
          <w:lang w:val="pl-PL"/>
        </w:rPr>
        <w:t>.</w:t>
      </w:r>
    </w:p>
    <w:p w14:paraId="5E917992" w14:textId="77777777" w:rsidR="00F04D8A" w:rsidRPr="001A642F" w:rsidRDefault="00F04D8A" w:rsidP="00F04D8A">
      <w:pPr>
        <w:pStyle w:val="Tytu"/>
        <w:spacing w:line="360" w:lineRule="auto"/>
        <w:jc w:val="right"/>
        <w:rPr>
          <w:rFonts w:ascii="Arial" w:hAnsi="Arial" w:cs="Arial"/>
          <w:lang w:val="pl-PL"/>
        </w:rPr>
      </w:pPr>
    </w:p>
    <w:p w14:paraId="0DF1B31B" w14:textId="77777777" w:rsidR="00F04D8A" w:rsidRPr="001A642F" w:rsidRDefault="00F04D8A" w:rsidP="00F04D8A">
      <w:pPr>
        <w:pStyle w:val="Tytu"/>
        <w:spacing w:line="360" w:lineRule="auto"/>
        <w:rPr>
          <w:rFonts w:ascii="Arial" w:hAnsi="Arial" w:cs="Arial"/>
          <w:lang w:val="pl-PL"/>
        </w:rPr>
      </w:pPr>
    </w:p>
    <w:p w14:paraId="0C70C251" w14:textId="77777777" w:rsidR="00F04D8A" w:rsidRPr="001A642F" w:rsidRDefault="00F04D8A" w:rsidP="00F04D8A">
      <w:pPr>
        <w:pStyle w:val="Tytu"/>
        <w:spacing w:line="360" w:lineRule="auto"/>
        <w:rPr>
          <w:rFonts w:ascii="Arial" w:hAnsi="Arial" w:cs="Arial"/>
          <w:lang w:val="pl-PL"/>
        </w:rPr>
      </w:pPr>
      <w:r w:rsidRPr="001A642F">
        <w:rPr>
          <w:rFonts w:ascii="Arial" w:hAnsi="Arial" w:cs="Arial"/>
          <w:lang w:val="pl-PL"/>
        </w:rPr>
        <w:t>Opis istniejącej części stanowiska badawczego do prób zginania</w:t>
      </w:r>
    </w:p>
    <w:p w14:paraId="5CDB570B" w14:textId="77777777" w:rsidR="00F04D8A" w:rsidRPr="001A642F" w:rsidRDefault="00F04D8A" w:rsidP="00F04D8A">
      <w:pPr>
        <w:pStyle w:val="Tytu"/>
        <w:spacing w:line="360" w:lineRule="auto"/>
        <w:rPr>
          <w:rFonts w:ascii="Arial" w:hAnsi="Arial" w:cs="Arial"/>
          <w:lang w:val="pl-PL"/>
        </w:rPr>
      </w:pPr>
    </w:p>
    <w:p w14:paraId="65A734FC" w14:textId="6C9C6EA9" w:rsidR="00F04D8A" w:rsidRPr="001A642F" w:rsidRDefault="00F04D8A" w:rsidP="00F04D8A">
      <w:pPr>
        <w:pStyle w:val="Tytu"/>
        <w:spacing w:line="360" w:lineRule="auto"/>
        <w:rPr>
          <w:rFonts w:ascii="Arial" w:hAnsi="Arial" w:cs="Arial"/>
          <w:lang w:val="pl-PL"/>
        </w:rPr>
      </w:pPr>
      <w:r w:rsidRPr="001A642F">
        <w:rPr>
          <w:rFonts w:ascii="Arial" w:hAnsi="Arial" w:cs="Arial"/>
          <w:noProof/>
          <w:lang w:val="pl-PL"/>
        </w:rPr>
        <w:drawing>
          <wp:inline distT="0" distB="0" distL="0" distR="0" wp14:anchorId="6D6970A5" wp14:editId="3A0F00BF">
            <wp:extent cx="5753100" cy="24003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88847" w14:textId="77777777" w:rsidR="00F04D8A" w:rsidRPr="001A642F" w:rsidRDefault="00F04D8A" w:rsidP="00F04D8A">
      <w:pPr>
        <w:spacing w:before="120" w:after="240" w:line="360" w:lineRule="auto"/>
        <w:jc w:val="center"/>
        <w:rPr>
          <w:rFonts w:ascii="Arial" w:hAnsi="Arial" w:cs="Arial"/>
        </w:rPr>
      </w:pPr>
      <w:r w:rsidRPr="001A642F">
        <w:rPr>
          <w:rFonts w:ascii="Arial" w:hAnsi="Arial" w:cs="Arial"/>
        </w:rPr>
        <w:t>Rys. 1. Istniejąca część mechaniczna stanowiska badawczego</w:t>
      </w:r>
    </w:p>
    <w:p w14:paraId="0E80F8BE" w14:textId="77777777" w:rsidR="00F04D8A" w:rsidRPr="001A642F" w:rsidRDefault="00F04D8A" w:rsidP="00F04D8A">
      <w:pPr>
        <w:pStyle w:val="Tytu"/>
        <w:spacing w:line="360" w:lineRule="auto"/>
        <w:jc w:val="both"/>
        <w:rPr>
          <w:rFonts w:ascii="Arial" w:hAnsi="Arial" w:cs="Arial"/>
          <w:b w:val="0"/>
          <w:bCs w:val="0"/>
          <w:lang w:val="pl-PL"/>
        </w:rPr>
      </w:pPr>
      <w:r w:rsidRPr="001A642F">
        <w:rPr>
          <w:rFonts w:ascii="Arial" w:hAnsi="Arial" w:cs="Arial"/>
          <w:b w:val="0"/>
          <w:bCs w:val="0"/>
          <w:lang w:val="pl-PL"/>
        </w:rPr>
        <w:t xml:space="preserve">Siłownik hydrauliczny Ø270/160x300 o maksymalnej sile nacisku 1000 </w:t>
      </w:r>
      <w:proofErr w:type="spellStart"/>
      <w:r w:rsidRPr="001A642F">
        <w:rPr>
          <w:rFonts w:ascii="Arial" w:hAnsi="Arial" w:cs="Arial"/>
          <w:b w:val="0"/>
          <w:bCs w:val="0"/>
          <w:lang w:val="pl-PL"/>
        </w:rPr>
        <w:t>kN</w:t>
      </w:r>
      <w:proofErr w:type="spellEnd"/>
      <w:r w:rsidRPr="001A642F">
        <w:rPr>
          <w:rFonts w:ascii="Arial" w:hAnsi="Arial" w:cs="Arial"/>
          <w:b w:val="0"/>
          <w:bCs w:val="0"/>
          <w:lang w:val="pl-PL"/>
        </w:rPr>
        <w:t xml:space="preserve">, wyposażony w liniowy, indukcyjny przetwornik drogi firmy </w:t>
      </w:r>
      <w:proofErr w:type="spellStart"/>
      <w:r w:rsidRPr="001A642F">
        <w:rPr>
          <w:rFonts w:ascii="Arial" w:hAnsi="Arial" w:cs="Arial"/>
          <w:b w:val="0"/>
          <w:bCs w:val="0"/>
          <w:lang w:val="pl-PL"/>
        </w:rPr>
        <w:t>Balluff</w:t>
      </w:r>
      <w:proofErr w:type="spellEnd"/>
      <w:r w:rsidRPr="001A642F">
        <w:rPr>
          <w:rFonts w:ascii="Arial" w:hAnsi="Arial" w:cs="Arial"/>
          <w:b w:val="0"/>
          <w:bCs w:val="0"/>
          <w:lang w:val="pl-PL"/>
        </w:rPr>
        <w:t xml:space="preserve"> o dokładności pomiarowej 0,1 mm. Na końcówce tłoczyska zamocowana jest głowica pomiarowa w oparciu o tensometryczny przetwornik siły FT-5368 produkcji „SPAIS” o maksymalnym obciążeniu pomiarowym 1000 </w:t>
      </w:r>
      <w:proofErr w:type="spellStart"/>
      <w:r w:rsidRPr="001A642F">
        <w:rPr>
          <w:rFonts w:ascii="Arial" w:hAnsi="Arial" w:cs="Arial"/>
          <w:b w:val="0"/>
          <w:bCs w:val="0"/>
          <w:lang w:val="pl-PL"/>
        </w:rPr>
        <w:t>kN</w:t>
      </w:r>
      <w:proofErr w:type="spellEnd"/>
      <w:r w:rsidRPr="001A642F">
        <w:rPr>
          <w:rFonts w:ascii="Arial" w:hAnsi="Arial" w:cs="Arial"/>
          <w:b w:val="0"/>
          <w:bCs w:val="0"/>
          <w:lang w:val="pl-PL"/>
        </w:rPr>
        <w:t>.</w:t>
      </w:r>
    </w:p>
    <w:p w14:paraId="04D3488D" w14:textId="77777777" w:rsidR="00F04D8A" w:rsidRPr="001A642F" w:rsidRDefault="00F04D8A" w:rsidP="00F04D8A">
      <w:pPr>
        <w:pStyle w:val="Tytu"/>
        <w:spacing w:line="360" w:lineRule="auto"/>
        <w:jc w:val="both"/>
        <w:rPr>
          <w:rFonts w:ascii="Arial" w:hAnsi="Arial" w:cs="Arial"/>
          <w:b w:val="0"/>
          <w:bCs w:val="0"/>
          <w:lang w:val="pl-PL"/>
        </w:rPr>
      </w:pPr>
    </w:p>
    <w:p w14:paraId="3892ED30" w14:textId="77777777" w:rsidR="00F04D8A" w:rsidRPr="001A642F" w:rsidRDefault="00F04D8A" w:rsidP="00F04D8A">
      <w:pPr>
        <w:pStyle w:val="Tytu"/>
        <w:spacing w:line="360" w:lineRule="auto"/>
        <w:jc w:val="both"/>
        <w:rPr>
          <w:rFonts w:ascii="Arial" w:hAnsi="Arial" w:cs="Arial"/>
          <w:b w:val="0"/>
          <w:bCs w:val="0"/>
          <w:lang w:val="pl-PL"/>
        </w:rPr>
      </w:pPr>
      <w:r w:rsidRPr="001A642F">
        <w:rPr>
          <w:rFonts w:ascii="Arial" w:hAnsi="Arial" w:cs="Arial"/>
          <w:b w:val="0"/>
          <w:bCs w:val="0"/>
          <w:lang w:val="pl-PL"/>
        </w:rPr>
        <w:t xml:space="preserve">Układ hydrauliczny zasilany jest wolnostojącą stacją hydrauliczną, realizującą szybki ruch dojazdowy siłownika 20 mm/s, maksymalne ciśnienie 40 barów i wolny ruch roboczy 0,5 mm/s, ciśnienie maksymalne 200 barów. Układ sterowania złożony jest z wyłącznika silnikowego do zasilania i zabezpieczenia silnika elektrycznego pompy, przekaźników do sterowania cewkami zaworów kierunkowych oraz kasety zdalnego sterowania na kablu. Układ sterowania umożliwia pracę stanowiska w trybie ręcznym z dwoma szybkościami – dojazdową i roboczą. </w:t>
      </w:r>
    </w:p>
    <w:p w14:paraId="77A22B77" w14:textId="77777777" w:rsidR="00F04D8A" w:rsidRPr="001A642F" w:rsidRDefault="00F04D8A" w:rsidP="00F04D8A">
      <w:pPr>
        <w:rPr>
          <w:rFonts w:ascii="Arial" w:hAnsi="Arial" w:cs="Arial"/>
          <w:lang w:eastAsia="x-none"/>
        </w:rPr>
      </w:pPr>
    </w:p>
    <w:p w14:paraId="236A7D0D" w14:textId="77777777" w:rsidR="00F04D8A" w:rsidRPr="003D3AF7" w:rsidRDefault="00F04D8A" w:rsidP="00F04D8A">
      <w:pPr>
        <w:rPr>
          <w:rFonts w:ascii="Arial" w:hAnsi="Arial" w:cs="Arial"/>
          <w:b/>
          <w:lang w:eastAsia="x-none"/>
        </w:rPr>
      </w:pPr>
    </w:p>
    <w:p w14:paraId="474C2946" w14:textId="77777777" w:rsidR="00F04D8A" w:rsidRPr="003D3AF7" w:rsidRDefault="00F04D8A" w:rsidP="00F04D8A">
      <w:pPr>
        <w:rPr>
          <w:rFonts w:ascii="Arial" w:hAnsi="Arial" w:cs="Arial"/>
          <w:b/>
          <w:lang w:eastAsia="x-none"/>
        </w:rPr>
      </w:pPr>
    </w:p>
    <w:p w14:paraId="397AF358" w14:textId="77777777" w:rsidR="003F41CB" w:rsidRDefault="003F41CB">
      <w:bookmarkStart w:id="0" w:name="_GoBack"/>
      <w:bookmarkEnd w:id="0"/>
    </w:p>
    <w:sectPr w:rsidR="003F41CB" w:rsidSect="00034F02">
      <w:pgSz w:w="11906" w:h="16838"/>
      <w:pgMar w:top="737" w:right="1418" w:bottom="737" w:left="1418" w:header="709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251"/>
    <w:rsid w:val="003F41CB"/>
    <w:rsid w:val="00D50251"/>
    <w:rsid w:val="00F0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74329B-6FCD-4548-965E-5E9C5E5E3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4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04D8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F04D8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871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2</cp:revision>
  <dcterms:created xsi:type="dcterms:W3CDTF">2022-05-10T08:24:00Z</dcterms:created>
  <dcterms:modified xsi:type="dcterms:W3CDTF">2022-05-10T08:24:00Z</dcterms:modified>
</cp:coreProperties>
</file>