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0333" w:rsidRDefault="00282578" w:rsidP="00282578">
      <w:pPr>
        <w:keepNext/>
        <w:tabs>
          <w:tab w:val="center" w:pos="4819"/>
          <w:tab w:val="right" w:pos="9072"/>
        </w:tabs>
        <w:spacing w:after="0" w:line="360" w:lineRule="auto"/>
        <w:ind w:left="567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Załącznik nr </w:t>
      </w:r>
      <w:r w:rsidR="000E5A52">
        <w:rPr>
          <w:rFonts w:eastAsia="Times New Roman" w:cs="Calibri"/>
          <w:b/>
          <w:lang w:eastAsia="pl-PL"/>
        </w:rPr>
        <w:t>4</w:t>
      </w:r>
    </w:p>
    <w:p w:rsidR="00A95AA9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595C1A" w:rsidRPr="00595C1A" w:rsidRDefault="00595C1A" w:rsidP="00595C1A">
      <w:pPr>
        <w:spacing w:after="0" w:line="240" w:lineRule="auto"/>
        <w:ind w:firstLine="708"/>
        <w:jc w:val="center"/>
        <w:rPr>
          <w:rFonts w:eastAsia="Times New Roman" w:cs="Calibri"/>
          <w:b/>
          <w:color w:val="FF0000"/>
          <w:lang w:eastAsia="pl-PL"/>
        </w:rPr>
      </w:pPr>
    </w:p>
    <w:p w:rsidR="00D40D9A" w:rsidRDefault="00A20333" w:rsidP="006F7051">
      <w:pPr>
        <w:spacing w:after="0" w:line="240" w:lineRule="auto"/>
        <w:ind w:firstLine="708"/>
        <w:jc w:val="both"/>
        <w:rPr>
          <w:rFonts w:eastAsia="Times New Roman" w:cs="Calibri"/>
          <w:b/>
          <w:bCs/>
          <w:i/>
          <w:lang w:eastAsia="pl-PL"/>
        </w:rPr>
      </w:pPr>
      <w:r>
        <w:rPr>
          <w:rFonts w:eastAsia="Times New Roman" w:cs="Calibri"/>
          <w:lang w:eastAsia="pl-PL"/>
        </w:rPr>
        <w:t xml:space="preserve">W rezultacie wyboru oferty w wyniku rozstrzygnięcia postępowania przetargowego prowadzonego w trybie </w:t>
      </w:r>
      <w:r w:rsidR="00F51F95">
        <w:rPr>
          <w:rFonts w:eastAsia="Times New Roman" w:cs="Calibri"/>
          <w:lang w:eastAsia="pl-PL"/>
        </w:rPr>
        <w:t>podstawowym</w:t>
      </w:r>
      <w:r>
        <w:rPr>
          <w:rFonts w:eastAsia="Times New Roman" w:cs="Calibri"/>
          <w:lang w:eastAsia="pl-PL"/>
        </w:rPr>
        <w:t xml:space="preserve">, zgodnie z ustawą Prawo zamówień publicznych z dnia </w:t>
      </w:r>
      <w:r w:rsidR="000B289D">
        <w:rPr>
          <w:rFonts w:eastAsia="Times New Roman" w:cs="Calibri"/>
          <w:lang w:eastAsia="pl-PL"/>
        </w:rPr>
        <w:t>11 września 2019</w:t>
      </w:r>
      <w:r>
        <w:rPr>
          <w:rFonts w:eastAsia="Times New Roman" w:cs="Calibri"/>
          <w:lang w:eastAsia="pl-PL"/>
        </w:rPr>
        <w:t xml:space="preserve"> r. (poz. </w:t>
      </w:r>
      <w:r w:rsidR="006036B8">
        <w:rPr>
          <w:rFonts w:eastAsia="Times New Roman" w:cs="Calibri"/>
          <w:lang w:eastAsia="pl-PL"/>
        </w:rPr>
        <w:t>2019</w:t>
      </w:r>
      <w:r w:rsidR="00DA168F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z późn. zm.) zarejestrowanego pod sygnaturą </w:t>
      </w:r>
      <w:r>
        <w:rPr>
          <w:rFonts w:eastAsia="Times New Roman" w:cs="Calibri"/>
          <w:b/>
          <w:lang w:eastAsia="pl-PL"/>
        </w:rPr>
        <w:t>CRZP/</w:t>
      </w:r>
      <w:r w:rsidR="006860F0">
        <w:rPr>
          <w:rFonts w:eastAsia="Times New Roman" w:cs="Calibri"/>
          <w:b/>
          <w:lang w:eastAsia="pl-PL"/>
        </w:rPr>
        <w:t>72</w:t>
      </w:r>
      <w:bookmarkStart w:id="0" w:name="_GoBack"/>
      <w:bookmarkEnd w:id="0"/>
      <w:r w:rsidR="00E5442B">
        <w:rPr>
          <w:rFonts w:eastAsia="Times New Roman" w:cs="Calibri"/>
          <w:b/>
          <w:lang w:eastAsia="pl-PL"/>
        </w:rPr>
        <w:t>/2022</w:t>
      </w:r>
      <w:r w:rsidR="000B289D">
        <w:rPr>
          <w:rFonts w:eastAsia="Times New Roman" w:cs="Calibri"/>
          <w:b/>
          <w:lang w:eastAsia="pl-PL"/>
        </w:rPr>
        <w:t>/</w:t>
      </w:r>
      <w:r w:rsidR="005A4A89">
        <w:rPr>
          <w:rFonts w:eastAsia="Times New Roman" w:cs="Calibri"/>
          <w:b/>
          <w:lang w:eastAsia="pl-PL"/>
        </w:rPr>
        <w:t>AZP</w:t>
      </w:r>
      <w:r>
        <w:rPr>
          <w:rFonts w:eastAsia="Times New Roman" w:cs="Calibri"/>
          <w:b/>
          <w:lang w:eastAsia="pl-PL"/>
        </w:rPr>
        <w:t xml:space="preserve"> </w:t>
      </w:r>
      <w:r w:rsidR="007B5D66" w:rsidRPr="007B5D66">
        <w:rPr>
          <w:rFonts w:eastAsia="Times New Roman" w:cs="Calibri"/>
          <w:b/>
          <w:bCs/>
          <w:i/>
          <w:lang w:eastAsia="pl-PL"/>
        </w:rPr>
        <w:t xml:space="preserve">Dostawa urządzeń </w:t>
      </w:r>
      <w:r w:rsidR="000E5A52">
        <w:rPr>
          <w:rFonts w:eastAsia="Times New Roman" w:cs="Calibri"/>
          <w:b/>
          <w:bCs/>
          <w:i/>
          <w:lang w:eastAsia="pl-PL"/>
        </w:rPr>
        <w:t xml:space="preserve">elektronicznych </w:t>
      </w:r>
      <w:r w:rsidR="007B5D66" w:rsidRPr="007B5D66">
        <w:rPr>
          <w:rFonts w:eastAsia="Times New Roman" w:cs="Calibri"/>
          <w:b/>
          <w:bCs/>
          <w:i/>
          <w:lang w:eastAsia="pl-PL"/>
        </w:rPr>
        <w:t>w ramach projektu RID/2021/GA/</w:t>
      </w:r>
      <w:r w:rsidR="000E5A52">
        <w:rPr>
          <w:rFonts w:eastAsia="Times New Roman" w:cs="Calibri"/>
          <w:b/>
          <w:bCs/>
          <w:i/>
          <w:lang w:eastAsia="pl-PL"/>
        </w:rPr>
        <w:t>1</w:t>
      </w:r>
      <w:r w:rsidR="005E487A">
        <w:rPr>
          <w:rFonts w:eastAsia="Times New Roman" w:cs="Calibri"/>
          <w:b/>
          <w:bCs/>
          <w:i/>
          <w:lang w:eastAsia="pl-PL"/>
        </w:rPr>
        <w:t>- powtórne</w:t>
      </w:r>
    </w:p>
    <w:p w:rsidR="000E5A52" w:rsidRDefault="000E5A52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A20333" w:rsidRDefault="00A20333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pomiędzy: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>
        <w:rPr>
          <w:rFonts w:eastAsia="Times New Roman" w:cs="Calibri"/>
          <w:b/>
          <w:lang w:eastAsia="pl-PL"/>
        </w:rPr>
        <w:t xml:space="preserve"> w Gdyni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82578" w:rsidRDefault="00282578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dniu </w:t>
      </w:r>
      <w:r>
        <w:rPr>
          <w:rFonts w:eastAsia="Times New Roman" w:cs="Calibri"/>
          <w:b/>
          <w:lang w:eastAsia="pl-PL"/>
        </w:rPr>
        <w:t>……………..</w:t>
      </w:r>
      <w:r>
        <w:rPr>
          <w:rFonts w:eastAsia="Times New Roman" w:cs="Calibri"/>
          <w:lang w:eastAsia="pl-PL"/>
        </w:rPr>
        <w:t xml:space="preserve"> w Gdyni została zawarta umowa następującej treści:</w:t>
      </w:r>
    </w:p>
    <w:p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28257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Zamawiający zleca, a Wykonawca przyjmuje do wykonania dostawę</w:t>
      </w:r>
      <w:r w:rsidR="00271D57" w:rsidRPr="000507B7">
        <w:rPr>
          <w:rFonts w:eastAsia="Times New Roman" w:cs="Calibri"/>
          <w:lang w:eastAsia="pl-PL"/>
        </w:rPr>
        <w:t xml:space="preserve"> oraz </w:t>
      </w:r>
      <w:r w:rsidRPr="00077681">
        <w:rPr>
          <w:rFonts w:eastAsia="Times New Roman" w:cs="Calibri"/>
          <w:lang w:eastAsia="pl-PL"/>
        </w:rPr>
        <w:t>wykonywanie serwisu gwarancyjnego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dostarczonego sprzętu</w:t>
      </w:r>
      <w:r w:rsidR="005E487A">
        <w:rPr>
          <w:rFonts w:eastAsia="Times New Roman" w:cs="Calibri"/>
          <w:lang w:eastAsia="pl-PL"/>
        </w:rPr>
        <w:t xml:space="preserve"> (Aparat RTG)</w:t>
      </w:r>
      <w:r w:rsidR="00B152D8" w:rsidRPr="00077681">
        <w:rPr>
          <w:rFonts w:eastAsia="Times New Roman" w:cs="Calibri"/>
          <w:lang w:eastAsia="pl-PL"/>
        </w:rPr>
        <w:t>,</w:t>
      </w:r>
      <w:r w:rsidRPr="00077681">
        <w:rPr>
          <w:rFonts w:eastAsia="Times New Roman" w:cs="Calibri"/>
          <w:lang w:eastAsia="pl-PL"/>
        </w:rPr>
        <w:t xml:space="preserve"> zgodnie z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parametrami technicznymi przedstawionymi w specyfikacji technicznej</w:t>
      </w:r>
      <w:r w:rsidRPr="000507B7">
        <w:rPr>
          <w:rFonts w:eastAsia="Times New Roman" w:cs="Calibri"/>
          <w:lang w:eastAsia="pl-PL"/>
        </w:rPr>
        <w:t xml:space="preserve"> w ilościach zgodnych z </w:t>
      </w:r>
      <w:r w:rsidRPr="00077681">
        <w:rPr>
          <w:rFonts w:eastAsia="Times New Roman" w:cs="Calibri"/>
          <w:lang w:eastAsia="pl-PL"/>
        </w:rPr>
        <w:t>ofertą z dnia ……………………. złożoną przez Wykonawcę, stanowiącą załącznik nr 1 do niniejszej umowy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:rsidR="00D70E98" w:rsidRDefault="00D70E98" w:rsidP="00D70E9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D70E98">
        <w:rPr>
          <w:rFonts w:eastAsia="Times New Roman" w:cs="Calibri"/>
          <w:lang w:eastAsia="pl-PL"/>
        </w:rPr>
        <w:t xml:space="preserve">Zamawiający oświadcza, iż przedmiot umowy, realizowany jest na potrzeby projektu „Rozwój bazy badawczej i dorobku naukowego pracowników Wydziału Elektrycznego Uniwersytetu Morskiego w </w:t>
      </w:r>
      <w:r w:rsidRPr="00D70E98">
        <w:rPr>
          <w:rFonts w:eastAsia="Times New Roman" w:cs="Calibri"/>
          <w:lang w:eastAsia="pl-PL"/>
        </w:rPr>
        <w:lastRenderedPageBreak/>
        <w:t>Gdyni” finansowanego przez Ministerstwo Nauki i Szkolnictwa Wyższego, w ramach programu „Regionalna Inicjatywa Doskonałości”.</w:t>
      </w:r>
    </w:p>
    <w:p w:rsidR="00A07D6D" w:rsidRDefault="00A07D6D" w:rsidP="00D70E98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07D6D" w:rsidRDefault="00A07D6D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51DC6" w:rsidRDefault="00A51DC6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</w:t>
      </w:r>
      <w:r w:rsidR="00B83450">
        <w:rPr>
          <w:rFonts w:eastAsia="Times New Roman" w:cs="Calibri"/>
          <w:lang w:eastAsia="pl-PL"/>
        </w:rPr>
        <w:t xml:space="preserve">umowy </w:t>
      </w:r>
      <w:r w:rsidR="0091016A">
        <w:rPr>
          <w:rFonts w:eastAsia="Times New Roman" w:cs="Calibri"/>
          <w:lang w:eastAsia="pl-PL"/>
        </w:rPr>
        <w:t xml:space="preserve">- </w:t>
      </w:r>
      <w:r>
        <w:rPr>
          <w:rFonts w:eastAsia="Times New Roman" w:cs="Calibri"/>
          <w:lang w:eastAsia="pl-PL"/>
        </w:rPr>
        <w:t xml:space="preserve">fabrycznie nowego sprzętu w </w:t>
      </w:r>
      <w:r w:rsidRPr="00D70E98">
        <w:rPr>
          <w:rFonts w:eastAsia="Times New Roman" w:cs="Calibri"/>
          <w:color w:val="000000" w:themeColor="text1"/>
          <w:lang w:eastAsia="pl-PL"/>
        </w:rPr>
        <w:t xml:space="preserve">terminie </w:t>
      </w:r>
      <w:r w:rsidR="00F51F95" w:rsidRPr="00D70E98">
        <w:rPr>
          <w:rFonts w:eastAsia="Times New Roman" w:cs="Calibri"/>
          <w:color w:val="000000" w:themeColor="text1"/>
          <w:lang w:eastAsia="pl-PL"/>
        </w:rPr>
        <w:t xml:space="preserve">do </w:t>
      </w:r>
      <w:r w:rsidR="00E5442B" w:rsidRPr="00D70E98">
        <w:rPr>
          <w:rFonts w:eastAsia="Times New Roman" w:cs="Calibri"/>
          <w:color w:val="000000" w:themeColor="text1"/>
          <w:lang w:eastAsia="pl-PL"/>
        </w:rPr>
        <w:t>……</w:t>
      </w:r>
      <w:r w:rsidR="00D70E98" w:rsidRPr="00D70E98">
        <w:rPr>
          <w:rFonts w:eastAsia="Times New Roman" w:cs="Calibri"/>
          <w:color w:val="000000" w:themeColor="text1"/>
          <w:lang w:eastAsia="pl-PL"/>
        </w:rPr>
        <w:t>……………………………</w:t>
      </w:r>
      <w:r w:rsidR="00E5442B" w:rsidRPr="00D70E98">
        <w:rPr>
          <w:rFonts w:eastAsia="Times New Roman" w:cs="Calibri"/>
          <w:color w:val="000000" w:themeColor="text1"/>
          <w:lang w:eastAsia="pl-PL"/>
        </w:rPr>
        <w:t xml:space="preserve"> , </w:t>
      </w:r>
      <w:r w:rsidR="00E5442B">
        <w:rPr>
          <w:rFonts w:eastAsia="Times New Roman" w:cs="Calibri"/>
          <w:lang w:eastAsia="pl-PL"/>
        </w:rPr>
        <w:t>zgodnie z ofertą.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A168F">
        <w:rPr>
          <w:rFonts w:eastAsia="Times New Roman" w:cs="Calibri"/>
          <w:b/>
          <w:lang w:eastAsia="pl-PL"/>
        </w:rPr>
        <w:t xml:space="preserve">Uniwersytet Morski </w:t>
      </w:r>
      <w:r>
        <w:rPr>
          <w:rFonts w:eastAsia="Times New Roman" w:cs="Calibri"/>
          <w:b/>
          <w:lang w:eastAsia="pl-PL"/>
        </w:rPr>
        <w:t xml:space="preserve"> 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czas przewozu ponosi Wykonawca, a Zamawiający na swój koszt zapewni odbiór wyrobu w miejscu określonym w niniejszym paragrafie.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Wynagrodzenie zgodnie z ofertą Wykonawcy </w:t>
      </w:r>
      <w:r w:rsidR="006E53CF">
        <w:rPr>
          <w:rFonts w:eastAsia="Times New Roman" w:cs="Calibri"/>
          <w:lang w:eastAsia="pl-PL"/>
        </w:rPr>
        <w:t xml:space="preserve">nie podlega </w:t>
      </w:r>
      <w:r>
        <w:rPr>
          <w:rFonts w:eastAsia="Times New Roman" w:cs="Calibri"/>
          <w:lang w:eastAsia="pl-PL"/>
        </w:rPr>
        <w:t xml:space="preserve">zmianom </w:t>
      </w:r>
      <w:r w:rsidR="006E53CF">
        <w:rPr>
          <w:rFonts w:eastAsia="Times New Roman" w:cs="Calibri"/>
          <w:lang w:eastAsia="pl-PL"/>
        </w:rPr>
        <w:t xml:space="preserve">oraz </w:t>
      </w:r>
      <w:r>
        <w:rPr>
          <w:rFonts w:eastAsia="Times New Roman" w:cs="Calibri"/>
          <w:lang w:eastAsia="pl-PL"/>
        </w:rPr>
        <w:t>ma charakter ryczałtowy i zawiera wszelkie niezbędne wydatki i koszty konieczne do poniesienia przez Wykonawcę w celu realizacji umowy.</w:t>
      </w: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Netto:……………………………………………………… (słownie:</w:t>
      </w:r>
      <w:r>
        <w:rPr>
          <w:rFonts w:eastAsia="Times New Roman" w:cs="Calibri"/>
          <w:bCs/>
          <w:lang w:eastAsia="pl-PL"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VAT 23 %</w:t>
      </w:r>
      <w:r>
        <w:rPr>
          <w:rFonts w:eastAsia="Times New Roman" w:cs="Calibri"/>
          <w:b/>
          <w:lang w:eastAsia="pl-PL"/>
        </w:rPr>
        <w:t>............................</w:t>
      </w:r>
      <w:r>
        <w:rPr>
          <w:rFonts w:eastAsia="Times New Roman" w:cs="Calibri"/>
          <w:lang w:eastAsia="pl-PL"/>
        </w:rPr>
        <w:t>(słownie:………………………………………………..)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DA168F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 i sprawdzeniu poprawności działania dostarczonego sprzętu </w:t>
      </w:r>
      <w:r w:rsidR="00DA168F">
        <w:rPr>
          <w:rFonts w:eastAsia="Times New Roman" w:cs="Calibri"/>
          <w:lang w:eastAsia="pl-PL"/>
        </w:rPr>
        <w:t>oraz</w:t>
      </w:r>
      <w:r w:rsidR="00AD16C9">
        <w:rPr>
          <w:rFonts w:eastAsia="Times New Roman" w:cs="Calibri"/>
          <w:lang w:eastAsia="pl-PL"/>
        </w:rPr>
        <w:t xml:space="preserve"> oprogramowania </w:t>
      </w:r>
      <w:r>
        <w:rPr>
          <w:rFonts w:eastAsia="Times New Roman" w:cs="Calibri"/>
          <w:lang w:eastAsia="pl-PL"/>
        </w:rPr>
        <w:t xml:space="preserve">przez osoby upoważnione ze strony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</w:p>
    <w:p w:rsidR="00ED4024" w:rsidRPr="006F1507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 w:rsidRPr="006F1507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 w:rsidRPr="006F1507">
        <w:rPr>
          <w:rFonts w:eastAsia="Times New Roman" w:cs="Calibri"/>
          <w:lang w:eastAsia="pl-PL"/>
        </w:rPr>
        <w:t xml:space="preserve"> terminem płatności zgodnie z ofertą oraz </w:t>
      </w:r>
      <w:r w:rsidR="001F2FE4" w:rsidRPr="006F1507">
        <w:rPr>
          <w:rFonts w:eastAsia="Times New Roman" w:cs="Calibri"/>
          <w:lang w:eastAsia="pl-PL"/>
        </w:rPr>
        <w:t xml:space="preserve">doręczy </w:t>
      </w:r>
      <w:r w:rsidR="00ED4024" w:rsidRPr="006F1507">
        <w:rPr>
          <w:rFonts w:eastAsia="Times New Roman" w:cs="Calibri"/>
          <w:lang w:eastAsia="pl-PL"/>
        </w:rPr>
        <w:t xml:space="preserve">ją Zamawiającemu. 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5E487A" w:rsidRDefault="005E487A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lastRenderedPageBreak/>
        <w:t>§ 5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SWZ</w:t>
      </w:r>
      <w:r w:rsidR="004343E7">
        <w:rPr>
          <w:rFonts w:eastAsia="Times New Roman" w:cs="Calibri"/>
          <w:lang w:eastAsia="pl-PL"/>
        </w:rPr>
        <w:t xml:space="preserve"> oraz deklaracją złożoną w ofercie</w:t>
      </w:r>
      <w:r w:rsidR="005946C4">
        <w:rPr>
          <w:rFonts w:eastAsia="Times New Roman" w:cs="Calibri"/>
          <w:lang w:eastAsia="pl-PL"/>
        </w:rPr>
        <w:t xml:space="preserve"> w wymiarze ……………</w:t>
      </w:r>
      <w:r w:rsidR="006366B2">
        <w:rPr>
          <w:rFonts w:eastAsia="Times New Roman" w:cs="Calibri"/>
          <w:lang w:eastAsia="pl-PL"/>
        </w:rPr>
        <w:t xml:space="preserve"> m-</w:t>
      </w:r>
      <w:proofErr w:type="spellStart"/>
      <w:r w:rsidR="006366B2">
        <w:rPr>
          <w:rFonts w:eastAsia="Times New Roman" w:cs="Calibri"/>
          <w:lang w:eastAsia="pl-PL"/>
        </w:rPr>
        <w:t>cy</w:t>
      </w:r>
      <w:proofErr w:type="spellEnd"/>
      <w:r w:rsidR="00A81D82">
        <w:rPr>
          <w:rFonts w:eastAsia="Times New Roman" w:cs="Calibri"/>
          <w:lang w:eastAsia="pl-PL"/>
        </w:rPr>
        <w:t xml:space="preserve"> w </w:t>
      </w:r>
      <w:r>
        <w:rPr>
          <w:rFonts w:eastAsia="Times New Roman" w:cs="Calibri"/>
          <w:lang w:eastAsia="pl-PL"/>
        </w:rPr>
        <w:t xml:space="preserve">tym </w:t>
      </w:r>
      <w:r w:rsidR="009D6A02">
        <w:rPr>
          <w:rFonts w:eastAsia="Times New Roman" w:cs="Calibri"/>
          <w:lang w:eastAsia="pl-PL"/>
        </w:rPr>
        <w:t>:</w:t>
      </w:r>
    </w:p>
    <w:p w:rsidR="00203A1A" w:rsidRPr="003D3B9C" w:rsidRDefault="008D1DE8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 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:rsidR="00C77E00" w:rsidRDefault="009D6A02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:rsidR="00C77E00" w:rsidRDefault="00C77E00" w:rsidP="00344A5D">
      <w:pPr>
        <w:spacing w:after="0" w:line="240" w:lineRule="auto"/>
        <w:ind w:left="720"/>
        <w:jc w:val="both"/>
        <w:outlineLvl w:val="0"/>
        <w:rPr>
          <w:rFonts w:eastAsia="Times New Roman" w:cs="Calibri"/>
          <w:lang w:eastAsia="pl-PL"/>
        </w:rPr>
      </w:pPr>
    </w:p>
    <w:p w:rsidR="005F07CC" w:rsidRPr="00344A5D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Realizując uprawnienia z gwarancji Zamawiający uprawniony jest :</w:t>
      </w:r>
    </w:p>
    <w:p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:rsidR="005F07CC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:rsidR="0003254D" w:rsidRPr="00B73EF8" w:rsidRDefault="0003254D" w:rsidP="0003254D">
      <w:pPr>
        <w:pStyle w:val="Akapitzlist"/>
        <w:spacing w:after="0" w:line="240" w:lineRule="auto"/>
        <w:jc w:val="both"/>
        <w:rPr>
          <w:rFonts w:asciiTheme="minorHAnsi" w:hAnsiTheme="minorHAnsi"/>
          <w:lang w:eastAsia="pl-PL"/>
        </w:rPr>
      </w:pPr>
    </w:p>
    <w:p w:rsidR="005F07CC" w:rsidRPr="0003254D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 </w:t>
      </w:r>
      <w:r w:rsidR="005F07CC" w:rsidRPr="0003254D">
        <w:rPr>
          <w:rFonts w:eastAsia="Times New Roman" w:cs="Calibri"/>
          <w:lang w:eastAsia="pl-PL"/>
        </w:rPr>
        <w:t>W wypadku skorzystania przez Zamawiającego z uprawnień opisanych w ustępie 2 lit b) Wykonawca zobowiązany jest :</w:t>
      </w:r>
    </w:p>
    <w:p w:rsidR="005F07CC" w:rsidRPr="00B73EF8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>przesłać na własny koszt sprzęt do producenta w dniu odbioru tego sprzętu od Zamawiającego,</w:t>
      </w:r>
    </w:p>
    <w:p w:rsidR="005F07CC" w:rsidRPr="00B07924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:rsidR="00B07924" w:rsidRPr="00B73EF8" w:rsidRDefault="00B07924" w:rsidP="00B0792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 xml:space="preserve">dostarczyć Zamawiającemu </w:t>
      </w:r>
      <w:r>
        <w:rPr>
          <w:rFonts w:asciiTheme="minorHAnsi" w:hAnsiTheme="minorHAnsi"/>
          <w:lang w:eastAsia="pl-PL"/>
        </w:rPr>
        <w:t xml:space="preserve">po dokonaniu naprawy </w:t>
      </w:r>
      <w:r w:rsidRPr="00B73EF8">
        <w:rPr>
          <w:rFonts w:asciiTheme="minorHAnsi" w:hAnsiTheme="minorHAnsi"/>
          <w:lang w:eastAsia="pl-PL"/>
        </w:rPr>
        <w:t xml:space="preserve">na własny koszt sprzęt </w:t>
      </w:r>
      <w:r>
        <w:rPr>
          <w:rFonts w:asciiTheme="minorHAnsi" w:hAnsiTheme="minorHAnsi"/>
          <w:lang w:eastAsia="pl-PL"/>
        </w:rPr>
        <w:t xml:space="preserve">i/lub oprogramowanie w wypadku gwarancji opisanej w </w:t>
      </w:r>
      <w:r w:rsidR="00E95A25">
        <w:rPr>
          <w:rFonts w:asciiTheme="minorHAnsi" w:hAnsiTheme="minorHAnsi"/>
          <w:lang w:eastAsia="pl-PL"/>
        </w:rPr>
        <w:t xml:space="preserve">§ 5 </w:t>
      </w:r>
      <w:r>
        <w:rPr>
          <w:rFonts w:asciiTheme="minorHAnsi" w:hAnsiTheme="minorHAnsi"/>
          <w:lang w:eastAsia="pl-PL"/>
        </w:rPr>
        <w:t>ust. 1 lit. b</w:t>
      </w:r>
      <w:r w:rsidRPr="00B73EF8">
        <w:rPr>
          <w:rFonts w:asciiTheme="minorHAnsi" w:hAnsiTheme="minorHAnsi"/>
          <w:lang w:eastAsia="pl-PL"/>
        </w:rPr>
        <w:t>,</w:t>
      </w:r>
    </w:p>
    <w:p w:rsidR="005F07CC" w:rsidRPr="008C3B47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:rsidR="008C3B47" w:rsidRPr="00B73EF8" w:rsidRDefault="008C3B47" w:rsidP="008C3B47">
      <w:pPr>
        <w:pStyle w:val="Akapitzlist"/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</w:p>
    <w:p w:rsidR="00A20333" w:rsidRPr="00344A5D" w:rsidRDefault="00C77E00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 xml:space="preserve">W każdym przypadku </w:t>
      </w:r>
      <w:r w:rsidR="00423065">
        <w:rPr>
          <w:rFonts w:eastAsia="Times New Roman" w:cs="Calibri"/>
          <w:u w:val="single"/>
          <w:lang w:eastAsia="pl-PL"/>
        </w:rPr>
        <w:t>skorzystania przez Zamawiającego z uprawnień gwarancyjnych :</w:t>
      </w:r>
    </w:p>
    <w:p w:rsidR="00A20333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u w:val="single"/>
          <w:lang w:eastAsia="pl-PL"/>
        </w:rPr>
        <w:t xml:space="preserve">czas przystąpienia </w:t>
      </w:r>
      <w:r w:rsidRPr="00A22B69">
        <w:rPr>
          <w:rFonts w:eastAsia="Times New Roman" w:cs="Calibri"/>
          <w:u w:val="single"/>
          <w:lang w:eastAsia="pl-PL"/>
        </w:rPr>
        <w:t xml:space="preserve">do naprawy gwarancyjnej nie może być dłuższy niż </w:t>
      </w:r>
      <w:r w:rsidR="00DA168F" w:rsidRPr="00A22B69">
        <w:rPr>
          <w:rFonts w:eastAsia="Times New Roman" w:cs="Calibri"/>
          <w:b/>
          <w:u w:val="single"/>
          <w:lang w:eastAsia="pl-PL"/>
        </w:rPr>
        <w:t xml:space="preserve">do końca następnego dnia roboczego </w:t>
      </w:r>
      <w:r w:rsidRPr="00A22B69">
        <w:rPr>
          <w:rFonts w:eastAsia="Times New Roman" w:cs="Calibri"/>
          <w:u w:val="single"/>
          <w:lang w:eastAsia="pl-PL"/>
        </w:rPr>
        <w:t xml:space="preserve">od </w:t>
      </w:r>
      <w:r w:rsidR="008C3B47" w:rsidRPr="00A22B69">
        <w:rPr>
          <w:rFonts w:eastAsia="Times New Roman" w:cs="Calibri"/>
          <w:u w:val="single"/>
          <w:lang w:eastAsia="pl-PL"/>
        </w:rPr>
        <w:t xml:space="preserve">dnia </w:t>
      </w:r>
      <w:r w:rsidRPr="00A22B69">
        <w:rPr>
          <w:rFonts w:eastAsia="Times New Roman" w:cs="Calibri"/>
          <w:u w:val="single"/>
          <w:lang w:eastAsia="pl-PL"/>
        </w:rPr>
        <w:t>zgłoszenia usterki,</w:t>
      </w:r>
    </w:p>
    <w:p w:rsidR="00423065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 xml:space="preserve">czas usuwania usterki </w:t>
      </w:r>
      <w:r w:rsidR="002F022C" w:rsidRPr="00A22B69">
        <w:rPr>
          <w:rFonts w:eastAsia="Times New Roman" w:cs="Calibri"/>
          <w:lang w:eastAsia="pl-PL"/>
        </w:rPr>
        <w:t xml:space="preserve">nie może być dłuższy niż </w:t>
      </w:r>
      <w:r w:rsidR="00025F36">
        <w:rPr>
          <w:rFonts w:eastAsia="Times New Roman" w:cs="Calibri"/>
          <w:b/>
          <w:lang w:eastAsia="pl-PL"/>
        </w:rPr>
        <w:t xml:space="preserve">30 </w:t>
      </w:r>
      <w:r w:rsidR="002F022C" w:rsidRPr="00A22B69">
        <w:rPr>
          <w:rFonts w:eastAsia="Times New Roman" w:cs="Calibri"/>
          <w:b/>
          <w:lang w:eastAsia="pl-PL"/>
        </w:rPr>
        <w:t>dni</w:t>
      </w:r>
      <w:r w:rsidR="006F7051">
        <w:rPr>
          <w:rFonts w:eastAsia="Times New Roman" w:cs="Calibri"/>
          <w:b/>
          <w:lang w:eastAsia="pl-PL"/>
        </w:rPr>
        <w:t xml:space="preserve"> roboczych</w:t>
      </w:r>
      <w:r w:rsidR="00A608CA" w:rsidRPr="00A22B69">
        <w:rPr>
          <w:rFonts w:eastAsia="Times New Roman" w:cs="Calibri"/>
          <w:b/>
          <w:lang w:eastAsia="pl-PL"/>
        </w:rPr>
        <w:t>,</w:t>
      </w:r>
    </w:p>
    <w:p w:rsidR="00423065" w:rsidRPr="00A22B69" w:rsidRDefault="00423065" w:rsidP="00DA168F">
      <w:pPr>
        <w:pStyle w:val="Akapitzlist"/>
        <w:numPr>
          <w:ilvl w:val="0"/>
          <w:numId w:val="29"/>
        </w:numPr>
        <w:spacing w:line="240" w:lineRule="auto"/>
        <w:jc w:val="both"/>
        <w:rPr>
          <w:lang w:eastAsia="pl-PL"/>
        </w:rPr>
      </w:pPr>
      <w:r w:rsidRPr="00A22B69">
        <w:rPr>
          <w:lang w:eastAsia="pl-PL"/>
        </w:rPr>
        <w:t>c</w:t>
      </w:r>
      <w:r w:rsidR="00A20333" w:rsidRPr="00A22B69">
        <w:rPr>
          <w:lang w:eastAsia="pl-PL"/>
        </w:rPr>
        <w:t>zas trwania naprawy nie może być dłuższy niż</w:t>
      </w:r>
      <w:r w:rsidR="00A20333" w:rsidRPr="00A22B69">
        <w:rPr>
          <w:b/>
          <w:lang w:eastAsia="pl-PL"/>
        </w:rPr>
        <w:t xml:space="preserve"> </w:t>
      </w:r>
      <w:r w:rsidR="00025F36">
        <w:rPr>
          <w:b/>
          <w:lang w:eastAsia="pl-PL"/>
        </w:rPr>
        <w:t xml:space="preserve">30 </w:t>
      </w:r>
      <w:r w:rsidR="00A20333" w:rsidRPr="00A22B69">
        <w:rPr>
          <w:b/>
          <w:lang w:eastAsia="pl-PL"/>
        </w:rPr>
        <w:t xml:space="preserve">dni </w:t>
      </w:r>
      <w:r w:rsidR="006F7051">
        <w:rPr>
          <w:b/>
          <w:lang w:eastAsia="pl-PL"/>
        </w:rPr>
        <w:t>roboczych</w:t>
      </w:r>
      <w:r w:rsidR="00A20333" w:rsidRPr="00A22B69">
        <w:rPr>
          <w:lang w:eastAsia="pl-PL"/>
        </w:rPr>
        <w:t>, licząc od momentu zgłoszenia awarii, jeśli naprawa możliwa jest w serwisie</w:t>
      </w:r>
      <w:r w:rsidRPr="00A22B69">
        <w:rPr>
          <w:lang w:eastAsia="pl-PL"/>
        </w:rPr>
        <w:t>;</w:t>
      </w:r>
    </w:p>
    <w:p w:rsidR="00A20333" w:rsidRPr="00A22B69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>j</w:t>
      </w:r>
      <w:r w:rsidR="00A20333" w:rsidRPr="00A22B69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025F36">
        <w:rPr>
          <w:rFonts w:eastAsia="Times New Roman" w:cs="Calibri"/>
          <w:b/>
          <w:lang w:eastAsia="pl-PL"/>
        </w:rPr>
        <w:t xml:space="preserve">30 </w:t>
      </w:r>
      <w:r w:rsidR="00A20333" w:rsidRPr="00A22B69">
        <w:rPr>
          <w:rFonts w:eastAsia="Times New Roman" w:cs="Calibri"/>
          <w:b/>
          <w:lang w:eastAsia="pl-PL"/>
        </w:rPr>
        <w:t>dni</w:t>
      </w:r>
      <w:r w:rsidR="00F27E43" w:rsidRPr="00A22B69">
        <w:rPr>
          <w:rFonts w:eastAsia="Times New Roman" w:cs="Calibri"/>
          <w:b/>
          <w:lang w:eastAsia="pl-PL"/>
        </w:rPr>
        <w:t xml:space="preserve"> </w:t>
      </w:r>
      <w:r w:rsidR="00A20333" w:rsidRPr="00A22B69">
        <w:rPr>
          <w:rFonts w:eastAsia="Times New Roman" w:cs="Calibri"/>
          <w:b/>
          <w:lang w:eastAsia="pl-PL"/>
        </w:rPr>
        <w:t xml:space="preserve">roboczych </w:t>
      </w:r>
      <w:r w:rsidR="00A20333" w:rsidRPr="00A22B69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:rsidR="008A3B5A" w:rsidRPr="00A22B69" w:rsidRDefault="008A3B5A" w:rsidP="00344A5D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3-ch napraw Wykonawca zobowiązany jest do wymiany przedmiotu umowy na nowy.</w:t>
      </w:r>
    </w:p>
    <w:p w:rsidR="00A20333" w:rsidRPr="000E5A52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razie odrzucenia reklamacji przez Wykonawcę, Zamawiający może wnieść zlecić przeprowadzenia ekspertyzy przez rzeczoznawcę. W wypadku gdy ekspertyza potwierdzi słuszność 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otrzymanego do reklamacji.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03254D">
        <w:rPr>
          <w:rFonts w:eastAsia="Times New Roman" w:cs="Calibri"/>
          <w:b/>
          <w:lang w:eastAsia="pl-PL"/>
        </w:rPr>
        <w:t>KARY UMOWNE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Strony ustanawiają odpowiedzialność za niewykonanie lub nienależyte wykonanie Umowy w formie kar umownych.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lastRenderedPageBreak/>
        <w:t>Wykonawca zapłaci Zamawiającemu kary umowne: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za </w:t>
      </w:r>
      <w:r w:rsidRPr="000507B7">
        <w:rPr>
          <w:szCs w:val="24"/>
        </w:rPr>
        <w:t xml:space="preserve">opóźnienia w dostawie sprzętu </w:t>
      </w:r>
      <w:r>
        <w:rPr>
          <w:szCs w:val="24"/>
        </w:rPr>
        <w:t xml:space="preserve">i/lub </w:t>
      </w:r>
      <w:r w:rsidRPr="000507B7">
        <w:rPr>
          <w:szCs w:val="24"/>
        </w:rPr>
        <w:t xml:space="preserve">oprogramowania w wysokości </w:t>
      </w:r>
      <w:r w:rsidR="00025F36">
        <w:rPr>
          <w:szCs w:val="24"/>
        </w:rPr>
        <w:t>0,1</w:t>
      </w:r>
      <w:r w:rsidR="000E5A52">
        <w:rPr>
          <w:szCs w:val="24"/>
        </w:rPr>
        <w:t xml:space="preserve"> </w:t>
      </w:r>
      <w:r w:rsidRPr="000507B7">
        <w:rPr>
          <w:szCs w:val="24"/>
        </w:rPr>
        <w:t>% wynagrodzenia brutto określonego w § 3 ust. 2 za każdy dzień opóźnienia;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 xml:space="preserve">za opóźnienie w </w:t>
      </w:r>
      <w:r>
        <w:rPr>
          <w:szCs w:val="24"/>
        </w:rPr>
        <w:t xml:space="preserve">wykonaniu czynności przewidzianych w </w:t>
      </w:r>
      <w:r w:rsidRPr="000507B7">
        <w:rPr>
          <w:szCs w:val="24"/>
        </w:rPr>
        <w:t xml:space="preserve">§5 ust. </w:t>
      </w:r>
      <w:r w:rsidR="00454CF8">
        <w:rPr>
          <w:szCs w:val="24"/>
        </w:rPr>
        <w:t>4</w:t>
      </w:r>
      <w:r w:rsidR="00454CF8" w:rsidRPr="000507B7">
        <w:rPr>
          <w:szCs w:val="24"/>
        </w:rPr>
        <w:t xml:space="preserve"> </w:t>
      </w:r>
      <w:r>
        <w:rPr>
          <w:szCs w:val="24"/>
        </w:rPr>
        <w:t xml:space="preserve">lit. </w:t>
      </w:r>
      <w:r w:rsidRPr="000507B7">
        <w:rPr>
          <w:szCs w:val="24"/>
        </w:rPr>
        <w:t xml:space="preserve">a) </w:t>
      </w:r>
      <w:r>
        <w:rPr>
          <w:szCs w:val="24"/>
        </w:rPr>
        <w:t xml:space="preserve">– c) </w:t>
      </w:r>
      <w:r w:rsidRPr="000507B7">
        <w:rPr>
          <w:szCs w:val="24"/>
        </w:rPr>
        <w:t xml:space="preserve">w wysokości </w:t>
      </w:r>
      <w:r w:rsidR="00025F36">
        <w:rPr>
          <w:szCs w:val="24"/>
        </w:rPr>
        <w:t xml:space="preserve">0,1 </w:t>
      </w:r>
      <w:r w:rsidRPr="000507B7">
        <w:rPr>
          <w:szCs w:val="24"/>
        </w:rPr>
        <w:t>% wynagrodzenia brutto określonego w § 3 ust. 2 za każdy dzień opóźnienia;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>z tytułu rozwiązania</w:t>
      </w:r>
      <w:r w:rsidRPr="0003254D">
        <w:rPr>
          <w:szCs w:val="24"/>
        </w:rPr>
        <w:t xml:space="preserve"> bądź odstąpienia od umowy przez którąkolwiek ze Stron z przyczyn występujących po stronie Wykonawcy w wysokości </w:t>
      </w:r>
      <w:r w:rsidR="00025F36">
        <w:rPr>
          <w:szCs w:val="24"/>
        </w:rPr>
        <w:t xml:space="preserve"> 10</w:t>
      </w:r>
      <w:r w:rsidRPr="0003254D">
        <w:rPr>
          <w:szCs w:val="24"/>
        </w:rPr>
        <w:t>% wynagrodzenia brutto określonego w § 3 ust.2;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każdego naruszenia przez Wykonawcę obowiązków wynikających z gwarancji lub rękojmi w wysokości</w:t>
      </w:r>
      <w:r w:rsidR="000E5A52">
        <w:rPr>
          <w:szCs w:val="24"/>
        </w:rPr>
        <w:t xml:space="preserve"> </w:t>
      </w:r>
      <w:r w:rsidR="00025F36">
        <w:rPr>
          <w:szCs w:val="24"/>
        </w:rPr>
        <w:t>0,1</w:t>
      </w:r>
      <w:r w:rsidRPr="0003254D">
        <w:rPr>
          <w:szCs w:val="24"/>
        </w:rPr>
        <w:t xml:space="preserve"> % wynagrodzenia brutto określonego w § 3 ust. 2;</w:t>
      </w:r>
    </w:p>
    <w:p w:rsidR="001A328A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w przypadku niewykonania bądź nienależytego wykonania umowy wysokości </w:t>
      </w:r>
      <w:r w:rsidR="00025F36">
        <w:rPr>
          <w:szCs w:val="24"/>
        </w:rPr>
        <w:t>10</w:t>
      </w:r>
      <w:r w:rsidRPr="0003254D">
        <w:rPr>
          <w:szCs w:val="24"/>
        </w:rPr>
        <w:t>% wynagrodzenia brutto określonego w § 3 ust. 2.</w:t>
      </w:r>
    </w:p>
    <w:p w:rsidR="0011224D" w:rsidRPr="0011224D" w:rsidRDefault="0011224D" w:rsidP="0011224D">
      <w:pPr>
        <w:pStyle w:val="Akapitzlist"/>
        <w:numPr>
          <w:ilvl w:val="0"/>
          <w:numId w:val="8"/>
        </w:num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Łączna maksymalna wysokość kar umownych nie może przekroczyć </w:t>
      </w:r>
      <w:r w:rsidR="00025F36">
        <w:rPr>
          <w:rFonts w:asciiTheme="minorHAnsi" w:hAnsiTheme="minorHAnsi" w:cstheme="minorHAnsi"/>
        </w:rPr>
        <w:t>15</w:t>
      </w:r>
      <w:r>
        <w:rPr>
          <w:rFonts w:asciiTheme="minorHAnsi" w:hAnsiTheme="minorHAnsi" w:cstheme="minorHAnsi"/>
        </w:rPr>
        <w:t xml:space="preserve">% wynagrodzenia brutto opisanego w § 3 ust. 2. 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gdy Wykonawca opóźnia się z dostarczeniem sprzętu i/lub oprogramowania tak dalece, że nie jest prawdopodobnym aby dochował określonego w umowie terminu dostawy, przy czym Zamawiający jest uprawniony do odstąpienia na tej podstawie w terminie miesiąca od dnia stwierdzenia okoliczności uzasadniających odstąpienie,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wystąpienia istotnej zmiany okoliczności powodującej, że wykonanie umowy nie leży w interesie publicznym, czego nie można było przewidzieć w chwili zawarcia umowy Zamawiający może odstąpić od umowy w terminie miesiąca od powzięcia wiadomości o powyższych okolicznościach, przy czym w wypadku w takim przypadku Wykonawca może żądać jedynie wynagrodzenia należnego mu z tytułu wykonania części umowy.</w:t>
      </w:r>
    </w:p>
    <w:p w:rsidR="007B5D66" w:rsidRDefault="001A328A" w:rsidP="00D86903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nieważności.</w:t>
      </w:r>
    </w:p>
    <w:p w:rsidR="007B5D66" w:rsidRDefault="007B5D66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D86903" w:rsidRDefault="00D8690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Niedopuszczalna jest zmiana postanowień niniejszej umowy poza zmianami przewidzianymi w ogłoszeniu o zamówieniu publicznym lub Specyfikacji Istotnych Warunków Zamówienia.</w:t>
      </w: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:rsidR="00A20333" w:rsidRDefault="00A20333" w:rsidP="005E0D6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sprawach nieuregulowanych niniejszą umową mają zastosowanie przepisy Kodeksu Cywilnego i  ustawy </w:t>
      </w:r>
      <w:r w:rsidR="005E0D63" w:rsidRPr="005E0D63">
        <w:rPr>
          <w:rFonts w:eastAsia="Times New Roman" w:cs="Calibri"/>
          <w:lang w:eastAsia="pl-PL"/>
        </w:rPr>
        <w:t>z dnia 11 września 2019 r.</w:t>
      </w:r>
      <w:r>
        <w:rPr>
          <w:rFonts w:eastAsia="Times New Roman" w:cs="Calibri"/>
          <w:lang w:eastAsia="pl-PL"/>
        </w:rPr>
        <w:t>– Prawo zamówień publicznych</w:t>
      </w:r>
      <w:r w:rsidR="005E0D63">
        <w:rPr>
          <w:rFonts w:eastAsia="Times New Roman" w:cs="Calibri"/>
          <w:lang w:eastAsia="pl-PL"/>
        </w:rPr>
        <w:t xml:space="preserve"> </w:t>
      </w:r>
      <w:r w:rsidR="005E0D63" w:rsidRPr="005E0D63">
        <w:rPr>
          <w:rFonts w:eastAsia="Times New Roman" w:cs="Calibri"/>
          <w:lang w:eastAsia="pl-PL"/>
        </w:rPr>
        <w:t xml:space="preserve">(poz. 2019 z późn. </w:t>
      </w:r>
      <w:proofErr w:type="spellStart"/>
      <w:r w:rsidR="005E0D63" w:rsidRPr="005E0D63">
        <w:rPr>
          <w:rFonts w:eastAsia="Times New Roman" w:cs="Calibri"/>
          <w:lang w:eastAsia="pl-PL"/>
        </w:rPr>
        <w:t>zm</w:t>
      </w:r>
      <w:proofErr w:type="spellEnd"/>
      <w:r w:rsidR="0090781A">
        <w:rPr>
          <w:rFonts w:eastAsia="Times New Roman" w:cs="Calibri"/>
          <w:lang w:eastAsia="pl-PL"/>
        </w:rPr>
        <w:t>).</w:t>
      </w:r>
      <w:r>
        <w:rPr>
          <w:rFonts w:eastAsia="Times New Roman" w:cs="Calibri"/>
          <w:lang w:eastAsia="pl-PL"/>
        </w:rPr>
        <w:t xml:space="preserve">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Umowę sporządzono w </w:t>
      </w:r>
      <w:r w:rsidR="00E5442B">
        <w:rPr>
          <w:rFonts w:eastAsia="Times New Roman" w:cs="Calibri"/>
          <w:lang w:eastAsia="pl-PL"/>
        </w:rPr>
        <w:t>jednym egzemplarzu podpisanym elektronicznie.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627862" w:rsidRDefault="0003254D" w:rsidP="00A04573">
      <w:pPr>
        <w:spacing w:after="0" w:line="240" w:lineRule="auto"/>
        <w:jc w:val="both"/>
        <w:outlineLvl w:val="0"/>
      </w:pPr>
      <w:r>
        <w:rPr>
          <w:rFonts w:eastAsia="Times New Roman" w:cs="Calibri"/>
          <w:b/>
          <w:lang w:eastAsia="pl-PL"/>
        </w:rPr>
        <w:t>Zamawiający:</w:t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                            </w:t>
      </w:r>
      <w:r>
        <w:rPr>
          <w:rFonts w:eastAsia="Times New Roman" w:cs="Calibri"/>
          <w:b/>
          <w:lang w:eastAsia="pl-PL"/>
        </w:rPr>
        <w:t>Wykonawca:</w:t>
      </w:r>
    </w:p>
    <w:sectPr w:rsidR="00627862" w:rsidSect="00282578">
      <w:footerReference w:type="default" r:id="rId8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5767" w:rsidRDefault="002E5767" w:rsidP="002526DB">
      <w:pPr>
        <w:spacing w:after="0" w:line="240" w:lineRule="auto"/>
      </w:pPr>
      <w:r>
        <w:separator/>
      </w:r>
    </w:p>
  </w:endnote>
  <w:endnote w:type="continuationSeparator" w:id="0">
    <w:p w:rsidR="002E5767" w:rsidRDefault="002E5767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72CC" w:rsidRDefault="001272CC">
    <w:pPr>
      <w:pStyle w:val="Stopka"/>
      <w:jc w:val="right"/>
    </w:pPr>
  </w:p>
  <w:p w:rsidR="001272CC" w:rsidRDefault="006860F0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C32315">
              <w:rPr>
                <w:b/>
                <w:bCs/>
                <w:noProof/>
              </w:rPr>
              <w:t>1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C32315">
              <w:rPr>
                <w:b/>
                <w:bCs/>
                <w:noProof/>
              </w:rPr>
              <w:t>5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FF7C70" w:rsidRPr="00D70E98" w:rsidRDefault="00D70E98" w:rsidP="00D70E98">
    <w:pPr>
      <w:tabs>
        <w:tab w:val="center" w:pos="4536"/>
        <w:tab w:val="right" w:pos="9072"/>
      </w:tabs>
      <w:jc w:val="center"/>
      <w:rPr>
        <w:rFonts w:eastAsia="Times New Roman"/>
        <w:sz w:val="20"/>
        <w:szCs w:val="20"/>
      </w:rPr>
    </w:pPr>
    <w:r>
      <w:rPr>
        <w:sz w:val="20"/>
        <w:szCs w:val="20"/>
      </w:rPr>
      <w:t>W ramach projektu pt.: „Rozwój bazy badawczej i dorobku naukowego pracowników Wydziału Elektrycznego Uniwersytetu Morskiego w Gdyni” finansowanego przez Ministerstwo Nauki i Szkolnictwa Wyższego w ramach programu „Regionalna Inicjatywa Doskonałości”.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5767" w:rsidRDefault="002E5767" w:rsidP="002526DB">
      <w:pPr>
        <w:spacing w:after="0" w:line="240" w:lineRule="auto"/>
      </w:pPr>
      <w:r>
        <w:separator/>
      </w:r>
    </w:p>
  </w:footnote>
  <w:footnote w:type="continuationSeparator" w:id="0">
    <w:p w:rsidR="002E5767" w:rsidRDefault="002E5767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0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8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1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6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1"/>
  </w:num>
  <w:num w:numId="16">
    <w:abstractNumId w:val="26"/>
  </w:num>
  <w:num w:numId="17">
    <w:abstractNumId w:val="3"/>
  </w:num>
  <w:num w:numId="18">
    <w:abstractNumId w:val="6"/>
  </w:num>
  <w:num w:numId="19">
    <w:abstractNumId w:val="1"/>
  </w:num>
  <w:num w:numId="20">
    <w:abstractNumId w:val="25"/>
  </w:num>
  <w:num w:numId="21">
    <w:abstractNumId w:val="7"/>
  </w:num>
  <w:num w:numId="22">
    <w:abstractNumId w:val="12"/>
  </w:num>
  <w:num w:numId="23">
    <w:abstractNumId w:val="5"/>
  </w:num>
  <w:num w:numId="24">
    <w:abstractNumId w:val="4"/>
  </w:num>
  <w:num w:numId="25">
    <w:abstractNumId w:val="9"/>
  </w:num>
  <w:num w:numId="26">
    <w:abstractNumId w:val="16"/>
  </w:num>
  <w:num w:numId="27">
    <w:abstractNumId w:val="0"/>
  </w:num>
  <w:num w:numId="28">
    <w:abstractNumId w:val="2"/>
  </w:num>
  <w:num w:numId="29">
    <w:abstractNumId w:val="8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0D2"/>
    <w:rsid w:val="00000171"/>
    <w:rsid w:val="00025F36"/>
    <w:rsid w:val="0003254D"/>
    <w:rsid w:val="00033402"/>
    <w:rsid w:val="00047006"/>
    <w:rsid w:val="00047DAB"/>
    <w:rsid w:val="000507B7"/>
    <w:rsid w:val="000619A6"/>
    <w:rsid w:val="00070920"/>
    <w:rsid w:val="00077681"/>
    <w:rsid w:val="0008080C"/>
    <w:rsid w:val="00091D14"/>
    <w:rsid w:val="00094ED4"/>
    <w:rsid w:val="000A2D28"/>
    <w:rsid w:val="000A4DE8"/>
    <w:rsid w:val="000A77A4"/>
    <w:rsid w:val="000B289D"/>
    <w:rsid w:val="000E5A52"/>
    <w:rsid w:val="00100816"/>
    <w:rsid w:val="001075D4"/>
    <w:rsid w:val="0011224D"/>
    <w:rsid w:val="001235D5"/>
    <w:rsid w:val="001272CC"/>
    <w:rsid w:val="00136249"/>
    <w:rsid w:val="001620E0"/>
    <w:rsid w:val="001A0F08"/>
    <w:rsid w:val="001A1E54"/>
    <w:rsid w:val="001A328A"/>
    <w:rsid w:val="001F2B2B"/>
    <w:rsid w:val="001F2FE4"/>
    <w:rsid w:val="00203A1A"/>
    <w:rsid w:val="002149E7"/>
    <w:rsid w:val="0022402F"/>
    <w:rsid w:val="002246FE"/>
    <w:rsid w:val="0023024E"/>
    <w:rsid w:val="00230CA7"/>
    <w:rsid w:val="0023450D"/>
    <w:rsid w:val="00235CE0"/>
    <w:rsid w:val="002523A0"/>
    <w:rsid w:val="002526DB"/>
    <w:rsid w:val="00263D25"/>
    <w:rsid w:val="00271D57"/>
    <w:rsid w:val="00277229"/>
    <w:rsid w:val="00282578"/>
    <w:rsid w:val="002E5767"/>
    <w:rsid w:val="002F022C"/>
    <w:rsid w:val="00304443"/>
    <w:rsid w:val="00322673"/>
    <w:rsid w:val="00336FD2"/>
    <w:rsid w:val="00344A5D"/>
    <w:rsid w:val="00353AE2"/>
    <w:rsid w:val="00364C72"/>
    <w:rsid w:val="00386D70"/>
    <w:rsid w:val="00396400"/>
    <w:rsid w:val="003B6307"/>
    <w:rsid w:val="003B77C2"/>
    <w:rsid w:val="003C1FD9"/>
    <w:rsid w:val="003D3B9C"/>
    <w:rsid w:val="003D7AA7"/>
    <w:rsid w:val="003E7A7D"/>
    <w:rsid w:val="00423065"/>
    <w:rsid w:val="004343E7"/>
    <w:rsid w:val="00436E46"/>
    <w:rsid w:val="00447000"/>
    <w:rsid w:val="00454CF8"/>
    <w:rsid w:val="004729D2"/>
    <w:rsid w:val="0047626C"/>
    <w:rsid w:val="00476930"/>
    <w:rsid w:val="00477B6F"/>
    <w:rsid w:val="00482E32"/>
    <w:rsid w:val="0048314E"/>
    <w:rsid w:val="00492B16"/>
    <w:rsid w:val="004A16AA"/>
    <w:rsid w:val="004A2D19"/>
    <w:rsid w:val="004A6514"/>
    <w:rsid w:val="004E5557"/>
    <w:rsid w:val="004F2D81"/>
    <w:rsid w:val="00501900"/>
    <w:rsid w:val="00502DA5"/>
    <w:rsid w:val="00505A7C"/>
    <w:rsid w:val="00512CB7"/>
    <w:rsid w:val="005173CE"/>
    <w:rsid w:val="00526D20"/>
    <w:rsid w:val="005279AA"/>
    <w:rsid w:val="005621CB"/>
    <w:rsid w:val="00562C00"/>
    <w:rsid w:val="00564025"/>
    <w:rsid w:val="00585FD7"/>
    <w:rsid w:val="005928EA"/>
    <w:rsid w:val="005946C4"/>
    <w:rsid w:val="00595C1A"/>
    <w:rsid w:val="005A00D2"/>
    <w:rsid w:val="005A4A89"/>
    <w:rsid w:val="005D04F3"/>
    <w:rsid w:val="005E0D63"/>
    <w:rsid w:val="005E487A"/>
    <w:rsid w:val="005F07CC"/>
    <w:rsid w:val="0060186F"/>
    <w:rsid w:val="00601C7D"/>
    <w:rsid w:val="006036B8"/>
    <w:rsid w:val="00627862"/>
    <w:rsid w:val="006366B2"/>
    <w:rsid w:val="006425CC"/>
    <w:rsid w:val="006860F0"/>
    <w:rsid w:val="006C0183"/>
    <w:rsid w:val="006C0F25"/>
    <w:rsid w:val="006C1889"/>
    <w:rsid w:val="006D7FA2"/>
    <w:rsid w:val="006E2B34"/>
    <w:rsid w:val="006E53CF"/>
    <w:rsid w:val="006E75C7"/>
    <w:rsid w:val="006F1507"/>
    <w:rsid w:val="006F7051"/>
    <w:rsid w:val="0071274A"/>
    <w:rsid w:val="00730083"/>
    <w:rsid w:val="00785400"/>
    <w:rsid w:val="00787EEE"/>
    <w:rsid w:val="00794EED"/>
    <w:rsid w:val="007A3DA3"/>
    <w:rsid w:val="007B1466"/>
    <w:rsid w:val="007B5D66"/>
    <w:rsid w:val="007E475E"/>
    <w:rsid w:val="007E7D7D"/>
    <w:rsid w:val="007F6155"/>
    <w:rsid w:val="0080165C"/>
    <w:rsid w:val="00817108"/>
    <w:rsid w:val="008261CC"/>
    <w:rsid w:val="00826387"/>
    <w:rsid w:val="0082774B"/>
    <w:rsid w:val="00830FBA"/>
    <w:rsid w:val="00857D2B"/>
    <w:rsid w:val="00866CF4"/>
    <w:rsid w:val="008A3B5A"/>
    <w:rsid w:val="008B475D"/>
    <w:rsid w:val="008B47D6"/>
    <w:rsid w:val="008C3B47"/>
    <w:rsid w:val="008D1DE8"/>
    <w:rsid w:val="008D5A39"/>
    <w:rsid w:val="008E5BE2"/>
    <w:rsid w:val="0090781A"/>
    <w:rsid w:val="0091016A"/>
    <w:rsid w:val="00915174"/>
    <w:rsid w:val="00920164"/>
    <w:rsid w:val="009251BC"/>
    <w:rsid w:val="00950F67"/>
    <w:rsid w:val="009521AF"/>
    <w:rsid w:val="00974A8D"/>
    <w:rsid w:val="009772D4"/>
    <w:rsid w:val="00980A6E"/>
    <w:rsid w:val="009D69D0"/>
    <w:rsid w:val="009D6A02"/>
    <w:rsid w:val="009E041D"/>
    <w:rsid w:val="009F28C9"/>
    <w:rsid w:val="00A04573"/>
    <w:rsid w:val="00A07D6D"/>
    <w:rsid w:val="00A20333"/>
    <w:rsid w:val="00A22B69"/>
    <w:rsid w:val="00A51DC6"/>
    <w:rsid w:val="00A5731B"/>
    <w:rsid w:val="00A608CA"/>
    <w:rsid w:val="00A63178"/>
    <w:rsid w:val="00A7196F"/>
    <w:rsid w:val="00A73696"/>
    <w:rsid w:val="00A75306"/>
    <w:rsid w:val="00A76C23"/>
    <w:rsid w:val="00A81D82"/>
    <w:rsid w:val="00A95AA9"/>
    <w:rsid w:val="00AA0ED1"/>
    <w:rsid w:val="00AB4652"/>
    <w:rsid w:val="00AD16C9"/>
    <w:rsid w:val="00AE4A9E"/>
    <w:rsid w:val="00B00070"/>
    <w:rsid w:val="00B00E8A"/>
    <w:rsid w:val="00B07924"/>
    <w:rsid w:val="00B152D8"/>
    <w:rsid w:val="00B51D16"/>
    <w:rsid w:val="00B57C1E"/>
    <w:rsid w:val="00B64F30"/>
    <w:rsid w:val="00B7209D"/>
    <w:rsid w:val="00B7799A"/>
    <w:rsid w:val="00B83450"/>
    <w:rsid w:val="00C15877"/>
    <w:rsid w:val="00C17F36"/>
    <w:rsid w:val="00C32315"/>
    <w:rsid w:val="00C463F4"/>
    <w:rsid w:val="00C50A6A"/>
    <w:rsid w:val="00C5740B"/>
    <w:rsid w:val="00C618C3"/>
    <w:rsid w:val="00C72A5B"/>
    <w:rsid w:val="00C74ED6"/>
    <w:rsid w:val="00C77E00"/>
    <w:rsid w:val="00C86FEA"/>
    <w:rsid w:val="00C90211"/>
    <w:rsid w:val="00CB24BF"/>
    <w:rsid w:val="00CB2959"/>
    <w:rsid w:val="00CB2B65"/>
    <w:rsid w:val="00CC359F"/>
    <w:rsid w:val="00CD2C4F"/>
    <w:rsid w:val="00CF464D"/>
    <w:rsid w:val="00D40D9A"/>
    <w:rsid w:val="00D50E0C"/>
    <w:rsid w:val="00D70E98"/>
    <w:rsid w:val="00D86903"/>
    <w:rsid w:val="00D97B20"/>
    <w:rsid w:val="00DA168F"/>
    <w:rsid w:val="00DA2452"/>
    <w:rsid w:val="00DD1278"/>
    <w:rsid w:val="00DD130C"/>
    <w:rsid w:val="00E033B7"/>
    <w:rsid w:val="00E1273C"/>
    <w:rsid w:val="00E32A2D"/>
    <w:rsid w:val="00E32E08"/>
    <w:rsid w:val="00E5442B"/>
    <w:rsid w:val="00E55185"/>
    <w:rsid w:val="00E567A5"/>
    <w:rsid w:val="00E56C7C"/>
    <w:rsid w:val="00E627C3"/>
    <w:rsid w:val="00E65962"/>
    <w:rsid w:val="00E70A5C"/>
    <w:rsid w:val="00E95A25"/>
    <w:rsid w:val="00EA08EB"/>
    <w:rsid w:val="00ED4024"/>
    <w:rsid w:val="00EE501F"/>
    <w:rsid w:val="00EF5E9E"/>
    <w:rsid w:val="00F17030"/>
    <w:rsid w:val="00F27E43"/>
    <w:rsid w:val="00F33BD5"/>
    <w:rsid w:val="00F51F95"/>
    <w:rsid w:val="00F61DDC"/>
    <w:rsid w:val="00F83248"/>
    <w:rsid w:val="00FC3AF7"/>
    <w:rsid w:val="00FD1967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25FEDC5"/>
  <w15:docId w15:val="{FE42A9D9-56CD-4688-8664-FAA7C4F17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592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9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550FED-697B-4688-A58E-9A69CFD748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1568</Words>
  <Characters>9411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AZP Aneta</cp:lastModifiedBy>
  <cp:revision>2</cp:revision>
  <cp:lastPrinted>2022-05-23T06:53:00Z</cp:lastPrinted>
  <dcterms:created xsi:type="dcterms:W3CDTF">2022-05-23T06:53:00Z</dcterms:created>
  <dcterms:modified xsi:type="dcterms:W3CDTF">2022-05-23T06:53:00Z</dcterms:modified>
</cp:coreProperties>
</file>