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130EE8" w:rsidRDefault="00F760F2" w:rsidP="00130EE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RK- 293/22                                                                   </w:t>
      </w:r>
      <w:bookmarkStart w:id="0" w:name="_GoBack"/>
      <w:bookmarkEnd w:id="0"/>
      <w:r w:rsidR="00FA6813" w:rsidRPr="00130EE8">
        <w:rPr>
          <w:rFonts w:ascii="Arial" w:hAnsi="Arial" w:cs="Arial"/>
          <w:sz w:val="24"/>
          <w:szCs w:val="24"/>
        </w:rPr>
        <w:t>Częstochowa</w:t>
      </w:r>
      <w:r w:rsidR="006A5DF1" w:rsidRPr="00130EE8">
        <w:rPr>
          <w:rFonts w:ascii="Arial" w:hAnsi="Arial" w:cs="Arial"/>
          <w:sz w:val="24"/>
          <w:szCs w:val="24"/>
        </w:rPr>
        <w:t xml:space="preserve"> dnia: </w:t>
      </w:r>
      <w:r w:rsidR="00FA6813" w:rsidRPr="00130EE8">
        <w:rPr>
          <w:rFonts w:ascii="Arial" w:hAnsi="Arial" w:cs="Arial"/>
          <w:sz w:val="24"/>
          <w:szCs w:val="24"/>
        </w:rPr>
        <w:t>2022-05-09</w:t>
      </w:r>
    </w:p>
    <w:p w:rsidR="006A5DF1" w:rsidRPr="00130EE8" w:rsidRDefault="006A5DF1" w:rsidP="00130EE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130EE8" w:rsidRDefault="006A5DF1" w:rsidP="00130EE8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130EE8">
        <w:rPr>
          <w:rFonts w:ascii="Arial" w:hAnsi="Arial" w:cs="Arial"/>
          <w:b/>
          <w:sz w:val="24"/>
          <w:szCs w:val="24"/>
        </w:rPr>
        <w:t>WYKONAWCY</w:t>
      </w:r>
    </w:p>
    <w:p w:rsidR="006A5DF1" w:rsidRPr="00130EE8" w:rsidRDefault="006A5DF1" w:rsidP="00130EE8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130EE8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130EE8" w:rsidRDefault="006D4AB3" w:rsidP="00130EE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:rsidR="00632C3C" w:rsidRPr="00130EE8" w:rsidRDefault="00416D6D" w:rsidP="00130EE8">
      <w:pPr>
        <w:pStyle w:val="Nagwek1"/>
        <w:spacing w:before="0" w:after="0"/>
        <w:jc w:val="center"/>
        <w:rPr>
          <w:rFonts w:cs="Arial"/>
          <w:sz w:val="24"/>
          <w:szCs w:val="24"/>
        </w:rPr>
      </w:pPr>
      <w:r w:rsidRPr="00130EE8">
        <w:rPr>
          <w:rFonts w:cs="Arial"/>
          <w:sz w:val="24"/>
          <w:szCs w:val="24"/>
        </w:rPr>
        <w:t>ZMIANA SWZ ORAZ PRZEDŁUŻENIE TERMINU SKŁADANIA OFERT</w:t>
      </w:r>
    </w:p>
    <w:p w:rsidR="00130EE8" w:rsidRPr="00130EE8" w:rsidRDefault="00130EE8" w:rsidP="00130EE8">
      <w:pPr>
        <w:jc w:val="both"/>
        <w:rPr>
          <w:rFonts w:ascii="Arial" w:hAnsi="Arial" w:cs="Arial"/>
          <w:sz w:val="24"/>
          <w:szCs w:val="24"/>
        </w:rPr>
      </w:pPr>
    </w:p>
    <w:p w:rsidR="00130EE8" w:rsidRDefault="00130EE8" w:rsidP="00130EE8">
      <w:pPr>
        <w:jc w:val="both"/>
        <w:rPr>
          <w:rFonts w:ascii="Arial" w:hAnsi="Arial" w:cs="Arial"/>
          <w:b/>
          <w:sz w:val="24"/>
          <w:szCs w:val="24"/>
        </w:rPr>
      </w:pPr>
      <w:r w:rsidRPr="00130EE8">
        <w:rPr>
          <w:rFonts w:ascii="Arial" w:hAnsi="Arial" w:cs="Arial"/>
          <w:sz w:val="24"/>
          <w:szCs w:val="24"/>
        </w:rPr>
        <w:t>Dotyczy: postępowania o udzielenie zamówienia publicznego, prowadzonego w trybie przetarg nieograniczony</w:t>
      </w:r>
      <w:r w:rsidRPr="00130EE8">
        <w:rPr>
          <w:rFonts w:ascii="Arial" w:hAnsi="Arial" w:cs="Arial"/>
          <w:b/>
          <w:sz w:val="24"/>
          <w:szCs w:val="24"/>
        </w:rPr>
        <w:t xml:space="preserve"> </w:t>
      </w:r>
      <w:r w:rsidRPr="00130EE8">
        <w:rPr>
          <w:rFonts w:ascii="Arial" w:hAnsi="Arial" w:cs="Arial"/>
          <w:bCs/>
          <w:sz w:val="24"/>
          <w:szCs w:val="24"/>
        </w:rPr>
        <w:t>na</w:t>
      </w:r>
      <w:r w:rsidRPr="00130EE8">
        <w:rPr>
          <w:rFonts w:ascii="Arial" w:hAnsi="Arial" w:cs="Arial"/>
          <w:b/>
          <w:sz w:val="24"/>
          <w:szCs w:val="24"/>
        </w:rPr>
        <w:t xml:space="preserve"> </w:t>
      </w:r>
      <w:r w:rsidRPr="00130EE8">
        <w:rPr>
          <w:rFonts w:ascii="Arial" w:hAnsi="Arial" w:cs="Arial"/>
          <w:bCs/>
          <w:sz w:val="24"/>
          <w:szCs w:val="24"/>
        </w:rPr>
        <w:t>”</w:t>
      </w:r>
      <w:r w:rsidRPr="00130EE8">
        <w:rPr>
          <w:rFonts w:ascii="Arial" w:hAnsi="Arial" w:cs="Arial"/>
          <w:b/>
          <w:bCs/>
          <w:sz w:val="24"/>
          <w:szCs w:val="24"/>
        </w:rPr>
        <w:t xml:space="preserve">Dostawa, instalacja, wdrożenie i integracja Zintegrowanego Informatycznego Systemu Bibliotecznego w Bibliotece Głównej </w:t>
      </w:r>
      <w:proofErr w:type="spellStart"/>
      <w:r w:rsidRPr="00130EE8">
        <w:rPr>
          <w:rFonts w:ascii="Arial" w:hAnsi="Arial" w:cs="Arial"/>
          <w:b/>
          <w:bCs/>
          <w:sz w:val="24"/>
          <w:szCs w:val="24"/>
        </w:rPr>
        <w:t>PCz</w:t>
      </w:r>
      <w:proofErr w:type="spellEnd"/>
      <w:r w:rsidRPr="00130EE8">
        <w:rPr>
          <w:rFonts w:ascii="Arial" w:hAnsi="Arial" w:cs="Arial"/>
          <w:b/>
          <w:bCs/>
          <w:sz w:val="24"/>
          <w:szCs w:val="24"/>
        </w:rPr>
        <w:t xml:space="preserve"> dostosowanego do potrzeb </w:t>
      </w:r>
      <w:proofErr w:type="spellStart"/>
      <w:r w:rsidRPr="00130EE8">
        <w:rPr>
          <w:rFonts w:ascii="Arial" w:hAnsi="Arial" w:cs="Arial"/>
          <w:b/>
          <w:bCs/>
          <w:sz w:val="24"/>
          <w:szCs w:val="24"/>
        </w:rPr>
        <w:t>OzN</w:t>
      </w:r>
      <w:proofErr w:type="spellEnd"/>
      <w:r w:rsidRPr="00130EE8">
        <w:rPr>
          <w:rFonts w:ascii="Arial" w:hAnsi="Arial" w:cs="Arial"/>
          <w:b/>
          <w:bCs/>
          <w:sz w:val="24"/>
          <w:szCs w:val="24"/>
        </w:rPr>
        <w:t xml:space="preserve"> wraz z usługą serwisowo-gwarancyjną w ramach projektu "Politechnika Częstochowska uczelnią dostępną" POWR.03.05.00-00-A037/20</w:t>
      </w:r>
      <w:r w:rsidRPr="00130EE8">
        <w:rPr>
          <w:rFonts w:ascii="Arial" w:hAnsi="Arial" w:cs="Arial"/>
          <w:bCs/>
          <w:sz w:val="24"/>
          <w:szCs w:val="24"/>
        </w:rPr>
        <w:t>”</w:t>
      </w:r>
      <w:r w:rsidRPr="00130EE8">
        <w:rPr>
          <w:rFonts w:ascii="Arial" w:hAnsi="Arial" w:cs="Arial"/>
          <w:b/>
          <w:sz w:val="24"/>
          <w:szCs w:val="24"/>
        </w:rPr>
        <w:t xml:space="preserve"> </w:t>
      </w:r>
      <w:r w:rsidRPr="00130EE8">
        <w:rPr>
          <w:rFonts w:ascii="Arial" w:hAnsi="Arial" w:cs="Arial"/>
          <w:bCs/>
          <w:sz w:val="24"/>
          <w:szCs w:val="24"/>
        </w:rPr>
        <w:t>– znak sprawy</w:t>
      </w:r>
      <w:r w:rsidRPr="00130EE8">
        <w:rPr>
          <w:rFonts w:ascii="Arial" w:hAnsi="Arial" w:cs="Arial"/>
          <w:b/>
          <w:sz w:val="24"/>
          <w:szCs w:val="24"/>
        </w:rPr>
        <w:t xml:space="preserve"> RK-NZ.262.5.2022.JP.</w:t>
      </w:r>
    </w:p>
    <w:p w:rsidR="00130EE8" w:rsidRPr="00130EE8" w:rsidRDefault="00130EE8" w:rsidP="00130EE8">
      <w:pPr>
        <w:jc w:val="both"/>
        <w:rPr>
          <w:rFonts w:ascii="Arial" w:hAnsi="Arial" w:cs="Arial"/>
          <w:iCs/>
          <w:sz w:val="24"/>
          <w:szCs w:val="24"/>
        </w:rPr>
      </w:pPr>
    </w:p>
    <w:p w:rsidR="00944C20" w:rsidRPr="00130EE8" w:rsidRDefault="00416D6D" w:rsidP="00130EE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30EE8">
        <w:rPr>
          <w:rFonts w:ascii="Arial" w:hAnsi="Arial" w:cs="Arial"/>
          <w:sz w:val="24"/>
          <w:szCs w:val="24"/>
        </w:rPr>
        <w:tab/>
      </w:r>
      <w:r w:rsidR="00944C20" w:rsidRPr="00130EE8">
        <w:rPr>
          <w:rFonts w:ascii="Arial" w:hAnsi="Arial" w:cs="Arial"/>
          <w:sz w:val="24"/>
          <w:szCs w:val="24"/>
        </w:rPr>
        <w:t>Zamawiający, Politechnika Częstochowska, działając na podstawie art. 137 ust. 1 i 2 ustawy z dnia 11 września 2019r. Prawo zamówień publicznych (</w:t>
      </w:r>
      <w:proofErr w:type="spellStart"/>
      <w:r w:rsidR="00944C20" w:rsidRPr="00130EE8">
        <w:rPr>
          <w:rFonts w:ascii="Arial" w:hAnsi="Arial" w:cs="Arial"/>
          <w:sz w:val="24"/>
          <w:szCs w:val="24"/>
        </w:rPr>
        <w:t>t.j</w:t>
      </w:r>
      <w:proofErr w:type="spellEnd"/>
      <w:r w:rsidR="00944C20" w:rsidRPr="00130EE8">
        <w:rPr>
          <w:rFonts w:ascii="Arial" w:hAnsi="Arial" w:cs="Arial"/>
          <w:sz w:val="24"/>
          <w:szCs w:val="24"/>
        </w:rPr>
        <w:t>. Dz.U. z 2021r. poz. 1129), informuje o dokonaniu zmian w zapisach Specyfikacji warunków zamówienia w następującym zakresie:</w:t>
      </w:r>
    </w:p>
    <w:p w:rsidR="00944C20" w:rsidRPr="00130EE8" w:rsidRDefault="00944C20" w:rsidP="00130EE8">
      <w:pPr>
        <w:pStyle w:val="NormalnyWeb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222222"/>
        </w:rPr>
      </w:pPr>
      <w:r w:rsidRPr="00130EE8">
        <w:rPr>
          <w:rFonts w:ascii="Arial" w:hAnsi="Arial" w:cs="Arial"/>
          <w:color w:val="222222"/>
          <w:shd w:val="clear" w:color="auto" w:fill="FFFFFF"/>
        </w:rPr>
        <w:t xml:space="preserve">Na mocy przepisu art. 1 pkt 23 rozporządzenia Rady (UE) 2022/576 w sprawie zmiany rozporządzenia (UE) nr 833/2014 dotyczącego środków ograniczających w związku z działaniami Rosji destabilizującymi sytuację na Ukrainie (Dz. Urz. UE nr L 111 z 8.4.2022, str. 1), dalej: rozporządzenie 2022/576, do rozporządzenia Rady (UE) nr 833/2014 z dnia 31 lipca 2014 r. dotyczącego środków ograniczających w związku z działaniami Rosji destabilizującymi sytuację na Ukrainie (Dz. Urz. UE nr L 229 z 31.7.2014, str. 1), dalej: rozporządzenie 833/2014, dodane zostały przepisy art. 5k, które ustanawiają zakaz udziału rosyjskich wykonawców w zamówieniach publicznych i koncesjach udzielanych we wszystkich państwach członkowskich Unii Europejskiej, </w:t>
      </w:r>
      <w:r w:rsidRPr="00130EE8">
        <w:rPr>
          <w:rFonts w:ascii="Arial" w:hAnsi="Arial" w:cs="Arial"/>
          <w:color w:val="222222"/>
        </w:rPr>
        <w:t>przy czym przez „rosyjskich wykonawców” należy rozumieć:</w:t>
      </w:r>
    </w:p>
    <w:p w:rsidR="00944C20" w:rsidRPr="00130EE8" w:rsidRDefault="00944C20" w:rsidP="00130EE8">
      <w:pPr>
        <w:numPr>
          <w:ilvl w:val="0"/>
          <w:numId w:val="11"/>
        </w:numPr>
        <w:shd w:val="clear" w:color="auto" w:fill="FFFFFF"/>
        <w:tabs>
          <w:tab w:val="num" w:pos="284"/>
        </w:tabs>
        <w:ind w:left="284" w:hanging="284"/>
        <w:rPr>
          <w:rFonts w:ascii="Arial" w:hAnsi="Arial" w:cs="Arial"/>
          <w:color w:val="222222"/>
          <w:sz w:val="24"/>
          <w:szCs w:val="24"/>
        </w:rPr>
      </w:pPr>
      <w:r w:rsidRPr="00130EE8">
        <w:rPr>
          <w:rFonts w:ascii="Arial" w:hAnsi="Arial" w:cs="Arial"/>
          <w:color w:val="222222"/>
          <w:sz w:val="24"/>
          <w:szCs w:val="24"/>
        </w:rPr>
        <w:t>obywateli rosyjskich, osoby fizyczne lub prawne, podmioty lub organy z siedzibą w Rosji;</w:t>
      </w:r>
    </w:p>
    <w:p w:rsidR="00944C20" w:rsidRPr="00130EE8" w:rsidRDefault="00944C20" w:rsidP="00130EE8">
      <w:pPr>
        <w:numPr>
          <w:ilvl w:val="0"/>
          <w:numId w:val="11"/>
        </w:numPr>
        <w:shd w:val="clear" w:color="auto" w:fill="FFFFFF"/>
        <w:tabs>
          <w:tab w:val="num" w:pos="284"/>
        </w:tabs>
        <w:ind w:left="284" w:hanging="284"/>
        <w:rPr>
          <w:rFonts w:ascii="Arial" w:hAnsi="Arial" w:cs="Arial"/>
          <w:color w:val="222222"/>
          <w:sz w:val="24"/>
          <w:szCs w:val="24"/>
        </w:rPr>
      </w:pPr>
      <w:r w:rsidRPr="00130EE8">
        <w:rPr>
          <w:rFonts w:ascii="Arial" w:hAnsi="Arial" w:cs="Arial"/>
          <w:color w:val="222222"/>
          <w:sz w:val="24"/>
          <w:szCs w:val="24"/>
        </w:rPr>
        <w:t>osoby prawne, podmioty lub organy, do których prawa własności bezpośrednio lub pośrednio w ponad 50 % należą do obywateli rosyjskich lub osób fizycznych lub prawnych, podmiotów lub organów z siedzibą w Rosji;</w:t>
      </w:r>
    </w:p>
    <w:p w:rsidR="00944C20" w:rsidRPr="00130EE8" w:rsidRDefault="00944C20" w:rsidP="00130EE8">
      <w:pPr>
        <w:numPr>
          <w:ilvl w:val="0"/>
          <w:numId w:val="11"/>
        </w:numPr>
        <w:shd w:val="clear" w:color="auto" w:fill="FFFFFF"/>
        <w:tabs>
          <w:tab w:val="num" w:pos="284"/>
        </w:tabs>
        <w:ind w:left="284" w:hanging="284"/>
        <w:rPr>
          <w:rFonts w:ascii="Arial" w:hAnsi="Arial" w:cs="Arial"/>
          <w:color w:val="222222"/>
          <w:sz w:val="24"/>
          <w:szCs w:val="24"/>
        </w:rPr>
      </w:pPr>
      <w:r w:rsidRPr="00130EE8">
        <w:rPr>
          <w:rFonts w:ascii="Arial" w:hAnsi="Arial" w:cs="Arial"/>
          <w:color w:val="222222"/>
          <w:sz w:val="24"/>
          <w:szCs w:val="24"/>
        </w:rPr>
        <w:t>osoby fizyczne lub prawne, podmioty lub organy działające w imieniu lub pod kierunkiem:</w:t>
      </w:r>
    </w:p>
    <w:p w:rsidR="00944C20" w:rsidRPr="00130EE8" w:rsidRDefault="00944C20" w:rsidP="00130EE8">
      <w:pPr>
        <w:numPr>
          <w:ilvl w:val="1"/>
          <w:numId w:val="11"/>
        </w:numPr>
        <w:shd w:val="clear" w:color="auto" w:fill="FFFFFF"/>
        <w:tabs>
          <w:tab w:val="num" w:pos="284"/>
          <w:tab w:val="num" w:pos="567"/>
        </w:tabs>
        <w:ind w:left="284" w:firstLine="0"/>
        <w:rPr>
          <w:rFonts w:ascii="Arial" w:hAnsi="Arial" w:cs="Arial"/>
          <w:color w:val="222222"/>
          <w:sz w:val="24"/>
          <w:szCs w:val="24"/>
        </w:rPr>
      </w:pPr>
      <w:r w:rsidRPr="00130EE8">
        <w:rPr>
          <w:rFonts w:ascii="Arial" w:hAnsi="Arial" w:cs="Arial"/>
          <w:color w:val="222222"/>
          <w:sz w:val="24"/>
          <w:szCs w:val="24"/>
        </w:rPr>
        <w:t>obywateli rosyjskich lub osób fizycznych lub prawnych, podmiotów lub organów z siedzibą w Rosji lub</w:t>
      </w:r>
    </w:p>
    <w:p w:rsidR="00944C20" w:rsidRPr="00130EE8" w:rsidRDefault="00944C20" w:rsidP="00130EE8">
      <w:pPr>
        <w:numPr>
          <w:ilvl w:val="1"/>
          <w:numId w:val="11"/>
        </w:numPr>
        <w:shd w:val="clear" w:color="auto" w:fill="FFFFFF"/>
        <w:tabs>
          <w:tab w:val="num" w:pos="284"/>
          <w:tab w:val="num" w:pos="567"/>
        </w:tabs>
        <w:ind w:left="284" w:firstLine="0"/>
        <w:rPr>
          <w:rFonts w:ascii="Arial" w:hAnsi="Arial" w:cs="Arial"/>
          <w:color w:val="222222"/>
          <w:sz w:val="24"/>
          <w:szCs w:val="24"/>
        </w:rPr>
      </w:pPr>
      <w:r w:rsidRPr="00130EE8">
        <w:rPr>
          <w:rFonts w:ascii="Arial" w:hAnsi="Arial" w:cs="Arial"/>
          <w:color w:val="222222"/>
          <w:sz w:val="24"/>
          <w:szCs w:val="24"/>
        </w:rPr>
        <w:t>osób prawnych, podmiotów lub organów, do których prawa własności bezpośrednio lub pośrednio w ponad 50 % należą do obywateli rosyjskich lub osób fizycznych lub prawnych, podmiotów lub organów z siedzibą w Rosji,</w:t>
      </w:r>
    </w:p>
    <w:p w:rsidR="00944C20" w:rsidRPr="00130EE8" w:rsidRDefault="00944C20" w:rsidP="00130EE8">
      <w:pPr>
        <w:shd w:val="clear" w:color="auto" w:fill="FFFFFF"/>
        <w:tabs>
          <w:tab w:val="num" w:pos="284"/>
        </w:tabs>
        <w:ind w:left="284" w:hanging="284"/>
        <w:rPr>
          <w:rFonts w:ascii="Arial" w:hAnsi="Arial" w:cs="Arial"/>
          <w:color w:val="222222"/>
          <w:sz w:val="24"/>
          <w:szCs w:val="24"/>
        </w:rPr>
      </w:pPr>
      <w:r w:rsidRPr="00130EE8">
        <w:rPr>
          <w:rFonts w:ascii="Arial" w:hAnsi="Arial" w:cs="Arial"/>
          <w:color w:val="222222"/>
          <w:sz w:val="24"/>
          <w:szCs w:val="24"/>
        </w:rPr>
        <w:t>a także</w:t>
      </w:r>
    </w:p>
    <w:p w:rsidR="00944C20" w:rsidRPr="00130EE8" w:rsidRDefault="00944C20" w:rsidP="00130EE8">
      <w:pPr>
        <w:numPr>
          <w:ilvl w:val="0"/>
          <w:numId w:val="12"/>
        </w:numPr>
        <w:shd w:val="clear" w:color="auto" w:fill="FFFFFF"/>
        <w:tabs>
          <w:tab w:val="num" w:pos="284"/>
        </w:tabs>
        <w:ind w:left="284" w:hanging="284"/>
        <w:rPr>
          <w:rFonts w:ascii="Arial" w:hAnsi="Arial" w:cs="Arial"/>
          <w:color w:val="222222"/>
          <w:sz w:val="24"/>
          <w:szCs w:val="24"/>
        </w:rPr>
      </w:pPr>
      <w:r w:rsidRPr="00130EE8">
        <w:rPr>
          <w:rFonts w:ascii="Arial" w:hAnsi="Arial" w:cs="Arial"/>
          <w:color w:val="222222"/>
          <w:sz w:val="24"/>
          <w:szCs w:val="24"/>
        </w:rPr>
        <w:lastRenderedPageBreak/>
        <w:t>podwykonawców, dostawców i podmioty, na których zdolności wykonawca lub koncesjonariusz polega, w przypadku gdy przypada na nich ponad 10 % wartości zamówienia lub koncesji, jeżeli taki podwykonawca, dostawca, podmiot, na którego zdolności wykonawca polega, należy do którejkolwiek z kategorii podmiotów wymienionych w punktach 1-3.</w:t>
      </w:r>
    </w:p>
    <w:p w:rsidR="00944C20" w:rsidRPr="00130EE8" w:rsidRDefault="00944C20" w:rsidP="00130EE8">
      <w:pPr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:rsidR="00944C20" w:rsidRPr="00130EE8" w:rsidRDefault="00944C20" w:rsidP="00130EE8">
      <w:pPr>
        <w:jc w:val="both"/>
        <w:rPr>
          <w:rFonts w:ascii="Arial" w:hAnsi="Arial" w:cs="Arial"/>
          <w:bCs/>
          <w:sz w:val="24"/>
          <w:szCs w:val="24"/>
        </w:rPr>
      </w:pPr>
      <w:r w:rsidRPr="00130EE8">
        <w:rPr>
          <w:rFonts w:ascii="Arial" w:hAnsi="Arial" w:cs="Arial"/>
          <w:bCs/>
          <w:sz w:val="24"/>
          <w:szCs w:val="24"/>
        </w:rPr>
        <w:t>Uwzględniając powyższe,</w:t>
      </w:r>
    </w:p>
    <w:p w:rsidR="00944C20" w:rsidRPr="00130EE8" w:rsidRDefault="00944C20" w:rsidP="00130EE8">
      <w:pPr>
        <w:numPr>
          <w:ilvl w:val="0"/>
          <w:numId w:val="13"/>
        </w:numPr>
        <w:jc w:val="both"/>
        <w:rPr>
          <w:rFonts w:ascii="Arial" w:hAnsi="Arial" w:cs="Arial"/>
          <w:bCs/>
          <w:sz w:val="24"/>
          <w:szCs w:val="24"/>
        </w:rPr>
      </w:pPr>
      <w:r w:rsidRPr="00130EE8">
        <w:rPr>
          <w:rFonts w:ascii="Arial" w:hAnsi="Arial" w:cs="Arial"/>
          <w:bCs/>
          <w:sz w:val="24"/>
          <w:szCs w:val="24"/>
        </w:rPr>
        <w:t xml:space="preserve">Zamawiający </w:t>
      </w:r>
      <w:r w:rsidRPr="00130EE8">
        <w:rPr>
          <w:rFonts w:ascii="Arial" w:hAnsi="Arial" w:cs="Arial"/>
          <w:b/>
          <w:bCs/>
          <w:sz w:val="24"/>
          <w:szCs w:val="24"/>
        </w:rPr>
        <w:t>dokonuje zmiany w pkt. 8.1. SWZ</w:t>
      </w:r>
      <w:r w:rsidRPr="00130EE8">
        <w:rPr>
          <w:rFonts w:ascii="Arial" w:hAnsi="Arial" w:cs="Arial"/>
          <w:bCs/>
          <w:sz w:val="24"/>
          <w:szCs w:val="24"/>
        </w:rPr>
        <w:t xml:space="preserve"> w następujący sposób:</w:t>
      </w:r>
    </w:p>
    <w:p w:rsidR="00944C20" w:rsidRPr="00130EE8" w:rsidRDefault="00944C20" w:rsidP="00130EE8">
      <w:pPr>
        <w:pStyle w:val="Nagwek2"/>
        <w:ind w:left="0" w:firstLine="0"/>
        <w:rPr>
          <w:rFonts w:ascii="Arial" w:hAnsi="Arial" w:cs="Arial"/>
          <w:b w:val="0"/>
          <w:bCs/>
          <w:iCs/>
          <w:color w:val="000000"/>
          <w:szCs w:val="24"/>
          <w:lang w:val="x-none" w:eastAsia="x-none"/>
        </w:rPr>
      </w:pPr>
      <w:r w:rsidRPr="00130EE8">
        <w:rPr>
          <w:rFonts w:ascii="Arial" w:hAnsi="Arial" w:cs="Arial"/>
          <w:b w:val="0"/>
          <w:bCs/>
          <w:szCs w:val="24"/>
          <w:u w:val="single"/>
        </w:rPr>
        <w:t>Było:</w:t>
      </w:r>
      <w:r w:rsidRPr="00130EE8">
        <w:rPr>
          <w:rFonts w:ascii="Arial" w:hAnsi="Arial" w:cs="Arial"/>
          <w:b w:val="0"/>
          <w:bCs/>
          <w:iCs/>
          <w:color w:val="000000"/>
          <w:szCs w:val="24"/>
          <w:lang w:val="x-none" w:eastAsia="x-none"/>
        </w:rPr>
        <w:t xml:space="preserve"> </w:t>
      </w:r>
      <w:r w:rsidRPr="00130EE8">
        <w:rPr>
          <w:rFonts w:ascii="Arial" w:hAnsi="Arial" w:cs="Arial"/>
          <w:b w:val="0"/>
          <w:bCs/>
          <w:szCs w:val="24"/>
        </w:rPr>
        <w:t xml:space="preserve">Zamawiający wykluczy z postępowania o udzielenie zamówienia Wykonawcę, wobec którego zachodzą podstawy wykluczenia, o których mowa w art. 108 ustawy </w:t>
      </w:r>
      <w:proofErr w:type="spellStart"/>
      <w:r w:rsidRPr="00130EE8">
        <w:rPr>
          <w:rFonts w:ascii="Arial" w:hAnsi="Arial" w:cs="Arial"/>
          <w:b w:val="0"/>
          <w:bCs/>
          <w:szCs w:val="24"/>
        </w:rPr>
        <w:t>Pzp</w:t>
      </w:r>
      <w:proofErr w:type="spellEnd"/>
      <w:r w:rsidRPr="00130EE8">
        <w:rPr>
          <w:rFonts w:ascii="Arial" w:hAnsi="Arial" w:cs="Arial"/>
          <w:b w:val="0"/>
          <w:bCs/>
          <w:szCs w:val="24"/>
        </w:rPr>
        <w:t xml:space="preserve"> oraz art. 7 ust. 1 ustawy z dnia 13 kwietnia 2022 r. o szczególnych rozwiązaniach w zakresie przeciwdziałania wspieraniu agresji na Ukrainę oraz służących ochronie bezpieczeństwa narodowego.</w:t>
      </w:r>
    </w:p>
    <w:p w:rsidR="00944C20" w:rsidRPr="00130EE8" w:rsidRDefault="00944C20" w:rsidP="00130EE8">
      <w:pPr>
        <w:pStyle w:val="Nagwek2"/>
        <w:ind w:left="0" w:firstLine="0"/>
        <w:rPr>
          <w:rFonts w:ascii="Arial" w:hAnsi="Arial" w:cs="Arial"/>
          <w:b w:val="0"/>
          <w:color w:val="222222"/>
          <w:szCs w:val="24"/>
        </w:rPr>
      </w:pPr>
      <w:r w:rsidRPr="00130EE8">
        <w:rPr>
          <w:rFonts w:ascii="Arial" w:hAnsi="Arial" w:cs="Arial"/>
          <w:bCs/>
          <w:szCs w:val="24"/>
          <w:u w:val="single"/>
        </w:rPr>
        <w:t>Jest:</w:t>
      </w:r>
      <w:r w:rsidRPr="00130EE8">
        <w:rPr>
          <w:rFonts w:ascii="Arial" w:hAnsi="Arial" w:cs="Arial"/>
          <w:szCs w:val="24"/>
        </w:rPr>
        <w:t xml:space="preserve"> </w:t>
      </w:r>
      <w:r w:rsidRPr="00130EE8">
        <w:rPr>
          <w:rFonts w:ascii="Arial" w:hAnsi="Arial" w:cs="Arial"/>
          <w:b w:val="0"/>
          <w:bCs/>
          <w:szCs w:val="24"/>
        </w:rPr>
        <w:t xml:space="preserve">Zamawiający wykluczy z postępowania o udzielenie zamówienia Wykonawcę, wobec którego zachodzą podstawy wykluczenia, o których mowa w art. 108 ustawy </w:t>
      </w:r>
      <w:proofErr w:type="spellStart"/>
      <w:r w:rsidRPr="00130EE8">
        <w:rPr>
          <w:rFonts w:ascii="Arial" w:hAnsi="Arial" w:cs="Arial"/>
          <w:b w:val="0"/>
          <w:bCs/>
          <w:szCs w:val="24"/>
        </w:rPr>
        <w:t>Pzp</w:t>
      </w:r>
      <w:proofErr w:type="spellEnd"/>
      <w:r w:rsidRPr="00130EE8">
        <w:rPr>
          <w:rFonts w:ascii="Arial" w:hAnsi="Arial" w:cs="Arial"/>
          <w:b w:val="0"/>
          <w:bCs/>
          <w:szCs w:val="24"/>
        </w:rPr>
        <w:t xml:space="preserve">, art. 7 ust. 1 ustawy z dnia 13 kwietnia 2022 r. o szczególnych rozwiązaniach w zakresie przeciwdziałania wspieraniu agresji na Ukrainę oraz służących ochronie bezpieczeństwa narodowego oraz </w:t>
      </w:r>
      <w:r w:rsidRPr="00130EE8">
        <w:rPr>
          <w:rFonts w:ascii="Arial" w:hAnsi="Arial" w:cs="Arial"/>
          <w:b w:val="0"/>
          <w:color w:val="222222"/>
          <w:szCs w:val="24"/>
          <w:shd w:val="clear" w:color="auto" w:fill="FFFFFF"/>
        </w:rPr>
        <w:t xml:space="preserve">art. 5k </w:t>
      </w:r>
      <w:r w:rsidRPr="00130EE8">
        <w:rPr>
          <w:rFonts w:ascii="Arial" w:hAnsi="Arial" w:cs="Arial"/>
          <w:b w:val="0"/>
          <w:color w:val="222222"/>
          <w:szCs w:val="24"/>
        </w:rPr>
        <w:t>rozporządzenia 833/2014</w:t>
      </w:r>
      <w:r w:rsidRPr="00130EE8">
        <w:rPr>
          <w:rFonts w:ascii="Arial" w:hAnsi="Arial" w:cs="Arial"/>
          <w:b w:val="0"/>
          <w:color w:val="222222"/>
          <w:szCs w:val="24"/>
          <w:shd w:val="clear" w:color="auto" w:fill="FFFFFF"/>
        </w:rPr>
        <w:t xml:space="preserve"> </w:t>
      </w:r>
      <w:r w:rsidRPr="00130EE8">
        <w:rPr>
          <w:rFonts w:ascii="Arial" w:hAnsi="Arial" w:cs="Arial"/>
          <w:b w:val="0"/>
          <w:color w:val="222222"/>
          <w:szCs w:val="24"/>
        </w:rPr>
        <w:t>dotyczącego środków ograniczających w związku z działaniami Rosji destabilizującymi sytuację na Ukrainie w brzmieniu nadanym rozporządzeniem 2022/576.</w:t>
      </w:r>
    </w:p>
    <w:p w:rsidR="00944C20" w:rsidRPr="00130EE8" w:rsidRDefault="00944C20" w:rsidP="00130EE8">
      <w:pPr>
        <w:rPr>
          <w:rFonts w:ascii="Arial" w:hAnsi="Arial" w:cs="Arial"/>
          <w:sz w:val="24"/>
          <w:szCs w:val="24"/>
        </w:rPr>
      </w:pPr>
    </w:p>
    <w:p w:rsidR="00944C20" w:rsidRPr="00130EE8" w:rsidRDefault="00944C20" w:rsidP="00130EE8">
      <w:pPr>
        <w:numPr>
          <w:ilvl w:val="0"/>
          <w:numId w:val="14"/>
        </w:numPr>
        <w:jc w:val="both"/>
        <w:rPr>
          <w:rFonts w:ascii="Arial" w:hAnsi="Arial" w:cs="Arial"/>
          <w:bCs/>
          <w:sz w:val="24"/>
          <w:szCs w:val="24"/>
        </w:rPr>
      </w:pPr>
      <w:r w:rsidRPr="00130EE8">
        <w:rPr>
          <w:rFonts w:ascii="Arial" w:hAnsi="Arial" w:cs="Arial"/>
          <w:bCs/>
          <w:sz w:val="24"/>
          <w:szCs w:val="24"/>
        </w:rPr>
        <w:t xml:space="preserve">Zamawiający </w:t>
      </w:r>
      <w:r w:rsidRPr="00130EE8">
        <w:rPr>
          <w:rFonts w:ascii="Arial" w:hAnsi="Arial" w:cs="Arial"/>
          <w:b/>
          <w:bCs/>
          <w:sz w:val="24"/>
          <w:szCs w:val="24"/>
        </w:rPr>
        <w:t>dokonuje zmiany w pkt.</w:t>
      </w:r>
      <w:r w:rsidRPr="00130EE8">
        <w:rPr>
          <w:rFonts w:ascii="Arial" w:hAnsi="Arial" w:cs="Arial"/>
          <w:bCs/>
          <w:sz w:val="24"/>
          <w:szCs w:val="24"/>
        </w:rPr>
        <w:t xml:space="preserve"> </w:t>
      </w:r>
      <w:r w:rsidRPr="00130EE8">
        <w:rPr>
          <w:rFonts w:ascii="Arial" w:hAnsi="Arial" w:cs="Arial"/>
          <w:b/>
          <w:bCs/>
          <w:sz w:val="24"/>
          <w:szCs w:val="24"/>
        </w:rPr>
        <w:t>9.1. SWZ</w:t>
      </w:r>
      <w:r w:rsidRPr="00130EE8">
        <w:rPr>
          <w:rFonts w:ascii="Arial" w:hAnsi="Arial" w:cs="Arial"/>
          <w:bCs/>
          <w:sz w:val="24"/>
          <w:szCs w:val="24"/>
        </w:rPr>
        <w:t xml:space="preserve">, poprzez dodanie </w:t>
      </w:r>
      <w:r w:rsidRPr="00130EE8">
        <w:rPr>
          <w:rFonts w:ascii="Arial" w:hAnsi="Arial" w:cs="Arial"/>
          <w:b/>
          <w:bCs/>
          <w:sz w:val="24"/>
          <w:szCs w:val="24"/>
        </w:rPr>
        <w:t>pkt. 2</w:t>
      </w:r>
      <w:r w:rsidRPr="00130EE8">
        <w:rPr>
          <w:rFonts w:ascii="Arial" w:hAnsi="Arial" w:cs="Arial"/>
          <w:bCs/>
          <w:sz w:val="24"/>
          <w:szCs w:val="24"/>
        </w:rPr>
        <w:t xml:space="preserve"> następującej treści:</w:t>
      </w:r>
    </w:p>
    <w:p w:rsidR="00944C20" w:rsidRPr="00130EE8" w:rsidRDefault="00944C20" w:rsidP="00130EE8">
      <w:pPr>
        <w:shd w:val="clear" w:color="auto" w:fill="FFFFFF"/>
        <w:ind w:firstLine="360"/>
        <w:rPr>
          <w:rFonts w:ascii="Arial" w:hAnsi="Arial" w:cs="Arial"/>
          <w:b/>
          <w:color w:val="222222"/>
          <w:sz w:val="24"/>
          <w:szCs w:val="24"/>
        </w:rPr>
      </w:pPr>
      <w:r w:rsidRPr="00130EE8">
        <w:rPr>
          <w:rFonts w:ascii="Arial" w:hAnsi="Arial" w:cs="Arial"/>
          <w:color w:val="222222"/>
          <w:sz w:val="24"/>
          <w:szCs w:val="24"/>
        </w:rPr>
        <w:t xml:space="preserve">„9.1.2. Na potwierdzenie, że w stosunku do danego wykonawcy nie zachodzi podstawa wykluczenia przewidziana w </w:t>
      </w:r>
      <w:r w:rsidRPr="00130EE8">
        <w:rPr>
          <w:rFonts w:ascii="Arial" w:hAnsi="Arial" w:cs="Arial"/>
          <w:bCs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130EE8">
        <w:rPr>
          <w:rFonts w:ascii="Arial" w:hAnsi="Arial" w:cs="Arial"/>
          <w:color w:val="222222"/>
          <w:sz w:val="24"/>
          <w:szCs w:val="24"/>
        </w:rPr>
        <w:t xml:space="preserve"> i w art. 5k rozporządzenia 833/2014 w brzmieniu nadanym rozporządzeniem 2022/576, wykonawca powinien załączyć do oferty </w:t>
      </w:r>
      <w:r w:rsidRPr="00130EE8">
        <w:rPr>
          <w:rFonts w:ascii="Arial" w:hAnsi="Arial" w:cs="Arial"/>
          <w:b/>
          <w:color w:val="222222"/>
          <w:sz w:val="24"/>
          <w:szCs w:val="24"/>
        </w:rPr>
        <w:t>oświadczenie własne (wzór oświadczenia w załączeniu).</w:t>
      </w:r>
    </w:p>
    <w:p w:rsidR="00944C20" w:rsidRPr="00130EE8" w:rsidRDefault="00944C20" w:rsidP="00130EE8">
      <w:pPr>
        <w:shd w:val="clear" w:color="auto" w:fill="FFFFFF"/>
        <w:ind w:firstLine="360"/>
        <w:rPr>
          <w:rFonts w:ascii="Arial" w:hAnsi="Arial" w:cs="Arial"/>
          <w:b/>
          <w:color w:val="222222"/>
          <w:sz w:val="24"/>
          <w:szCs w:val="24"/>
        </w:rPr>
      </w:pPr>
    </w:p>
    <w:p w:rsidR="00944C20" w:rsidRPr="00130EE8" w:rsidRDefault="00944C20" w:rsidP="00130EE8">
      <w:pPr>
        <w:numPr>
          <w:ilvl w:val="0"/>
          <w:numId w:val="14"/>
        </w:numPr>
        <w:shd w:val="clear" w:color="auto" w:fill="FFFFFF"/>
        <w:rPr>
          <w:rFonts w:ascii="Arial" w:hAnsi="Arial" w:cs="Arial"/>
          <w:sz w:val="24"/>
          <w:szCs w:val="24"/>
        </w:rPr>
      </w:pPr>
      <w:r w:rsidRPr="00130EE8">
        <w:rPr>
          <w:rFonts w:ascii="Arial" w:hAnsi="Arial" w:cs="Arial"/>
          <w:sz w:val="24"/>
          <w:szCs w:val="24"/>
        </w:rPr>
        <w:t xml:space="preserve">Zamawiający </w:t>
      </w:r>
      <w:r w:rsidRPr="00130EE8">
        <w:rPr>
          <w:rFonts w:ascii="Arial" w:hAnsi="Arial" w:cs="Arial"/>
          <w:b/>
          <w:sz w:val="24"/>
          <w:szCs w:val="24"/>
        </w:rPr>
        <w:t>dokonuje zmiany w pkt</w:t>
      </w:r>
      <w:r w:rsidRPr="00130EE8">
        <w:rPr>
          <w:rFonts w:ascii="Arial" w:hAnsi="Arial" w:cs="Arial"/>
          <w:sz w:val="24"/>
          <w:szCs w:val="24"/>
        </w:rPr>
        <w:t xml:space="preserve">. </w:t>
      </w:r>
      <w:r w:rsidRPr="00130EE8">
        <w:rPr>
          <w:rFonts w:ascii="Arial" w:hAnsi="Arial" w:cs="Arial"/>
          <w:b/>
          <w:sz w:val="24"/>
          <w:szCs w:val="24"/>
        </w:rPr>
        <w:t>9.2.2) ppkt.3</w:t>
      </w:r>
      <w:r w:rsidRPr="00130EE8">
        <w:rPr>
          <w:rFonts w:ascii="Arial" w:hAnsi="Arial" w:cs="Arial"/>
          <w:sz w:val="24"/>
          <w:szCs w:val="24"/>
        </w:rPr>
        <w:t>:</w:t>
      </w:r>
    </w:p>
    <w:p w:rsidR="00944C20" w:rsidRPr="00130EE8" w:rsidRDefault="00944C20" w:rsidP="00130EE8">
      <w:pPr>
        <w:jc w:val="both"/>
        <w:rPr>
          <w:rFonts w:ascii="Arial" w:hAnsi="Arial" w:cs="Arial"/>
          <w:sz w:val="24"/>
          <w:szCs w:val="24"/>
        </w:rPr>
      </w:pPr>
      <w:r w:rsidRPr="00130EE8">
        <w:rPr>
          <w:rFonts w:ascii="Arial" w:hAnsi="Arial" w:cs="Arial"/>
          <w:sz w:val="24"/>
          <w:szCs w:val="24"/>
        </w:rPr>
        <w:t>Było:</w:t>
      </w:r>
      <w:r w:rsidRPr="00130EE8">
        <w:rPr>
          <w:rFonts w:ascii="Arial" w:hAnsi="Arial" w:cs="Arial"/>
          <w:b/>
          <w:bCs/>
          <w:sz w:val="24"/>
          <w:szCs w:val="24"/>
        </w:rPr>
        <w:t xml:space="preserve"> </w:t>
      </w:r>
      <w:r w:rsidRPr="00130EE8">
        <w:rPr>
          <w:rFonts w:ascii="Arial" w:hAnsi="Arial" w:cs="Arial"/>
          <w:sz w:val="24"/>
          <w:szCs w:val="24"/>
        </w:rPr>
        <w:t xml:space="preserve">Oświadczenie wykonawcy o aktualności informacji zawartych w oświadczeniu o którym mowa w art. 125 ust. 1 ustawy </w:t>
      </w:r>
      <w:proofErr w:type="spellStart"/>
      <w:r w:rsidRPr="00130EE8">
        <w:rPr>
          <w:rFonts w:ascii="Arial" w:hAnsi="Arial" w:cs="Arial"/>
          <w:sz w:val="24"/>
          <w:szCs w:val="24"/>
        </w:rPr>
        <w:t>Pzp</w:t>
      </w:r>
      <w:proofErr w:type="spellEnd"/>
      <w:r w:rsidRPr="00130EE8">
        <w:rPr>
          <w:rFonts w:ascii="Arial" w:hAnsi="Arial" w:cs="Arial"/>
          <w:sz w:val="24"/>
          <w:szCs w:val="24"/>
        </w:rPr>
        <w:t>, w zakresie podstaw wykluczenia z postępowania wskazanych przez Zamawiającego.</w:t>
      </w:r>
    </w:p>
    <w:p w:rsidR="00944C20" w:rsidRDefault="00944C20" w:rsidP="00130EE8">
      <w:pPr>
        <w:jc w:val="both"/>
        <w:rPr>
          <w:rFonts w:ascii="Arial" w:hAnsi="Arial" w:cs="Arial"/>
          <w:sz w:val="24"/>
          <w:szCs w:val="24"/>
        </w:rPr>
      </w:pPr>
      <w:r w:rsidRPr="00130EE8">
        <w:rPr>
          <w:rFonts w:ascii="Arial" w:hAnsi="Arial" w:cs="Arial"/>
          <w:b/>
          <w:sz w:val="24"/>
          <w:szCs w:val="24"/>
          <w:u w:val="single"/>
        </w:rPr>
        <w:t>Jest:</w:t>
      </w:r>
      <w:r w:rsidRPr="00130EE8">
        <w:rPr>
          <w:rFonts w:ascii="Arial" w:hAnsi="Arial" w:cs="Arial"/>
          <w:sz w:val="24"/>
          <w:szCs w:val="24"/>
        </w:rPr>
        <w:t xml:space="preserve"> Oświadczenie wykonawcy o </w:t>
      </w:r>
      <w:r w:rsidRPr="00130EE8">
        <w:rPr>
          <w:rFonts w:ascii="Arial" w:hAnsi="Arial" w:cs="Arial"/>
          <w:b/>
          <w:sz w:val="24"/>
          <w:szCs w:val="24"/>
        </w:rPr>
        <w:t>aktualności informacji</w:t>
      </w:r>
      <w:r w:rsidRPr="00130EE8">
        <w:rPr>
          <w:rFonts w:ascii="Arial" w:hAnsi="Arial" w:cs="Arial"/>
          <w:sz w:val="24"/>
          <w:szCs w:val="24"/>
        </w:rPr>
        <w:t xml:space="preserve"> zawartych w oświadczeniu o którym mowa w art. 125 ust. 1 ustawy </w:t>
      </w:r>
      <w:proofErr w:type="spellStart"/>
      <w:r w:rsidRPr="00130EE8">
        <w:rPr>
          <w:rFonts w:ascii="Arial" w:hAnsi="Arial" w:cs="Arial"/>
          <w:sz w:val="24"/>
          <w:szCs w:val="24"/>
        </w:rPr>
        <w:t>Pzp</w:t>
      </w:r>
      <w:proofErr w:type="spellEnd"/>
      <w:r w:rsidRPr="00130EE8">
        <w:rPr>
          <w:rFonts w:ascii="Arial" w:hAnsi="Arial" w:cs="Arial"/>
          <w:bCs/>
          <w:sz w:val="24"/>
          <w:szCs w:val="24"/>
        </w:rPr>
        <w:t xml:space="preserve"> oraz w oświadczeniu o którym mowa</w:t>
      </w:r>
      <w:r w:rsidRPr="00130EE8">
        <w:rPr>
          <w:rFonts w:ascii="Arial" w:hAnsi="Arial" w:cs="Arial"/>
          <w:sz w:val="24"/>
          <w:szCs w:val="24"/>
        </w:rPr>
        <w:t xml:space="preserve"> w</w:t>
      </w:r>
      <w:r w:rsidRPr="00130EE8">
        <w:rPr>
          <w:rFonts w:ascii="Arial" w:hAnsi="Arial" w:cs="Arial"/>
          <w:bCs/>
          <w:sz w:val="24"/>
          <w:szCs w:val="24"/>
        </w:rPr>
        <w:t xml:space="preserve"> art. 7 ust. 1 ustawy z dnia 13 kwietnia 2022 r. o szczególnych rozwiązaniach w zakresie przeciwdziałania wspieraniu agresji na Ukrainę oraz służących ochronie bezpieczeństwa narodowego i w </w:t>
      </w:r>
      <w:r w:rsidRPr="00130EE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art. 5k </w:t>
      </w:r>
      <w:r w:rsidRPr="00130EE8">
        <w:rPr>
          <w:rFonts w:ascii="Arial" w:hAnsi="Arial" w:cs="Arial"/>
          <w:color w:val="222222"/>
          <w:sz w:val="24"/>
          <w:szCs w:val="24"/>
        </w:rPr>
        <w:t>rozporządzenia 833/2014 w brzmieniu nadanym rozporządzeniem 2022/576</w:t>
      </w:r>
      <w:r w:rsidRPr="00130EE8">
        <w:rPr>
          <w:rFonts w:ascii="Arial" w:hAnsi="Arial" w:cs="Arial"/>
          <w:sz w:val="24"/>
          <w:szCs w:val="24"/>
        </w:rPr>
        <w:t>, w zakresie podstaw wykluczenia z postępowania wskazanych przez Zamawiającego.</w:t>
      </w:r>
    </w:p>
    <w:p w:rsidR="00815687" w:rsidRPr="00130EE8" w:rsidRDefault="00815687" w:rsidP="00815687">
      <w:pPr>
        <w:numPr>
          <w:ilvl w:val="0"/>
          <w:numId w:val="14"/>
        </w:numPr>
        <w:shd w:val="clear" w:color="auto" w:fill="FFFFFF"/>
        <w:rPr>
          <w:rFonts w:ascii="Arial" w:hAnsi="Arial" w:cs="Arial"/>
          <w:sz w:val="24"/>
          <w:szCs w:val="24"/>
        </w:rPr>
      </w:pPr>
      <w:r w:rsidRPr="00130EE8">
        <w:rPr>
          <w:rFonts w:ascii="Arial" w:hAnsi="Arial" w:cs="Arial"/>
          <w:sz w:val="24"/>
          <w:szCs w:val="24"/>
        </w:rPr>
        <w:lastRenderedPageBreak/>
        <w:t xml:space="preserve">Zamawiający </w:t>
      </w:r>
      <w:r w:rsidRPr="00130EE8">
        <w:rPr>
          <w:rFonts w:ascii="Arial" w:hAnsi="Arial" w:cs="Arial"/>
          <w:b/>
          <w:sz w:val="24"/>
          <w:szCs w:val="24"/>
        </w:rPr>
        <w:t>dokonuje zmiany w pkt</w:t>
      </w:r>
      <w:r w:rsidRPr="00130EE8">
        <w:rPr>
          <w:rFonts w:ascii="Arial" w:hAnsi="Arial" w:cs="Arial"/>
          <w:sz w:val="24"/>
          <w:szCs w:val="24"/>
        </w:rPr>
        <w:t xml:space="preserve">. </w:t>
      </w:r>
      <w:r w:rsidRPr="00130EE8">
        <w:rPr>
          <w:rFonts w:ascii="Arial" w:hAnsi="Arial" w:cs="Arial"/>
          <w:b/>
          <w:sz w:val="24"/>
          <w:szCs w:val="24"/>
        </w:rPr>
        <w:t>10.2.2) ppkt.3</w:t>
      </w:r>
      <w:r w:rsidRPr="00130EE8">
        <w:rPr>
          <w:rFonts w:ascii="Arial" w:hAnsi="Arial" w:cs="Arial"/>
          <w:sz w:val="24"/>
          <w:szCs w:val="24"/>
        </w:rPr>
        <w:t>:</w:t>
      </w:r>
    </w:p>
    <w:p w:rsidR="00815687" w:rsidRPr="00130EE8" w:rsidRDefault="00815687" w:rsidP="00815687">
      <w:pPr>
        <w:pStyle w:val="Nagwek2"/>
        <w:ind w:left="0" w:firstLine="0"/>
        <w:rPr>
          <w:rFonts w:ascii="Arial" w:hAnsi="Arial" w:cs="Arial"/>
          <w:b w:val="0"/>
          <w:szCs w:val="24"/>
        </w:rPr>
      </w:pPr>
      <w:r w:rsidRPr="00130EE8">
        <w:rPr>
          <w:rFonts w:ascii="Arial" w:hAnsi="Arial" w:cs="Arial"/>
          <w:b w:val="0"/>
          <w:szCs w:val="24"/>
        </w:rPr>
        <w:t>Było: 10.2. Wykonawca, który polega na zdolnościach lub sytuacji podmiotów udostępniających zasoby, zobowiązany jest:</w:t>
      </w:r>
    </w:p>
    <w:p w:rsidR="00815687" w:rsidRPr="00130EE8" w:rsidRDefault="00815687" w:rsidP="00815687">
      <w:pPr>
        <w:pStyle w:val="Nagwek2"/>
        <w:keepNext w:val="0"/>
        <w:tabs>
          <w:tab w:val="left" w:pos="708"/>
        </w:tabs>
        <w:ind w:left="0" w:firstLine="0"/>
        <w:rPr>
          <w:rFonts w:ascii="Arial" w:hAnsi="Arial" w:cs="Arial"/>
          <w:b w:val="0"/>
          <w:szCs w:val="24"/>
        </w:rPr>
      </w:pPr>
      <w:r w:rsidRPr="00130EE8">
        <w:rPr>
          <w:rFonts w:ascii="Arial" w:hAnsi="Arial" w:cs="Arial"/>
          <w:b w:val="0"/>
          <w:szCs w:val="24"/>
        </w:rPr>
        <w:t xml:space="preserve">2) złożyć wraz z ofertą dokument ”Jednolitego europejskiego dokumentu zamówienia”, podmiotu udostępniającego zasoby, potwierdzający brak podstaw wykluczenia tego podmiotu oraz odpowiednio spełnianie warunków udziału w postępowaniu, w zakresie, w jakim Wykonawca powołuje się na jego zasoby. </w:t>
      </w:r>
    </w:p>
    <w:p w:rsidR="00815687" w:rsidRPr="00130EE8" w:rsidRDefault="00815687" w:rsidP="00815687">
      <w:pPr>
        <w:pStyle w:val="Nagwek2"/>
        <w:ind w:left="0" w:firstLine="0"/>
        <w:rPr>
          <w:rFonts w:ascii="Arial" w:hAnsi="Arial" w:cs="Arial"/>
          <w:b w:val="0"/>
          <w:szCs w:val="24"/>
        </w:rPr>
      </w:pPr>
      <w:r w:rsidRPr="00130EE8">
        <w:rPr>
          <w:rFonts w:ascii="Arial" w:hAnsi="Arial" w:cs="Arial"/>
          <w:szCs w:val="24"/>
          <w:u w:val="single"/>
        </w:rPr>
        <w:t>Jest</w:t>
      </w:r>
      <w:r w:rsidRPr="00130EE8">
        <w:rPr>
          <w:rFonts w:ascii="Arial" w:hAnsi="Arial" w:cs="Arial"/>
          <w:b w:val="0"/>
          <w:szCs w:val="24"/>
        </w:rPr>
        <w:t>: 10.2. Wykonawca, który polega na zdolnościach lub sytuacji podmiotów udostępniających zasoby, zobowiązany jest:</w:t>
      </w:r>
    </w:p>
    <w:p w:rsidR="00815687" w:rsidRPr="00130EE8" w:rsidRDefault="00815687" w:rsidP="00815687">
      <w:pPr>
        <w:pStyle w:val="Nagwek2"/>
        <w:keepNext w:val="0"/>
        <w:tabs>
          <w:tab w:val="left" w:pos="708"/>
        </w:tabs>
        <w:ind w:left="0" w:firstLine="0"/>
        <w:rPr>
          <w:rFonts w:ascii="Arial" w:hAnsi="Arial" w:cs="Arial"/>
          <w:b w:val="0"/>
          <w:szCs w:val="24"/>
        </w:rPr>
      </w:pPr>
      <w:r w:rsidRPr="00130EE8">
        <w:rPr>
          <w:rFonts w:ascii="Arial" w:hAnsi="Arial" w:cs="Arial"/>
          <w:b w:val="0"/>
          <w:szCs w:val="24"/>
        </w:rPr>
        <w:t>2) złożyć wraz z ofertą dokument ”Jednolitego europejskiego dokumentu zamówienia” oraz oświadczenie własne</w:t>
      </w:r>
      <w:r w:rsidRPr="00130EE8">
        <w:rPr>
          <w:rFonts w:ascii="Arial" w:hAnsi="Arial" w:cs="Arial"/>
          <w:b w:val="0"/>
          <w:bCs/>
          <w:szCs w:val="24"/>
        </w:rPr>
        <w:t xml:space="preserve"> w zakresie art. 7 ust. 1 ustawy z dnia 13 kwietnia 2022 r. o szczególnych rozwiązaniach w zakresie przeciwdziałania wspieraniu agresji na Ukrainę oraz służących ochronie bezpieczeństwa narodowego oraz </w:t>
      </w:r>
      <w:r w:rsidRPr="00130EE8">
        <w:rPr>
          <w:rFonts w:ascii="Arial" w:hAnsi="Arial" w:cs="Arial"/>
          <w:b w:val="0"/>
          <w:color w:val="222222"/>
          <w:szCs w:val="24"/>
          <w:shd w:val="clear" w:color="auto" w:fill="FFFFFF"/>
        </w:rPr>
        <w:t xml:space="preserve">art. 5k </w:t>
      </w:r>
      <w:r w:rsidRPr="00130EE8">
        <w:rPr>
          <w:rFonts w:ascii="Arial" w:hAnsi="Arial" w:cs="Arial"/>
          <w:b w:val="0"/>
          <w:color w:val="222222"/>
          <w:szCs w:val="24"/>
        </w:rPr>
        <w:t>rozporządzenia 833/2014</w:t>
      </w:r>
      <w:r w:rsidRPr="00130EE8">
        <w:rPr>
          <w:rFonts w:ascii="Arial" w:hAnsi="Arial" w:cs="Arial"/>
          <w:b w:val="0"/>
          <w:color w:val="222222"/>
          <w:szCs w:val="24"/>
          <w:shd w:val="clear" w:color="auto" w:fill="FFFFFF"/>
        </w:rPr>
        <w:t xml:space="preserve"> </w:t>
      </w:r>
      <w:r w:rsidRPr="00130EE8">
        <w:rPr>
          <w:rFonts w:ascii="Arial" w:hAnsi="Arial" w:cs="Arial"/>
          <w:b w:val="0"/>
          <w:color w:val="222222"/>
          <w:szCs w:val="24"/>
        </w:rPr>
        <w:t>dotyczącego środków ograniczających w związku z działaniami Rosji destabilizującymi sytuację na Ukrainie w brzmieniu nadanym rozporządzeniem 2022/576</w:t>
      </w:r>
      <w:r w:rsidRPr="00130EE8">
        <w:rPr>
          <w:rFonts w:ascii="Arial" w:hAnsi="Arial" w:cs="Arial"/>
          <w:b w:val="0"/>
          <w:szCs w:val="24"/>
        </w:rPr>
        <w:t xml:space="preserve">, podmiotu udostępniającego zasoby, potwierdzający brak podstaw wykluczenia tego podmiotu oraz odpowiednio spełnianie warunków udziału w postępowaniu, w zakresie, w jakim Wykonawca powołuje się na jego zasoby. </w:t>
      </w:r>
    </w:p>
    <w:p w:rsidR="00815687" w:rsidRDefault="00815687" w:rsidP="00815687">
      <w:pPr>
        <w:pStyle w:val="Tekstpodstawowy"/>
        <w:rPr>
          <w:rFonts w:ascii="Arial" w:hAnsi="Arial" w:cs="Arial"/>
          <w:sz w:val="24"/>
          <w:szCs w:val="24"/>
        </w:rPr>
      </w:pPr>
    </w:p>
    <w:p w:rsidR="00944C20" w:rsidRPr="00130EE8" w:rsidRDefault="00944C20" w:rsidP="00130EE8">
      <w:pPr>
        <w:numPr>
          <w:ilvl w:val="0"/>
          <w:numId w:val="14"/>
        </w:numPr>
        <w:jc w:val="both"/>
        <w:rPr>
          <w:rFonts w:ascii="Arial" w:hAnsi="Arial" w:cs="Arial"/>
          <w:bCs/>
          <w:sz w:val="24"/>
          <w:szCs w:val="24"/>
        </w:rPr>
      </w:pPr>
      <w:r w:rsidRPr="00130EE8">
        <w:rPr>
          <w:rFonts w:ascii="Arial" w:hAnsi="Arial" w:cs="Arial"/>
          <w:bCs/>
          <w:sz w:val="24"/>
          <w:szCs w:val="24"/>
        </w:rPr>
        <w:t xml:space="preserve">Zamawiający </w:t>
      </w:r>
      <w:r w:rsidRPr="00130EE8">
        <w:rPr>
          <w:rFonts w:ascii="Arial" w:hAnsi="Arial" w:cs="Arial"/>
          <w:b/>
          <w:bCs/>
          <w:sz w:val="24"/>
          <w:szCs w:val="24"/>
        </w:rPr>
        <w:t>dokonuje zmiany w pkt.</w:t>
      </w:r>
      <w:r w:rsidRPr="00130EE8">
        <w:rPr>
          <w:rFonts w:ascii="Arial" w:hAnsi="Arial" w:cs="Arial"/>
          <w:bCs/>
          <w:sz w:val="24"/>
          <w:szCs w:val="24"/>
        </w:rPr>
        <w:t xml:space="preserve"> </w:t>
      </w:r>
      <w:r w:rsidRPr="00130EE8">
        <w:rPr>
          <w:rFonts w:ascii="Arial" w:hAnsi="Arial" w:cs="Arial"/>
          <w:b/>
          <w:bCs/>
          <w:sz w:val="24"/>
          <w:szCs w:val="24"/>
        </w:rPr>
        <w:t>1</w:t>
      </w:r>
      <w:r w:rsidR="003443BF" w:rsidRPr="00130EE8">
        <w:rPr>
          <w:rFonts w:ascii="Arial" w:hAnsi="Arial" w:cs="Arial"/>
          <w:b/>
          <w:bCs/>
          <w:sz w:val="24"/>
          <w:szCs w:val="24"/>
        </w:rPr>
        <w:t>1</w:t>
      </w:r>
      <w:r w:rsidRPr="00130EE8">
        <w:rPr>
          <w:rFonts w:ascii="Arial" w:hAnsi="Arial" w:cs="Arial"/>
          <w:b/>
          <w:bCs/>
          <w:sz w:val="24"/>
          <w:szCs w:val="24"/>
        </w:rPr>
        <w:t xml:space="preserve"> SWZ</w:t>
      </w:r>
      <w:r w:rsidRPr="00130EE8">
        <w:rPr>
          <w:rFonts w:ascii="Arial" w:hAnsi="Arial" w:cs="Arial"/>
          <w:bCs/>
          <w:sz w:val="24"/>
          <w:szCs w:val="24"/>
        </w:rPr>
        <w:t xml:space="preserve">, poprzez dodanie </w:t>
      </w:r>
      <w:r w:rsidRPr="00130EE8">
        <w:rPr>
          <w:rFonts w:ascii="Arial" w:hAnsi="Arial" w:cs="Arial"/>
          <w:b/>
          <w:bCs/>
          <w:sz w:val="24"/>
          <w:szCs w:val="24"/>
        </w:rPr>
        <w:t>pkt. 4</w:t>
      </w:r>
      <w:r w:rsidRPr="00130EE8">
        <w:rPr>
          <w:rFonts w:ascii="Arial" w:hAnsi="Arial" w:cs="Arial"/>
          <w:bCs/>
          <w:sz w:val="24"/>
          <w:szCs w:val="24"/>
        </w:rPr>
        <w:t xml:space="preserve"> następującej treści:</w:t>
      </w:r>
    </w:p>
    <w:p w:rsidR="00944C20" w:rsidRPr="00130EE8" w:rsidRDefault="00944C20" w:rsidP="00130EE8">
      <w:pPr>
        <w:jc w:val="both"/>
        <w:rPr>
          <w:rFonts w:ascii="Arial" w:hAnsi="Arial" w:cs="Arial"/>
          <w:color w:val="222222"/>
          <w:sz w:val="24"/>
          <w:szCs w:val="24"/>
        </w:rPr>
      </w:pPr>
      <w:r w:rsidRPr="00130EE8">
        <w:rPr>
          <w:rFonts w:ascii="Arial" w:hAnsi="Arial" w:cs="Arial"/>
          <w:bCs/>
          <w:sz w:val="24"/>
          <w:szCs w:val="24"/>
        </w:rPr>
        <w:t>„11.4.</w:t>
      </w:r>
      <w:r w:rsidRPr="00130EE8">
        <w:rPr>
          <w:rFonts w:ascii="Arial" w:hAnsi="Arial" w:cs="Arial"/>
          <w:color w:val="222222"/>
          <w:sz w:val="24"/>
          <w:szCs w:val="24"/>
        </w:rPr>
        <w:t xml:space="preserve"> Z uwagi na treść przepisów art. 5k rozporządzenia 833/2014 w brzmieniu nadanym rozporządzeniem 2022/576 Zamawiający żąda od wykonawcy wykazu podwykonawców i dostawców, na których przypada na ponad 10% wartości zamówienia.</w:t>
      </w:r>
      <w:r w:rsidR="003443BF" w:rsidRPr="00130EE8">
        <w:rPr>
          <w:rFonts w:ascii="Arial" w:hAnsi="Arial" w:cs="Arial"/>
          <w:color w:val="222222"/>
          <w:sz w:val="24"/>
          <w:szCs w:val="24"/>
        </w:rPr>
        <w:t>”</w:t>
      </w:r>
    </w:p>
    <w:p w:rsidR="00944C20" w:rsidRPr="00130EE8" w:rsidRDefault="00944C20" w:rsidP="00130EE8">
      <w:pPr>
        <w:jc w:val="both"/>
        <w:rPr>
          <w:rFonts w:ascii="Arial" w:hAnsi="Arial" w:cs="Arial"/>
          <w:color w:val="222222"/>
          <w:sz w:val="24"/>
          <w:szCs w:val="24"/>
        </w:rPr>
      </w:pPr>
    </w:p>
    <w:p w:rsidR="00944C20" w:rsidRPr="00130EE8" w:rsidRDefault="00944C20" w:rsidP="00130EE8">
      <w:pPr>
        <w:numPr>
          <w:ilvl w:val="0"/>
          <w:numId w:val="14"/>
        </w:numPr>
        <w:jc w:val="both"/>
        <w:rPr>
          <w:rFonts w:ascii="Arial" w:hAnsi="Arial" w:cs="Arial"/>
          <w:color w:val="222222"/>
          <w:sz w:val="24"/>
          <w:szCs w:val="24"/>
        </w:rPr>
      </w:pPr>
      <w:r w:rsidRPr="00130EE8">
        <w:rPr>
          <w:rFonts w:ascii="Arial" w:hAnsi="Arial" w:cs="Arial"/>
          <w:bCs/>
          <w:sz w:val="24"/>
          <w:szCs w:val="24"/>
        </w:rPr>
        <w:t xml:space="preserve">Zamawiający </w:t>
      </w:r>
      <w:r w:rsidRPr="00130EE8">
        <w:rPr>
          <w:rFonts w:ascii="Arial" w:hAnsi="Arial" w:cs="Arial"/>
          <w:b/>
          <w:bCs/>
          <w:sz w:val="24"/>
          <w:szCs w:val="24"/>
        </w:rPr>
        <w:t>dokonuje zmiany w pkt.</w:t>
      </w:r>
      <w:r w:rsidRPr="00130EE8">
        <w:rPr>
          <w:rFonts w:ascii="Arial" w:hAnsi="Arial" w:cs="Arial"/>
          <w:bCs/>
          <w:sz w:val="24"/>
          <w:szCs w:val="24"/>
        </w:rPr>
        <w:t xml:space="preserve"> </w:t>
      </w:r>
      <w:r w:rsidRPr="00130EE8">
        <w:rPr>
          <w:rFonts w:ascii="Arial" w:hAnsi="Arial" w:cs="Arial"/>
          <w:b/>
          <w:bCs/>
          <w:sz w:val="24"/>
          <w:szCs w:val="24"/>
        </w:rPr>
        <w:t>12.3.</w:t>
      </w:r>
      <w:r w:rsidRPr="00130EE8">
        <w:rPr>
          <w:rFonts w:ascii="Arial" w:hAnsi="Arial" w:cs="Arial"/>
          <w:bCs/>
          <w:sz w:val="24"/>
          <w:szCs w:val="24"/>
        </w:rPr>
        <w:t xml:space="preserve"> SWZ w następujący sposób:</w:t>
      </w:r>
    </w:p>
    <w:p w:rsidR="00944C20" w:rsidRPr="00130EE8" w:rsidRDefault="00944C20" w:rsidP="00130EE8">
      <w:pPr>
        <w:jc w:val="both"/>
        <w:rPr>
          <w:rFonts w:ascii="Arial" w:hAnsi="Arial" w:cs="Arial"/>
          <w:sz w:val="24"/>
          <w:szCs w:val="24"/>
        </w:rPr>
      </w:pPr>
      <w:r w:rsidRPr="00130EE8">
        <w:rPr>
          <w:rFonts w:ascii="Arial" w:hAnsi="Arial" w:cs="Arial"/>
          <w:sz w:val="24"/>
          <w:szCs w:val="24"/>
        </w:rPr>
        <w:t>Było:</w:t>
      </w:r>
    </w:p>
    <w:p w:rsidR="00944C20" w:rsidRPr="00130EE8" w:rsidRDefault="00944C20" w:rsidP="00130EE8">
      <w:pPr>
        <w:tabs>
          <w:tab w:val="num" w:pos="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130EE8">
        <w:rPr>
          <w:rFonts w:ascii="Arial" w:hAnsi="Arial" w:cs="Arial"/>
          <w:bCs/>
          <w:iCs/>
          <w:sz w:val="24"/>
          <w:szCs w:val="24"/>
        </w:rPr>
        <w:t>W przypadku wspólnego ubiegania się o zamówienie przez Wykonawców, dokument ”Jednolity europejski dokument zamówienia”, o którym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</w:t>
      </w:r>
    </w:p>
    <w:p w:rsidR="00944C20" w:rsidRPr="00130EE8" w:rsidRDefault="00944C20" w:rsidP="00130EE8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30EE8">
        <w:rPr>
          <w:rFonts w:ascii="Arial" w:hAnsi="Arial" w:cs="Arial"/>
          <w:b/>
          <w:sz w:val="24"/>
          <w:szCs w:val="24"/>
          <w:u w:val="single"/>
        </w:rPr>
        <w:t>Jest:</w:t>
      </w:r>
    </w:p>
    <w:p w:rsidR="00944C20" w:rsidRPr="00130EE8" w:rsidRDefault="00944C20" w:rsidP="00130EE8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30EE8">
        <w:rPr>
          <w:rFonts w:ascii="Arial" w:hAnsi="Arial" w:cs="Arial"/>
          <w:sz w:val="24"/>
          <w:szCs w:val="24"/>
        </w:rPr>
        <w:t>W przypadku wspólnego ubiegania się o zamówienie przez Wykonawców, dokument ”Jednolity europejski dokument zamówienia” oraz oświadczenie własne, o których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</w:t>
      </w:r>
    </w:p>
    <w:p w:rsidR="003443BF" w:rsidRPr="00130EE8" w:rsidRDefault="003443BF" w:rsidP="00130EE8">
      <w:pPr>
        <w:pStyle w:val="Tekstpodstawowy"/>
        <w:rPr>
          <w:rFonts w:ascii="Arial" w:hAnsi="Arial" w:cs="Arial"/>
          <w:sz w:val="24"/>
          <w:szCs w:val="24"/>
        </w:rPr>
      </w:pPr>
    </w:p>
    <w:p w:rsidR="00815687" w:rsidRDefault="00815687" w:rsidP="00815687">
      <w:pPr>
        <w:pStyle w:val="Tekstpodstawowy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Wobec powyższego, Zamawiający załącza wzory oświadczeń:</w:t>
      </w:r>
    </w:p>
    <w:p w:rsidR="00815687" w:rsidRDefault="00815687" w:rsidP="00815687">
      <w:pPr>
        <w:pStyle w:val="Tekstpodstawowy"/>
        <w:numPr>
          <w:ilvl w:val="1"/>
          <w:numId w:val="12"/>
        </w:numPr>
        <w:tabs>
          <w:tab w:val="num" w:pos="284"/>
        </w:tabs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Oświadczenia wykonawcy/wykonawcy wspólnie ubiegającego się o udzielenie zamówienia.</w:t>
      </w:r>
    </w:p>
    <w:p w:rsidR="00815687" w:rsidRDefault="00815687" w:rsidP="00815687">
      <w:pPr>
        <w:pStyle w:val="Tekstpodstawowy"/>
        <w:numPr>
          <w:ilvl w:val="1"/>
          <w:numId w:val="12"/>
        </w:numPr>
        <w:tabs>
          <w:tab w:val="num" w:pos="284"/>
        </w:tabs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Oświadczenia podmiotu udostępniającego zasoby.</w:t>
      </w:r>
    </w:p>
    <w:p w:rsidR="00815687" w:rsidRDefault="00815687" w:rsidP="00130EE8">
      <w:pPr>
        <w:pStyle w:val="Tekstpodstawowy"/>
        <w:rPr>
          <w:rFonts w:ascii="Arial" w:hAnsi="Arial" w:cs="Arial"/>
          <w:sz w:val="24"/>
          <w:szCs w:val="24"/>
        </w:rPr>
      </w:pPr>
    </w:p>
    <w:p w:rsidR="00815687" w:rsidRPr="00130EE8" w:rsidRDefault="00815687" w:rsidP="00130EE8">
      <w:pPr>
        <w:pStyle w:val="Tekstpodstawowy"/>
        <w:rPr>
          <w:rFonts w:ascii="Arial" w:hAnsi="Arial" w:cs="Arial"/>
          <w:sz w:val="24"/>
          <w:szCs w:val="24"/>
        </w:rPr>
      </w:pPr>
    </w:p>
    <w:p w:rsidR="00944C20" w:rsidRPr="00130EE8" w:rsidRDefault="00944C20" w:rsidP="00130EE8">
      <w:pPr>
        <w:pStyle w:val="Tekstpodstawowy"/>
        <w:ind w:firstLine="708"/>
        <w:rPr>
          <w:rFonts w:ascii="Arial" w:hAnsi="Arial" w:cs="Arial"/>
          <w:sz w:val="24"/>
          <w:szCs w:val="24"/>
        </w:rPr>
      </w:pPr>
      <w:r w:rsidRPr="00130EE8">
        <w:rPr>
          <w:rFonts w:ascii="Arial" w:hAnsi="Arial" w:cs="Arial"/>
          <w:sz w:val="24"/>
          <w:szCs w:val="24"/>
        </w:rPr>
        <w:t xml:space="preserve">Z uwagi na powyższe Zamawiający przedłuża termin składania ofert do dnia </w:t>
      </w:r>
      <w:r w:rsidR="007535A6" w:rsidRPr="007535A6">
        <w:rPr>
          <w:rFonts w:ascii="Arial" w:hAnsi="Arial" w:cs="Arial"/>
          <w:b/>
          <w:sz w:val="24"/>
          <w:szCs w:val="24"/>
        </w:rPr>
        <w:t>19</w:t>
      </w:r>
      <w:r w:rsidRPr="007535A6">
        <w:rPr>
          <w:rFonts w:ascii="Arial" w:hAnsi="Arial" w:cs="Arial"/>
          <w:b/>
          <w:sz w:val="24"/>
          <w:szCs w:val="24"/>
        </w:rPr>
        <w:t>.</w:t>
      </w:r>
      <w:r w:rsidRPr="00130EE8">
        <w:rPr>
          <w:rFonts w:ascii="Arial" w:hAnsi="Arial" w:cs="Arial"/>
          <w:b/>
          <w:sz w:val="24"/>
          <w:szCs w:val="24"/>
        </w:rPr>
        <w:t>05.2022 r. do godz. 10:30.</w:t>
      </w:r>
      <w:r w:rsidRPr="00130EE8">
        <w:rPr>
          <w:rFonts w:ascii="Arial" w:hAnsi="Arial" w:cs="Arial"/>
          <w:sz w:val="24"/>
          <w:szCs w:val="24"/>
        </w:rPr>
        <w:t xml:space="preserve"> Oferty należy składać za pośrednictwem Platformy                                https://e-ProPublico.pl/ (zmiana dotyczy pkt. 18 SWZ). Otwarcie ofert nastąpi tego samego dnia tj. </w:t>
      </w:r>
      <w:r w:rsidR="007535A6" w:rsidRPr="007535A6">
        <w:rPr>
          <w:rFonts w:ascii="Arial" w:hAnsi="Arial" w:cs="Arial"/>
          <w:b/>
          <w:sz w:val="24"/>
          <w:szCs w:val="24"/>
        </w:rPr>
        <w:t>19</w:t>
      </w:r>
      <w:r w:rsidR="00130EE8" w:rsidRPr="007535A6">
        <w:rPr>
          <w:rFonts w:ascii="Arial" w:hAnsi="Arial" w:cs="Arial"/>
          <w:b/>
          <w:sz w:val="24"/>
          <w:szCs w:val="24"/>
        </w:rPr>
        <w:t>.</w:t>
      </w:r>
      <w:r w:rsidR="00130EE8">
        <w:rPr>
          <w:rFonts w:ascii="Arial" w:hAnsi="Arial" w:cs="Arial"/>
          <w:b/>
          <w:sz w:val="24"/>
          <w:szCs w:val="24"/>
        </w:rPr>
        <w:t>05.2022 r. o godz. 11:1</w:t>
      </w:r>
      <w:r w:rsidRPr="00130EE8">
        <w:rPr>
          <w:rFonts w:ascii="Arial" w:hAnsi="Arial" w:cs="Arial"/>
          <w:b/>
          <w:sz w:val="24"/>
          <w:szCs w:val="24"/>
        </w:rPr>
        <w:t>0</w:t>
      </w:r>
      <w:r w:rsidRPr="00130EE8">
        <w:rPr>
          <w:rFonts w:ascii="Arial" w:hAnsi="Arial" w:cs="Arial"/>
          <w:sz w:val="24"/>
          <w:szCs w:val="24"/>
        </w:rPr>
        <w:t xml:space="preserve"> za pośrednictwem Platformy. (zmiana dotyczy pkt. 19.1. SWZ). Wykonawca pozostaje z</w:t>
      </w:r>
      <w:r w:rsidR="007535A6">
        <w:rPr>
          <w:rFonts w:ascii="Arial" w:hAnsi="Arial" w:cs="Arial"/>
          <w:sz w:val="24"/>
          <w:szCs w:val="24"/>
        </w:rPr>
        <w:t>wiązany ofertą do dnia 2027-08-16</w:t>
      </w:r>
      <w:r w:rsidRPr="00130EE8">
        <w:rPr>
          <w:rFonts w:ascii="Arial" w:hAnsi="Arial" w:cs="Arial"/>
          <w:sz w:val="24"/>
          <w:szCs w:val="24"/>
        </w:rPr>
        <w:t xml:space="preserve"> (zmiana dotyczy pkt. 16.1 SWZ).</w:t>
      </w:r>
    </w:p>
    <w:p w:rsidR="00416D6D" w:rsidRPr="00130EE8" w:rsidRDefault="00416D6D" w:rsidP="00130EE8">
      <w:pPr>
        <w:pStyle w:val="Stopka"/>
        <w:tabs>
          <w:tab w:val="left" w:pos="180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A6813" w:rsidRPr="00130EE8" w:rsidTr="0043640F">
        <w:tc>
          <w:tcPr>
            <w:tcW w:w="9356" w:type="dxa"/>
            <w:shd w:val="clear" w:color="auto" w:fill="auto"/>
          </w:tcPr>
          <w:p w:rsidR="00FA6813" w:rsidRPr="00406B96" w:rsidRDefault="00FA6813" w:rsidP="00130EE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130EE8" w:rsidRDefault="00CC1931" w:rsidP="00130EE8">
      <w:pPr>
        <w:jc w:val="center"/>
        <w:rPr>
          <w:rFonts w:ascii="Arial" w:hAnsi="Arial" w:cs="Arial"/>
          <w:sz w:val="24"/>
          <w:szCs w:val="24"/>
        </w:rPr>
      </w:pPr>
      <w:r w:rsidRPr="00130EE8">
        <w:rPr>
          <w:rFonts w:ascii="Arial" w:hAnsi="Arial" w:cs="Arial"/>
          <w:sz w:val="24"/>
          <w:szCs w:val="24"/>
        </w:rPr>
        <w:t>Kanclerz</w:t>
      </w:r>
    </w:p>
    <w:p w:rsidR="00CC1931" w:rsidRPr="00130EE8" w:rsidRDefault="00CC1931" w:rsidP="00130EE8">
      <w:pPr>
        <w:jc w:val="center"/>
        <w:rPr>
          <w:rFonts w:ascii="Arial" w:hAnsi="Arial" w:cs="Arial"/>
          <w:sz w:val="24"/>
          <w:szCs w:val="24"/>
        </w:rPr>
      </w:pPr>
      <w:r w:rsidRPr="00130EE8">
        <w:rPr>
          <w:rFonts w:ascii="Arial" w:hAnsi="Arial" w:cs="Arial"/>
          <w:sz w:val="24"/>
          <w:szCs w:val="24"/>
        </w:rPr>
        <w:t>Politechniki Częstochowskiej</w:t>
      </w:r>
    </w:p>
    <w:p w:rsidR="00CC1931" w:rsidRPr="00130EE8" w:rsidRDefault="00CC1931" w:rsidP="00130EE8">
      <w:pPr>
        <w:jc w:val="center"/>
        <w:rPr>
          <w:rFonts w:ascii="Arial" w:hAnsi="Arial" w:cs="Arial"/>
          <w:sz w:val="24"/>
          <w:szCs w:val="24"/>
        </w:rPr>
      </w:pPr>
      <w:r w:rsidRPr="00130EE8">
        <w:rPr>
          <w:rFonts w:ascii="Arial" w:hAnsi="Arial" w:cs="Arial"/>
          <w:sz w:val="24"/>
          <w:szCs w:val="24"/>
        </w:rPr>
        <w:t>dr inż. Arkadiusz Kociszewski</w:t>
      </w:r>
    </w:p>
    <w:sectPr w:rsidR="00CC1931" w:rsidRPr="00130EE8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B96" w:rsidRDefault="00406B96">
      <w:r>
        <w:separator/>
      </w:r>
    </w:p>
  </w:endnote>
  <w:endnote w:type="continuationSeparator" w:id="0">
    <w:p w:rsidR="00406B96" w:rsidRDefault="00406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EE8" w:rsidRDefault="00F760F2" w:rsidP="00130EE8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7" type="#_x0000_t32" style="position:absolute;left:0;text-align:left;margin-left:-1.15pt;margin-top:7.8pt;width:425.25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130EE8" w:rsidRDefault="00130EE8" w:rsidP="00130EE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130EE8" w:rsidRDefault="00F760F2" w:rsidP="00130EE8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6" type="#_x0000_t75" alt="PCz_nawias_prawy" style="position:absolute;left:0;text-align:left;margin-left:471.8pt;margin-top:7.25pt;width:9.9pt;height:16.8pt;z-index:251657216;visibility:visible">
          <v:imagedata r:id="rId1" o:title="PCz_nawias_prawy"/>
        </v:shape>
      </w:pict>
    </w:r>
    <w:r w:rsidR="00130EE8">
      <w:rPr>
        <w:rFonts w:ascii="Roboto" w:hAnsi="Roboto"/>
        <w:szCs w:val="24"/>
      </w:rPr>
      <w:t xml:space="preserve">ul. Gen. J.H. Dąbrowskiego 69, 42-201 Częstochowa, </w:t>
    </w:r>
  </w:p>
  <w:p w:rsidR="00130EE8" w:rsidRDefault="00130EE8" w:rsidP="00130EE8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rFonts w:ascii="Roboto" w:hAnsi="Roboto"/>
        <w:szCs w:val="24"/>
        <w:lang w:val="en-US"/>
      </w:rPr>
      <w:t>tel. +48 34 325 09 51, e-mail: uczelnia.dostepna@pcz.pl</w:t>
    </w:r>
  </w:p>
  <w:p w:rsidR="00130EE8" w:rsidRDefault="00F760F2" w:rsidP="00130EE8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130EE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</w:p>
  <w:p w:rsidR="00130EE8" w:rsidRDefault="00F760F2" w:rsidP="00130EE8">
    <w:pPr>
      <w:pStyle w:val="Bezodstpw"/>
      <w:rPr>
        <w:rFonts w:ascii="Roboto" w:hAnsi="Roboto"/>
        <w:b/>
        <w:color w:val="00B6ED"/>
        <w:sz w:val="24"/>
        <w:szCs w:val="24"/>
      </w:rPr>
    </w:pPr>
    <w:r>
      <w:pict>
        <v:shape id="Obraz 13" o:spid="_x0000_s2058" type="#_x0000_t75" style="position:absolute;margin-left:-22pt;margin-top:6.8pt;width:538.6pt;height:30.05pt;z-index:-251657216;visibility:visible;mso-position-horizontal-relative:margin">
          <v:imagedata r:id="rId3" o:title="power_ncbr_rp_ueefs_02_02_18 (002)"/>
          <w10:wrap anchorx="margin"/>
        </v:shape>
      </w:pict>
    </w:r>
  </w:p>
  <w:p w:rsidR="00130EE8" w:rsidRDefault="00130EE8" w:rsidP="00130EE8">
    <w:pPr>
      <w:pStyle w:val="Bezodstpw"/>
      <w:rPr>
        <w:rFonts w:ascii="Roboto" w:hAnsi="Roboto"/>
        <w:b/>
        <w:color w:val="00B6ED"/>
        <w:sz w:val="24"/>
        <w:szCs w:val="24"/>
      </w:rPr>
    </w:pPr>
  </w:p>
  <w:p w:rsidR="006D4AB3" w:rsidRPr="00130EE8" w:rsidRDefault="006D4AB3" w:rsidP="00130E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15687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B96" w:rsidRDefault="00406B96">
      <w:r>
        <w:separator/>
      </w:r>
    </w:p>
  </w:footnote>
  <w:footnote w:type="continuationSeparator" w:id="0">
    <w:p w:rsidR="00406B96" w:rsidRDefault="00406B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EE8" w:rsidRDefault="00F760F2" w:rsidP="00130EE8">
    <w:pPr>
      <w:pStyle w:val="Nagwek"/>
      <w:tabs>
        <w:tab w:val="left" w:pos="3544"/>
      </w:tabs>
      <w:ind w:left="-284"/>
      <w:jc w:val="center"/>
      <w:rPr>
        <w:sz w:val="22"/>
        <w:szCs w:val="22"/>
      </w:rPr>
    </w:pPr>
    <w:r>
      <w:rPr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5" type="#_x0000_t32" style="position:absolute;left:0;text-align:left;margin-left:-.15pt;margin-top:57.6pt;width:425.25pt;height:.0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 w:rsidR="00130EE8">
      <w:rPr>
        <w:noProof/>
      </w:rPr>
      <w:t xml:space="preserve"> </w:t>
    </w:r>
    <w:r w:rsidR="00130EE8">
      <w:rPr>
        <w:noProof/>
      </w:rPr>
      <w:tab/>
    </w:r>
    <w:r w:rsidR="00130EE8">
      <w:rPr>
        <w:noProof/>
      </w:rPr>
      <w:tab/>
    </w:r>
    <w:r>
      <w:rPr>
        <w:noProof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130EE8" w:rsidRDefault="00130EE8" w:rsidP="00130EE8">
    <w:pPr>
      <w:pStyle w:val="Nagwek"/>
    </w:pPr>
  </w:p>
  <w:p w:rsidR="00FA6813" w:rsidRPr="00130EE8" w:rsidRDefault="00FA6813" w:rsidP="00130E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12CE"/>
    <w:multiLevelType w:val="multilevel"/>
    <w:tmpl w:val="455665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FB5E63"/>
    <w:multiLevelType w:val="multilevel"/>
    <w:tmpl w:val="9C444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FD2445"/>
    <w:multiLevelType w:val="hybridMultilevel"/>
    <w:tmpl w:val="4BB85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777E9"/>
    <w:multiLevelType w:val="hybridMultilevel"/>
    <w:tmpl w:val="E11A5B5A"/>
    <w:lvl w:ilvl="0" w:tplc="BB58BCD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65A0FA4"/>
    <w:multiLevelType w:val="hybridMultilevel"/>
    <w:tmpl w:val="70F872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6294A01"/>
    <w:multiLevelType w:val="hybridMultilevel"/>
    <w:tmpl w:val="AD1EF6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112571"/>
    <w:multiLevelType w:val="hybridMultilevel"/>
    <w:tmpl w:val="5B8A1622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A7B11DE"/>
    <w:multiLevelType w:val="hybridMultilevel"/>
    <w:tmpl w:val="6D8AC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7"/>
  </w:num>
  <w:num w:numId="4">
    <w:abstractNumId w:val="12"/>
  </w:num>
  <w:num w:numId="5">
    <w:abstractNumId w:val="4"/>
  </w:num>
  <w:num w:numId="6">
    <w:abstractNumId w:val="6"/>
  </w:num>
  <w:num w:numId="7">
    <w:abstractNumId w:val="11"/>
  </w:num>
  <w:num w:numId="8">
    <w:abstractNumId w:val="14"/>
  </w:num>
  <w:num w:numId="9">
    <w:abstractNumId w:val="5"/>
  </w:num>
  <w:num w:numId="10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2"/>
  </w:num>
  <w:num w:numId="15">
    <w:abstractNumId w:val="2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  <o:rules v:ext="edit">
        <o:r id="V:Rule3" type="connector" idref="#Łącznik prosty ze strzałką 2"/>
        <o:r id="V:Rule4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B54"/>
    <w:rsid w:val="00031374"/>
    <w:rsid w:val="000A1097"/>
    <w:rsid w:val="000E2A8F"/>
    <w:rsid w:val="0012774F"/>
    <w:rsid w:val="00130EE8"/>
    <w:rsid w:val="00144B7A"/>
    <w:rsid w:val="00180C6E"/>
    <w:rsid w:val="0029606A"/>
    <w:rsid w:val="003443BF"/>
    <w:rsid w:val="00406B96"/>
    <w:rsid w:val="00416D6D"/>
    <w:rsid w:val="004848F3"/>
    <w:rsid w:val="004A75F2"/>
    <w:rsid w:val="005144A9"/>
    <w:rsid w:val="00520165"/>
    <w:rsid w:val="005B1B08"/>
    <w:rsid w:val="00632C3C"/>
    <w:rsid w:val="00654571"/>
    <w:rsid w:val="00662BDB"/>
    <w:rsid w:val="006A5DF1"/>
    <w:rsid w:val="006B7198"/>
    <w:rsid w:val="006D4AB3"/>
    <w:rsid w:val="006F146B"/>
    <w:rsid w:val="006F3B81"/>
    <w:rsid w:val="007146C1"/>
    <w:rsid w:val="00743862"/>
    <w:rsid w:val="007535A6"/>
    <w:rsid w:val="007D7198"/>
    <w:rsid w:val="00815687"/>
    <w:rsid w:val="008237B8"/>
    <w:rsid w:val="00870F9F"/>
    <w:rsid w:val="008804B6"/>
    <w:rsid w:val="00897AB0"/>
    <w:rsid w:val="008A3553"/>
    <w:rsid w:val="009003D1"/>
    <w:rsid w:val="00944C20"/>
    <w:rsid w:val="00947A50"/>
    <w:rsid w:val="00A905AC"/>
    <w:rsid w:val="00AA145E"/>
    <w:rsid w:val="00B1255C"/>
    <w:rsid w:val="00BA6584"/>
    <w:rsid w:val="00BE7BFD"/>
    <w:rsid w:val="00C370F2"/>
    <w:rsid w:val="00C44EEC"/>
    <w:rsid w:val="00CC193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2B54"/>
    <w:rsid w:val="00F27D55"/>
    <w:rsid w:val="00F760F2"/>
    <w:rsid w:val="00FA681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6626DAFC"/>
  <w15:chartTrackingRefBased/>
  <w15:docId w15:val="{A9056A62-4691-4542-9C85-2DF0AC05D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99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416D6D"/>
  </w:style>
  <w:style w:type="character" w:customStyle="1" w:styleId="StopkaZnak">
    <w:name w:val="Stopka Znak"/>
    <w:link w:val="Stopka"/>
    <w:uiPriority w:val="99"/>
    <w:rsid w:val="00416D6D"/>
  </w:style>
  <w:style w:type="paragraph" w:styleId="Akapitzlist">
    <w:name w:val="List Paragraph"/>
    <w:basedOn w:val="Normalny"/>
    <w:uiPriority w:val="34"/>
    <w:qFormat/>
    <w:rsid w:val="00416D6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rsid w:val="00944C20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944C20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944C20"/>
    <w:rPr>
      <w:sz w:val="28"/>
    </w:rPr>
  </w:style>
  <w:style w:type="character" w:styleId="Hipercze">
    <w:name w:val="Hyperlink"/>
    <w:uiPriority w:val="99"/>
    <w:unhideWhenUsed/>
    <w:rsid w:val="00130EE8"/>
    <w:rPr>
      <w:color w:val="0563C1"/>
      <w:u w:val="single"/>
    </w:rPr>
  </w:style>
  <w:style w:type="paragraph" w:styleId="Bezodstpw">
    <w:name w:val="No Spacing"/>
    <w:uiPriority w:val="1"/>
    <w:qFormat/>
    <w:rsid w:val="00130EE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1181</Words>
  <Characters>7088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Marcin Malicki</cp:lastModifiedBy>
  <cp:revision>2</cp:revision>
  <cp:lastPrinted>2022-05-09T09:00:00Z</cp:lastPrinted>
  <dcterms:created xsi:type="dcterms:W3CDTF">2022-05-13T10:33:00Z</dcterms:created>
  <dcterms:modified xsi:type="dcterms:W3CDTF">2022-05-13T10:33:00Z</dcterms:modified>
</cp:coreProperties>
</file>