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9A7" w:rsidRDefault="001E49A7" w:rsidP="003B608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3B6088" w:rsidRDefault="004358CC" w:rsidP="003B608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B6088">
        <w:rPr>
          <w:rFonts w:ascii="Arial" w:hAnsi="Arial" w:cs="Arial"/>
          <w:sz w:val="24"/>
          <w:szCs w:val="24"/>
        </w:rPr>
        <w:t>Częstochowa</w:t>
      </w:r>
      <w:r w:rsidR="005C0930" w:rsidRPr="003B6088">
        <w:rPr>
          <w:rFonts w:ascii="Arial" w:hAnsi="Arial" w:cs="Arial"/>
          <w:sz w:val="24"/>
          <w:szCs w:val="24"/>
        </w:rPr>
        <w:t xml:space="preserve"> dnia: </w:t>
      </w:r>
      <w:r w:rsidR="006A19C3">
        <w:rPr>
          <w:rFonts w:ascii="Arial" w:hAnsi="Arial" w:cs="Arial"/>
          <w:sz w:val="24"/>
          <w:szCs w:val="24"/>
        </w:rPr>
        <w:t>2022-05-10</w:t>
      </w:r>
      <w:bookmarkStart w:id="0" w:name="_GoBack"/>
      <w:bookmarkEnd w:id="0"/>
    </w:p>
    <w:p w:rsidR="005C0930" w:rsidRPr="003B6088" w:rsidRDefault="004358CC" w:rsidP="003B60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B608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3B6088" w:rsidRDefault="004358CC" w:rsidP="003B6088">
      <w:pPr>
        <w:spacing w:line="360" w:lineRule="auto"/>
        <w:rPr>
          <w:rFonts w:ascii="Arial" w:hAnsi="Arial" w:cs="Arial"/>
          <w:sz w:val="24"/>
          <w:szCs w:val="24"/>
        </w:rPr>
      </w:pPr>
      <w:r w:rsidRPr="003B6088">
        <w:rPr>
          <w:rFonts w:ascii="Arial" w:hAnsi="Arial" w:cs="Arial"/>
          <w:sz w:val="24"/>
          <w:szCs w:val="24"/>
        </w:rPr>
        <w:t>Dąbrowskiego</w:t>
      </w:r>
      <w:r w:rsidR="005C0930" w:rsidRPr="003B6088">
        <w:rPr>
          <w:rFonts w:ascii="Arial" w:hAnsi="Arial" w:cs="Arial"/>
          <w:sz w:val="24"/>
          <w:szCs w:val="24"/>
        </w:rPr>
        <w:t xml:space="preserve"> </w:t>
      </w:r>
      <w:r w:rsidRPr="003B6088">
        <w:rPr>
          <w:rFonts w:ascii="Arial" w:hAnsi="Arial" w:cs="Arial"/>
          <w:sz w:val="24"/>
          <w:szCs w:val="24"/>
        </w:rPr>
        <w:t>69</w:t>
      </w:r>
    </w:p>
    <w:p w:rsidR="005C0930" w:rsidRPr="003B6088" w:rsidRDefault="004358CC" w:rsidP="003B6088">
      <w:pPr>
        <w:spacing w:line="360" w:lineRule="auto"/>
        <w:rPr>
          <w:rFonts w:ascii="Arial" w:hAnsi="Arial" w:cs="Arial"/>
          <w:sz w:val="24"/>
          <w:szCs w:val="24"/>
        </w:rPr>
      </w:pPr>
      <w:r w:rsidRPr="003B6088">
        <w:rPr>
          <w:rFonts w:ascii="Arial" w:hAnsi="Arial" w:cs="Arial"/>
          <w:sz w:val="24"/>
          <w:szCs w:val="24"/>
        </w:rPr>
        <w:t>42-201</w:t>
      </w:r>
      <w:r w:rsidR="005C0930" w:rsidRPr="003B6088">
        <w:rPr>
          <w:rFonts w:ascii="Arial" w:hAnsi="Arial" w:cs="Arial"/>
          <w:sz w:val="24"/>
          <w:szCs w:val="24"/>
        </w:rPr>
        <w:t xml:space="preserve"> </w:t>
      </w:r>
      <w:r w:rsidRPr="003B6088">
        <w:rPr>
          <w:rFonts w:ascii="Arial" w:hAnsi="Arial" w:cs="Arial"/>
          <w:sz w:val="24"/>
          <w:szCs w:val="24"/>
        </w:rPr>
        <w:t>Częstochowa</w:t>
      </w:r>
    </w:p>
    <w:p w:rsidR="005C0930" w:rsidRPr="003B6088" w:rsidRDefault="005C0930" w:rsidP="003B608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B608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5C0930" w:rsidRPr="003B6088" w:rsidRDefault="005C0930" w:rsidP="003B608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B6088">
        <w:rPr>
          <w:rFonts w:ascii="Arial" w:hAnsi="Arial" w:cs="Arial"/>
          <w:bCs/>
          <w:sz w:val="24"/>
          <w:szCs w:val="24"/>
        </w:rPr>
        <w:t>[nazwa zamawiającego, adres]</w:t>
      </w:r>
    </w:p>
    <w:p w:rsidR="005C0930" w:rsidRPr="003B6088" w:rsidRDefault="005C0930" w:rsidP="003B608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3B6088" w:rsidRDefault="00CD23A0" w:rsidP="003B608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3B6088">
        <w:rPr>
          <w:rFonts w:ascii="Arial" w:hAnsi="Arial" w:cs="Arial"/>
          <w:sz w:val="24"/>
          <w:szCs w:val="24"/>
        </w:rPr>
        <w:t>RK-</w:t>
      </w:r>
      <w:r w:rsidR="006A19C3">
        <w:rPr>
          <w:rFonts w:ascii="Arial" w:hAnsi="Arial" w:cs="Arial"/>
          <w:sz w:val="24"/>
          <w:szCs w:val="24"/>
        </w:rPr>
        <w:t>296</w:t>
      </w:r>
      <w:r w:rsidRPr="003B6088">
        <w:rPr>
          <w:rFonts w:ascii="Arial" w:hAnsi="Arial" w:cs="Arial"/>
          <w:sz w:val="24"/>
          <w:szCs w:val="24"/>
        </w:rPr>
        <w:t>/22</w:t>
      </w:r>
    </w:p>
    <w:p w:rsidR="005C0930" w:rsidRPr="003B6088" w:rsidRDefault="00B26D41" w:rsidP="003B608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B6088">
        <w:rPr>
          <w:rFonts w:ascii="Arial" w:hAnsi="Arial" w:cs="Arial"/>
          <w:sz w:val="24"/>
          <w:szCs w:val="24"/>
        </w:rPr>
        <w:t xml:space="preserve">Sygnatura: </w:t>
      </w:r>
      <w:r w:rsidR="004358CC" w:rsidRPr="003B6088">
        <w:rPr>
          <w:rFonts w:ascii="Arial" w:hAnsi="Arial" w:cs="Arial"/>
          <w:b/>
          <w:sz w:val="24"/>
          <w:szCs w:val="24"/>
        </w:rPr>
        <w:t>RK-NZ.261.19.2022.AR</w:t>
      </w:r>
      <w:r w:rsidR="005C0930" w:rsidRPr="003B6088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3B6088" w:rsidRDefault="005C0930" w:rsidP="003B608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3B6088" w:rsidRDefault="005C0930" w:rsidP="003B6088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3B6088">
        <w:rPr>
          <w:rFonts w:ascii="Arial" w:hAnsi="Arial" w:cs="Arial"/>
          <w:b/>
          <w:sz w:val="24"/>
          <w:szCs w:val="24"/>
        </w:rPr>
        <w:t>WYKONAWCY</w:t>
      </w:r>
    </w:p>
    <w:p w:rsidR="005C0930" w:rsidRPr="003B6088" w:rsidRDefault="005C0930" w:rsidP="003B6088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3B6088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3B6088" w:rsidRDefault="00EF1037" w:rsidP="003B6088">
      <w:pPr>
        <w:pStyle w:val="Nagwek"/>
        <w:tabs>
          <w:tab w:val="clear" w:pos="4536"/>
          <w:tab w:val="clear" w:pos="9072"/>
        </w:tabs>
        <w:spacing w:line="360" w:lineRule="auto"/>
        <w:ind w:left="4536"/>
        <w:rPr>
          <w:rFonts w:ascii="Arial" w:hAnsi="Arial" w:cs="Arial"/>
          <w:sz w:val="24"/>
          <w:szCs w:val="24"/>
        </w:rPr>
      </w:pPr>
    </w:p>
    <w:p w:rsidR="00EF1037" w:rsidRPr="003B6088" w:rsidRDefault="00CD1916" w:rsidP="001E49A7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3B6088">
        <w:rPr>
          <w:rFonts w:cs="Arial"/>
          <w:sz w:val="24"/>
          <w:szCs w:val="24"/>
        </w:rPr>
        <w:t>WYJAŚNIENIA TREŚCI SWZ, ZMIANA SWZ ORAZ PRZEDŁUŻENIE TERMINU SKŁADANIA OFERT</w:t>
      </w:r>
    </w:p>
    <w:p w:rsidR="00EF1037" w:rsidRPr="003B6088" w:rsidRDefault="005C0930" w:rsidP="003B60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6088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4358CC" w:rsidRPr="003B608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358CC" w:rsidRPr="003B6088">
        <w:rPr>
          <w:rFonts w:ascii="Arial" w:hAnsi="Arial" w:cs="Arial"/>
          <w:sz w:val="24"/>
          <w:szCs w:val="24"/>
        </w:rPr>
        <w:t>Pzp</w:t>
      </w:r>
      <w:proofErr w:type="spellEnd"/>
      <w:r w:rsidRPr="003B6088">
        <w:rPr>
          <w:rFonts w:ascii="Arial" w:hAnsi="Arial" w:cs="Arial"/>
          <w:b/>
          <w:sz w:val="24"/>
          <w:szCs w:val="24"/>
        </w:rPr>
        <w:t xml:space="preserve"> </w:t>
      </w:r>
      <w:r w:rsidRPr="003B6088">
        <w:rPr>
          <w:rFonts w:ascii="Arial" w:hAnsi="Arial" w:cs="Arial"/>
          <w:bCs/>
          <w:sz w:val="24"/>
          <w:szCs w:val="24"/>
        </w:rPr>
        <w:t>na</w:t>
      </w:r>
      <w:r w:rsidRPr="003B6088">
        <w:rPr>
          <w:rFonts w:ascii="Arial" w:hAnsi="Arial" w:cs="Arial"/>
          <w:b/>
          <w:sz w:val="24"/>
          <w:szCs w:val="24"/>
        </w:rPr>
        <w:t xml:space="preserve"> </w:t>
      </w:r>
      <w:r w:rsidRPr="003B6088">
        <w:rPr>
          <w:rFonts w:ascii="Arial" w:hAnsi="Arial" w:cs="Arial"/>
          <w:bCs/>
          <w:sz w:val="24"/>
          <w:szCs w:val="24"/>
        </w:rPr>
        <w:t>”</w:t>
      </w:r>
      <w:r w:rsidR="004358CC" w:rsidRPr="003B6088">
        <w:rPr>
          <w:rFonts w:ascii="Arial" w:hAnsi="Arial" w:cs="Arial"/>
          <w:b/>
          <w:bCs/>
          <w:sz w:val="24"/>
          <w:szCs w:val="24"/>
        </w:rPr>
        <w:t>Dostawa projektorów i ekranów projekcyjnych ręcznych dla jednostek organizacyjnych Politechniki Częstochowskiej</w:t>
      </w:r>
      <w:r w:rsidRPr="003B6088">
        <w:rPr>
          <w:rFonts w:ascii="Arial" w:hAnsi="Arial" w:cs="Arial"/>
          <w:bCs/>
          <w:sz w:val="24"/>
          <w:szCs w:val="24"/>
        </w:rPr>
        <w:t>”</w:t>
      </w:r>
      <w:r w:rsidRPr="003B6088">
        <w:rPr>
          <w:rFonts w:ascii="Arial" w:hAnsi="Arial" w:cs="Arial"/>
          <w:b/>
          <w:sz w:val="24"/>
          <w:szCs w:val="24"/>
        </w:rPr>
        <w:t xml:space="preserve"> </w:t>
      </w:r>
      <w:r w:rsidRPr="003B6088">
        <w:rPr>
          <w:rFonts w:ascii="Arial" w:hAnsi="Arial" w:cs="Arial"/>
          <w:bCs/>
          <w:sz w:val="24"/>
          <w:szCs w:val="24"/>
        </w:rPr>
        <w:t>– znak sprawy</w:t>
      </w:r>
      <w:r w:rsidRPr="003B6088">
        <w:rPr>
          <w:rFonts w:ascii="Arial" w:hAnsi="Arial" w:cs="Arial"/>
          <w:b/>
          <w:sz w:val="24"/>
          <w:szCs w:val="24"/>
        </w:rPr>
        <w:t xml:space="preserve"> </w:t>
      </w:r>
      <w:r w:rsidR="004358CC" w:rsidRPr="003B6088">
        <w:rPr>
          <w:rFonts w:ascii="Arial" w:hAnsi="Arial" w:cs="Arial"/>
          <w:b/>
          <w:sz w:val="24"/>
          <w:szCs w:val="24"/>
        </w:rPr>
        <w:t>RK-NZ.261.19.2022.AR</w:t>
      </w:r>
      <w:r w:rsidRPr="003B6088">
        <w:rPr>
          <w:rFonts w:ascii="Arial" w:hAnsi="Arial" w:cs="Arial"/>
          <w:b/>
          <w:sz w:val="24"/>
          <w:szCs w:val="24"/>
        </w:rPr>
        <w:t>.</w:t>
      </w:r>
    </w:p>
    <w:p w:rsidR="00CD1916" w:rsidRPr="003B6088" w:rsidRDefault="00CD1916" w:rsidP="003B6088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</w:p>
    <w:p w:rsidR="00CD1916" w:rsidRPr="003B6088" w:rsidRDefault="00CD1916" w:rsidP="003B608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B6088">
        <w:rPr>
          <w:rFonts w:ascii="Arial" w:hAnsi="Arial" w:cs="Arial"/>
          <w:sz w:val="24"/>
          <w:szCs w:val="24"/>
        </w:rPr>
        <w:t xml:space="preserve">Zamawiający, </w:t>
      </w:r>
      <w:r w:rsidRPr="003B6088">
        <w:rPr>
          <w:rFonts w:ascii="Arial" w:hAnsi="Arial" w:cs="Arial"/>
          <w:b/>
          <w:sz w:val="24"/>
          <w:szCs w:val="24"/>
        </w:rPr>
        <w:t>Politechnika Częstochowska</w:t>
      </w:r>
      <w:r w:rsidRPr="003B6088"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</w:t>
      </w:r>
      <w:proofErr w:type="spellStart"/>
      <w:r w:rsidRPr="003B6088">
        <w:rPr>
          <w:rFonts w:ascii="Arial" w:hAnsi="Arial" w:cs="Arial"/>
          <w:sz w:val="24"/>
          <w:szCs w:val="24"/>
        </w:rPr>
        <w:t>t.j</w:t>
      </w:r>
      <w:proofErr w:type="spellEnd"/>
      <w:r w:rsidRPr="003B6088">
        <w:rPr>
          <w:rFonts w:ascii="Arial" w:hAnsi="Arial" w:cs="Arial"/>
          <w:sz w:val="24"/>
          <w:szCs w:val="24"/>
        </w:rPr>
        <w:t>. Dz.U. z 2021r. poz. 1129), udostępnia poniżej treść zapytań do Specyfikacji Warunków Zamówienia (</w:t>
      </w:r>
      <w:r w:rsidRPr="003B6088">
        <w:rPr>
          <w:rFonts w:ascii="Arial" w:hAnsi="Arial" w:cs="Arial"/>
          <w:sz w:val="24"/>
          <w:szCs w:val="24"/>
          <w:lang w:eastAsia="ar-SA"/>
        </w:rPr>
        <w:t>zwanej dalej</w:t>
      </w:r>
      <w:r w:rsidRPr="003B6088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3B6088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Pr="003B6088">
        <w:rPr>
          <w:rFonts w:ascii="Arial" w:hAnsi="Arial" w:cs="Arial"/>
          <w:sz w:val="24"/>
          <w:szCs w:val="24"/>
        </w:rPr>
        <w:t>wraz z wyjaśnieniami</w:t>
      </w:r>
      <w:r w:rsidRPr="003B6088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923" w:type="dxa"/>
        <w:tblInd w:w="-601" w:type="dxa"/>
        <w:tblLook w:val="04A0" w:firstRow="1" w:lastRow="0" w:firstColumn="1" w:lastColumn="0" w:noHBand="0" w:noVBand="1"/>
      </w:tblPr>
      <w:tblGrid>
        <w:gridCol w:w="9923"/>
      </w:tblGrid>
      <w:tr w:rsidR="00CD1916" w:rsidRPr="003B6088" w:rsidTr="00CD23A0">
        <w:tc>
          <w:tcPr>
            <w:tcW w:w="9923" w:type="dxa"/>
            <w:shd w:val="clear" w:color="auto" w:fill="auto"/>
          </w:tcPr>
          <w:p w:rsidR="001E49A7" w:rsidRDefault="009466FB" w:rsidP="003B60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B6088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       </w:t>
            </w:r>
          </w:p>
          <w:p w:rsidR="00CD1916" w:rsidRPr="003B6088" w:rsidRDefault="009466FB" w:rsidP="003B60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3B608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CD1916" w:rsidRPr="003B6088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Pytanie </w:t>
            </w:r>
            <w:r w:rsidRPr="003B6088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do Zadania nr 2</w:t>
            </w:r>
          </w:p>
          <w:p w:rsidR="009466FB" w:rsidRPr="003B6088" w:rsidRDefault="009466FB" w:rsidP="003B60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3B6088">
              <w:rPr>
                <w:rFonts w:ascii="Arial" w:hAnsi="Arial" w:cs="Arial"/>
                <w:i/>
                <w:sz w:val="24"/>
                <w:szCs w:val="24"/>
              </w:rPr>
              <w:t xml:space="preserve">„specyfikacja projektora w punkcie 2 dotycząca projektora </w:t>
            </w:r>
            <w:proofErr w:type="spellStart"/>
            <w:r w:rsidRPr="003B6088">
              <w:rPr>
                <w:rFonts w:ascii="Arial" w:hAnsi="Arial" w:cs="Arial"/>
                <w:i/>
                <w:sz w:val="24"/>
                <w:szCs w:val="24"/>
              </w:rPr>
              <w:t>Laser&amp;Led</w:t>
            </w:r>
            <w:proofErr w:type="spellEnd"/>
            <w:r w:rsidRPr="003B6088">
              <w:rPr>
                <w:rFonts w:ascii="Arial" w:hAnsi="Arial" w:cs="Arial"/>
                <w:i/>
                <w:sz w:val="24"/>
                <w:szCs w:val="24"/>
              </w:rPr>
              <w:t xml:space="preserve"> dotyczy projektora już wycofanego z produkcji. Na rynku nie ma również projektora równoważnego, który można by było zaproponować. Uprzejmie proszę o wyspecyfikowanie modelu, który jest w produkcji, w innym przypadku nie będzie można zaproponować sprzętu odpowiadającego wymaganiom specyfikacji.”</w:t>
            </w:r>
          </w:p>
          <w:p w:rsidR="00CD1916" w:rsidRPr="003B6088" w:rsidRDefault="00CD1916" w:rsidP="003B608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 xml:space="preserve">Wobec powyższego </w:t>
            </w:r>
            <w:r w:rsidR="009466FB" w:rsidRPr="003B6088">
              <w:rPr>
                <w:rFonts w:ascii="Arial" w:hAnsi="Arial" w:cs="Arial"/>
                <w:sz w:val="24"/>
                <w:szCs w:val="24"/>
              </w:rPr>
              <w:t xml:space="preserve">pytania </w:t>
            </w:r>
            <w:r w:rsidRPr="003B6088">
              <w:rPr>
                <w:rFonts w:ascii="Arial" w:hAnsi="Arial" w:cs="Arial"/>
                <w:sz w:val="24"/>
                <w:szCs w:val="24"/>
              </w:rPr>
              <w:t xml:space="preserve">Zamawiający dokonuje zmiany zapisów SWZ w pkt </w:t>
            </w:r>
            <w:r w:rsidR="009466FB" w:rsidRPr="003B6088">
              <w:rPr>
                <w:rFonts w:ascii="Arial" w:hAnsi="Arial" w:cs="Arial"/>
                <w:sz w:val="24"/>
                <w:szCs w:val="24"/>
              </w:rPr>
              <w:t>4</w:t>
            </w:r>
            <w:r w:rsidRPr="003B608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B6088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3B60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466FB" w:rsidRPr="003B6088">
              <w:rPr>
                <w:rFonts w:ascii="Arial" w:hAnsi="Arial" w:cs="Arial"/>
                <w:sz w:val="24"/>
                <w:szCs w:val="24"/>
              </w:rPr>
              <w:t>4.2 (Zadanie nr 2)</w:t>
            </w:r>
            <w:r w:rsidRPr="003B6088">
              <w:rPr>
                <w:rFonts w:ascii="Arial" w:hAnsi="Arial" w:cs="Arial"/>
                <w:sz w:val="24"/>
                <w:szCs w:val="24"/>
              </w:rPr>
              <w:t xml:space="preserve"> w następujący sposób:</w:t>
            </w:r>
          </w:p>
          <w:p w:rsidR="00CD1916" w:rsidRPr="001E49A7" w:rsidRDefault="00CD1916" w:rsidP="003B608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E49A7">
              <w:rPr>
                <w:rFonts w:ascii="Arial" w:hAnsi="Arial" w:cs="Arial"/>
                <w:b/>
                <w:sz w:val="24"/>
                <w:szCs w:val="24"/>
                <w:u w:val="single"/>
              </w:rPr>
              <w:t>Było:</w:t>
            </w:r>
          </w:p>
          <w:p w:rsidR="003B6088" w:rsidRPr="003B6088" w:rsidRDefault="00CD1916" w:rsidP="003B6088">
            <w:pPr>
              <w:pStyle w:val="Tekstpodstawowy"/>
              <w:rPr>
                <w:rFonts w:ascii="Arial" w:hAnsi="Arial" w:cs="Arial"/>
                <w:szCs w:val="24"/>
              </w:rPr>
            </w:pPr>
            <w:r w:rsidRPr="003B6088">
              <w:rPr>
                <w:rFonts w:ascii="Arial" w:hAnsi="Arial" w:cs="Arial"/>
                <w:b/>
                <w:szCs w:val="24"/>
              </w:rPr>
              <w:t>„</w:t>
            </w:r>
            <w:r w:rsidR="003B6088" w:rsidRPr="003B6088">
              <w:rPr>
                <w:rFonts w:ascii="Arial" w:hAnsi="Arial" w:cs="Arial"/>
                <w:szCs w:val="24"/>
              </w:rPr>
              <w:t>Typ projektora</w:t>
            </w:r>
            <w:r w:rsidR="003B6088" w:rsidRPr="003B6088">
              <w:rPr>
                <w:rFonts w:ascii="Arial" w:hAnsi="Arial" w:cs="Arial"/>
                <w:szCs w:val="24"/>
              </w:rPr>
              <w:tab/>
            </w:r>
            <w:r w:rsidR="003B6088" w:rsidRPr="003B6088">
              <w:rPr>
                <w:rFonts w:ascii="Arial" w:hAnsi="Arial" w:cs="Arial"/>
                <w:szCs w:val="24"/>
              </w:rPr>
              <w:tab/>
            </w:r>
            <w:r w:rsidR="003B6088" w:rsidRPr="003B6088">
              <w:rPr>
                <w:rFonts w:ascii="Arial" w:hAnsi="Arial" w:cs="Arial"/>
                <w:szCs w:val="24"/>
              </w:rPr>
              <w:tab/>
              <w:t>Bezlampowy</w:t>
            </w:r>
            <w:r w:rsidR="003B6088" w:rsidRPr="003B6088">
              <w:rPr>
                <w:rFonts w:ascii="Arial" w:hAnsi="Arial" w:cs="Arial"/>
                <w:szCs w:val="24"/>
              </w:rPr>
              <w:tab/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Technologia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3B6088">
              <w:rPr>
                <w:rFonts w:ascii="Arial" w:hAnsi="Arial" w:cs="Arial"/>
                <w:sz w:val="24"/>
                <w:szCs w:val="24"/>
              </w:rPr>
              <w:t>Laser&amp;LED</w:t>
            </w:r>
            <w:proofErr w:type="spellEnd"/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Rozdzielczość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1280 x 800 (WXGA)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Kontrast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20000:1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Jasność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min. 3000 ANSI lm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Żywotność źródła światła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min. 20000 h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Zoom/Focus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min.1,5x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Współczynnik odległości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min. 1,32 do 1,93:1+/-10%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Szerokość obrazu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0,89-7,62 m +/-10%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Przekątna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 xml:space="preserve">min. 35-300” 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Wejścia video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HDMI, VGA (D-Sub15)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Wejścia audio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Mini Jack 3,5mm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Wyjścia audio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Mini Jack 3,5mm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Porty komunikacyjne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Micro-USB B (serwisowe), RS232</w:t>
            </w:r>
          </w:p>
          <w:p w:rsid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Waga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max. 5 kg</w:t>
            </w:r>
          </w:p>
          <w:p w:rsidR="001E49A7" w:rsidRPr="003B6088" w:rsidRDefault="001E49A7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Wyposażenie kabel zasilający, pilot, instrukcja obsługi  karta  gwarancyjna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B6088">
              <w:rPr>
                <w:rFonts w:ascii="Arial" w:hAnsi="Arial" w:cs="Arial"/>
                <w:b/>
                <w:sz w:val="24"/>
                <w:szCs w:val="24"/>
              </w:rPr>
              <w:t xml:space="preserve">Gwarancja </w:t>
            </w:r>
            <w:r w:rsidRPr="003B6088">
              <w:rPr>
                <w:rFonts w:ascii="Arial" w:hAnsi="Arial" w:cs="Arial"/>
                <w:b/>
                <w:sz w:val="24"/>
                <w:szCs w:val="24"/>
              </w:rPr>
              <w:tab/>
              <w:t>min.</w:t>
            </w:r>
            <w:r w:rsidRPr="003B6088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b/>
                <w:sz w:val="24"/>
                <w:szCs w:val="24"/>
              </w:rPr>
              <w:tab/>
              <w:t>36 miesięcy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Typ gwarancji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3B6088">
              <w:rPr>
                <w:rFonts w:ascii="Arial" w:hAnsi="Arial" w:cs="Arial"/>
                <w:sz w:val="24"/>
                <w:szCs w:val="24"/>
              </w:rPr>
              <w:t>Bring</w:t>
            </w:r>
            <w:proofErr w:type="spellEnd"/>
            <w:r w:rsidRPr="003B6088">
              <w:rPr>
                <w:rFonts w:ascii="Arial" w:hAnsi="Arial" w:cs="Arial"/>
                <w:sz w:val="24"/>
                <w:szCs w:val="24"/>
              </w:rPr>
              <w:t xml:space="preserve"> In-Service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Stan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Nowy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B6088">
              <w:rPr>
                <w:rFonts w:ascii="Arial" w:hAnsi="Arial" w:cs="Arial"/>
                <w:b/>
                <w:bCs/>
                <w:sz w:val="24"/>
                <w:szCs w:val="24"/>
              </w:rPr>
              <w:t>Uchwyt do projektora sufitowy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Typ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sufitowy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Maksymalne obciążenie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10 kg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Możliwość pochylenia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w osi projektora +/-15°, na boki         +/- 22.5°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Odległość od punktu mocowania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43 – 65 cm +/-5%</w:t>
            </w:r>
          </w:p>
          <w:p w:rsidR="003B6088" w:rsidRPr="003B6088" w:rsidRDefault="003B6088" w:rsidP="003B6088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Materiał/kolor</w:t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</w:r>
            <w:r w:rsidRPr="003B6088">
              <w:rPr>
                <w:rFonts w:ascii="Arial" w:hAnsi="Arial" w:cs="Arial"/>
                <w:sz w:val="24"/>
                <w:szCs w:val="24"/>
              </w:rPr>
              <w:tab/>
              <w:t>stal/biały</w:t>
            </w:r>
          </w:p>
          <w:p w:rsidR="00CD1916" w:rsidRPr="003B6088" w:rsidRDefault="00CD1916" w:rsidP="003B608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D1916" w:rsidRPr="001E49A7" w:rsidRDefault="00CD1916" w:rsidP="003B608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E49A7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Jest: </w:t>
            </w:r>
          </w:p>
          <w:p w:rsidR="00CD23A0" w:rsidRPr="003B6088" w:rsidRDefault="00CD1916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„</w:t>
            </w:r>
            <w:r w:rsidR="00CD23A0"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Typ projektora</w:t>
            </w:r>
            <w:r w:rsidR="00CD23A0"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="00CD23A0"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="00CD23A0"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Bezlampowy</w:t>
            </w:r>
            <w:r w:rsidR="00CD23A0"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Technologia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proofErr w:type="spellStart"/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Laser&amp;LED</w:t>
            </w:r>
            <w:proofErr w:type="spellEnd"/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Rozdzielczość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1024 x 768 (XGA)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Kontrast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1800:1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Jasność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min. 2500 ANSI lm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Żywotność źródła światła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20000 h</w:t>
            </w:r>
          </w:p>
          <w:p w:rsidR="00CD23A0" w:rsidRPr="003B6088" w:rsidRDefault="00CD23A0" w:rsidP="003B6088">
            <w:pPr>
              <w:spacing w:line="360" w:lineRule="auto"/>
              <w:jc w:val="both"/>
              <w:rPr>
                <w:rFonts w:ascii="Arial" w:eastAsia="Calibri" w:hAnsi="Arial" w:cs="Arial"/>
                <w:sz w:val="24"/>
                <w:szCs w:val="24"/>
                <w:lang w:val="en-GB" w:eastAsia="en-US"/>
              </w:rPr>
            </w:pPr>
            <w:proofErr w:type="spellStart"/>
            <w:r w:rsidRPr="003B6088">
              <w:rPr>
                <w:rFonts w:ascii="Arial" w:eastAsia="Calibri" w:hAnsi="Arial" w:cs="Arial"/>
                <w:sz w:val="24"/>
                <w:szCs w:val="24"/>
                <w:lang w:val="en-GB" w:eastAsia="en-US"/>
              </w:rPr>
              <w:t>Źródo</w:t>
            </w:r>
            <w:proofErr w:type="spellEnd"/>
            <w:r w:rsidRPr="003B6088">
              <w:rPr>
                <w:rFonts w:ascii="Arial" w:eastAsia="Calibri" w:hAnsi="Arial" w:cs="Arial"/>
                <w:sz w:val="24"/>
                <w:szCs w:val="24"/>
                <w:lang w:val="en-GB" w:eastAsia="en-US"/>
              </w:rPr>
              <w:t xml:space="preserve"> </w:t>
            </w:r>
            <w:proofErr w:type="spellStart"/>
            <w:r w:rsidRPr="003B6088">
              <w:rPr>
                <w:rFonts w:ascii="Arial" w:eastAsia="Calibri" w:hAnsi="Arial" w:cs="Arial"/>
                <w:sz w:val="24"/>
                <w:szCs w:val="24"/>
                <w:lang w:val="en-GB" w:eastAsia="en-US"/>
              </w:rPr>
              <w:t>światła</w:t>
            </w:r>
            <w:proofErr w:type="spellEnd"/>
            <w:r w:rsidRPr="003B6088">
              <w:rPr>
                <w:rFonts w:ascii="Arial" w:eastAsia="Calibri" w:hAnsi="Arial" w:cs="Arial"/>
                <w:sz w:val="24"/>
                <w:szCs w:val="24"/>
                <w:lang w:val="en-GB"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val="en-GB"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val="en-GB" w:eastAsia="en-US"/>
              </w:rPr>
              <w:tab/>
            </w:r>
            <w:proofErr w:type="spellStart"/>
            <w:r w:rsidRPr="003B6088">
              <w:rPr>
                <w:rFonts w:ascii="Arial" w:eastAsia="Calibri" w:hAnsi="Arial" w:cs="Arial"/>
                <w:sz w:val="24"/>
                <w:szCs w:val="24"/>
                <w:lang w:val="en-GB" w:eastAsia="en-US"/>
              </w:rPr>
              <w:t>Laser&amp;LED</w:t>
            </w:r>
            <w:proofErr w:type="spellEnd"/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val="en-GB"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val="en-GB" w:eastAsia="en-US"/>
              </w:rPr>
              <w:t>Zoom/Focus</w:t>
            </w:r>
            <w:r w:rsidRPr="003B6088">
              <w:rPr>
                <w:rFonts w:ascii="Arial" w:eastAsia="Calibri" w:hAnsi="Arial" w:cs="Arial"/>
                <w:sz w:val="24"/>
                <w:szCs w:val="24"/>
                <w:lang w:val="en-GB"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val="en-GB"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val="en-GB"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val="en-GB" w:eastAsia="en-US"/>
              </w:rPr>
              <w:tab/>
              <w:t>1,5x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Współczynnik odległości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1,64 do 2,46:1 +/- 10%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Szerokość obrazu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0,6-6,09 m +/- 10%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Przekątna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 xml:space="preserve">min. 30-300” 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Wejścia video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HDMI, VGA (D-Sub15)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Wejścia audio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Mini Jack 3,5mm</w:t>
            </w:r>
          </w:p>
          <w:p w:rsidR="001E49A7" w:rsidRDefault="001E49A7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Wyjścia audio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Mini Jack 3,5mm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Porty komunikacyjne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Micro-USB B (serwisowe), RS232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Wbudowany głośnik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5 W mono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Waga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max. 5 kg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Wyposażenie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kabel zasilający, pilot, instrukcja obsługi</w:t>
            </w:r>
          </w:p>
          <w:p w:rsidR="00CD23A0" w:rsidRPr="003B6088" w:rsidRDefault="00CD23A0" w:rsidP="003B6088">
            <w:pPr>
              <w:spacing w:line="360" w:lineRule="auto"/>
              <w:ind w:left="2832" w:firstLine="708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karta gwarancyjna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Gwarancja </w:t>
            </w:r>
            <w:r w:rsidRPr="003B6088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ab/>
            </w:r>
            <w:r w:rsidR="003B6088" w:rsidRPr="003B6088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min.</w:t>
            </w:r>
            <w:r w:rsidRPr="003B6088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ab/>
              <w:t>36 m-</w:t>
            </w:r>
            <w:proofErr w:type="spellStart"/>
            <w:r w:rsidRPr="003B6088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cy</w:t>
            </w:r>
            <w:proofErr w:type="spellEnd"/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Funkcje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szybkie włączanie i wyłączanie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menu w j. polskim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czujnik oświetlenia zewnętrznego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Stan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Nowy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</w:p>
          <w:p w:rsidR="00CD23A0" w:rsidRPr="003B6088" w:rsidRDefault="00CD23A0" w:rsidP="003B6088">
            <w:pPr>
              <w:spacing w:after="160"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  <w:p w:rsidR="00CD23A0" w:rsidRPr="003B6088" w:rsidRDefault="00CD23A0" w:rsidP="003B6088">
            <w:pPr>
              <w:spacing w:after="160"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Uchwyt do projektora - sufitowy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Typ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sufitowy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Maksymalne obciążenie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10 kg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Możliwość pochylenia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w osi projektora +/-</w:t>
            </w:r>
            <w:r w:rsidRPr="003B6088">
              <w:rPr>
                <w:rFonts w:ascii="Arial" w:hAnsi="Arial" w:cs="Arial"/>
                <w:color w:val="333333"/>
                <w:sz w:val="24"/>
                <w:szCs w:val="24"/>
              </w:rPr>
              <w:t>15°, na boki +/- 22.5°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Odległość od punktu mocowania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43 – 65 cm</w:t>
            </w:r>
          </w:p>
          <w:p w:rsidR="00CD23A0" w:rsidRPr="003B6088" w:rsidRDefault="00CD23A0" w:rsidP="003B6088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>Materiał/kolor</w:t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</w:r>
            <w:r w:rsidRPr="003B6088">
              <w:rPr>
                <w:rFonts w:ascii="Arial" w:eastAsia="Calibri" w:hAnsi="Arial" w:cs="Arial"/>
                <w:sz w:val="24"/>
                <w:szCs w:val="24"/>
                <w:lang w:eastAsia="en-US"/>
              </w:rPr>
              <w:tab/>
              <w:t>stal/biały</w:t>
            </w:r>
          </w:p>
          <w:p w:rsidR="00CD1916" w:rsidRPr="003B6088" w:rsidRDefault="00CD1916" w:rsidP="003B608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CD1916" w:rsidRPr="003B6088" w:rsidTr="00CD23A0">
        <w:tc>
          <w:tcPr>
            <w:tcW w:w="9923" w:type="dxa"/>
            <w:shd w:val="clear" w:color="auto" w:fill="auto"/>
          </w:tcPr>
          <w:p w:rsidR="00CD1916" w:rsidRPr="003B6088" w:rsidRDefault="00CD1916" w:rsidP="003B6088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lastRenderedPageBreak/>
              <w:t>Ponadto Zamawiający dokonuje zmiany terminu składania ofert zgodnie z informacją podaną poniżej.</w:t>
            </w:r>
          </w:p>
          <w:p w:rsidR="00CD1916" w:rsidRPr="003B6088" w:rsidRDefault="00CD1916" w:rsidP="003B6088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D1916" w:rsidRPr="003B6088" w:rsidRDefault="00CD1916" w:rsidP="003B6088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6088">
              <w:rPr>
                <w:rFonts w:ascii="Arial" w:hAnsi="Arial" w:cs="Arial"/>
                <w:sz w:val="24"/>
                <w:szCs w:val="24"/>
              </w:rPr>
              <w:t>Zamawiający dokonuje zmiany zapisów SWZ w zakresie wskazanym powyżej.</w:t>
            </w:r>
          </w:p>
          <w:p w:rsidR="00CD1916" w:rsidRPr="003B6088" w:rsidRDefault="00CD1916" w:rsidP="003B6088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E49A7" w:rsidRDefault="00CD1916" w:rsidP="003B60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6088">
        <w:rPr>
          <w:rFonts w:ascii="Arial" w:hAnsi="Arial" w:cs="Arial"/>
          <w:sz w:val="24"/>
          <w:szCs w:val="24"/>
        </w:rPr>
        <w:t xml:space="preserve">Z uwagi na powyższe Zamawiający, działając na podstawie  art. 271 ust. 1  i 2, art. 284 ust.3 oraz art. 286 ust. 1,3 i  5,  przedłuża termin składania ofert do dnia </w:t>
      </w:r>
      <w:r w:rsidRPr="003B6088">
        <w:rPr>
          <w:rFonts w:ascii="Arial" w:hAnsi="Arial" w:cs="Arial"/>
          <w:b/>
          <w:sz w:val="24"/>
          <w:szCs w:val="24"/>
        </w:rPr>
        <w:t>1</w:t>
      </w:r>
      <w:r w:rsidR="009466FB" w:rsidRPr="003B6088">
        <w:rPr>
          <w:rFonts w:ascii="Arial" w:hAnsi="Arial" w:cs="Arial"/>
          <w:b/>
          <w:sz w:val="24"/>
          <w:szCs w:val="24"/>
        </w:rPr>
        <w:t>7</w:t>
      </w:r>
      <w:r w:rsidRPr="003B6088">
        <w:rPr>
          <w:rFonts w:ascii="Arial" w:hAnsi="Arial" w:cs="Arial"/>
          <w:b/>
          <w:sz w:val="24"/>
          <w:szCs w:val="24"/>
        </w:rPr>
        <w:t>.0</w:t>
      </w:r>
      <w:r w:rsidR="009466FB" w:rsidRPr="003B6088">
        <w:rPr>
          <w:rFonts w:ascii="Arial" w:hAnsi="Arial" w:cs="Arial"/>
          <w:b/>
          <w:sz w:val="24"/>
          <w:szCs w:val="24"/>
        </w:rPr>
        <w:t>5</w:t>
      </w:r>
      <w:r w:rsidRPr="003B6088">
        <w:rPr>
          <w:rFonts w:ascii="Arial" w:hAnsi="Arial" w:cs="Arial"/>
          <w:b/>
          <w:sz w:val="24"/>
          <w:szCs w:val="24"/>
        </w:rPr>
        <w:t>.2022 r. do godz. 10:30.</w:t>
      </w:r>
      <w:r w:rsidRPr="003B6088">
        <w:rPr>
          <w:rFonts w:ascii="Arial" w:hAnsi="Arial" w:cs="Arial"/>
          <w:sz w:val="24"/>
          <w:szCs w:val="24"/>
        </w:rPr>
        <w:t xml:space="preserve"> Oferty należy składać za pośrednictwem Platformy </w:t>
      </w:r>
    </w:p>
    <w:p w:rsidR="001E49A7" w:rsidRDefault="001E49A7" w:rsidP="003B608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E49A7" w:rsidRDefault="001E49A7" w:rsidP="003B608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E49A7" w:rsidRDefault="001E49A7" w:rsidP="003B608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D1916" w:rsidRPr="003B6088" w:rsidRDefault="006A19C3" w:rsidP="003B60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6" w:history="1">
        <w:r w:rsidR="00CD1916" w:rsidRPr="003B6088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="00CD1916" w:rsidRPr="003B6088">
        <w:rPr>
          <w:rFonts w:ascii="Arial" w:hAnsi="Arial" w:cs="Arial"/>
          <w:sz w:val="24"/>
          <w:szCs w:val="24"/>
        </w:rPr>
        <w:t xml:space="preserve">, Otwarcie ofert nastąpi tego samego dnia tj. </w:t>
      </w:r>
      <w:r w:rsidR="00CD1916" w:rsidRPr="003B6088">
        <w:rPr>
          <w:rFonts w:ascii="Arial" w:hAnsi="Arial" w:cs="Arial"/>
          <w:b/>
          <w:sz w:val="24"/>
          <w:szCs w:val="24"/>
        </w:rPr>
        <w:t>1</w:t>
      </w:r>
      <w:r w:rsidR="009466FB" w:rsidRPr="003B6088">
        <w:rPr>
          <w:rFonts w:ascii="Arial" w:hAnsi="Arial" w:cs="Arial"/>
          <w:b/>
          <w:sz w:val="24"/>
          <w:szCs w:val="24"/>
        </w:rPr>
        <w:t>7</w:t>
      </w:r>
      <w:r w:rsidR="00CD1916" w:rsidRPr="003B6088">
        <w:rPr>
          <w:rFonts w:ascii="Arial" w:hAnsi="Arial" w:cs="Arial"/>
          <w:b/>
          <w:sz w:val="24"/>
          <w:szCs w:val="24"/>
        </w:rPr>
        <w:t>.0</w:t>
      </w:r>
      <w:r w:rsidR="009466FB" w:rsidRPr="003B6088">
        <w:rPr>
          <w:rFonts w:ascii="Arial" w:hAnsi="Arial" w:cs="Arial"/>
          <w:b/>
          <w:sz w:val="24"/>
          <w:szCs w:val="24"/>
        </w:rPr>
        <w:t>5</w:t>
      </w:r>
      <w:r w:rsidR="00CD1916" w:rsidRPr="003B6088">
        <w:rPr>
          <w:rFonts w:ascii="Arial" w:hAnsi="Arial" w:cs="Arial"/>
          <w:b/>
          <w:sz w:val="24"/>
          <w:szCs w:val="24"/>
        </w:rPr>
        <w:t>.2021 r. o godz. 11:00</w:t>
      </w:r>
      <w:r w:rsidR="00CD1916" w:rsidRPr="003B6088">
        <w:rPr>
          <w:rFonts w:ascii="Arial" w:hAnsi="Arial" w:cs="Arial"/>
          <w:sz w:val="24"/>
          <w:szCs w:val="24"/>
        </w:rPr>
        <w:t xml:space="preserve"> za pośrednictwem Platformy. </w:t>
      </w:r>
    </w:p>
    <w:p w:rsidR="00CD1916" w:rsidRPr="003B6088" w:rsidRDefault="00CD1916" w:rsidP="003B60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6088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3B6088">
        <w:rPr>
          <w:rFonts w:ascii="Arial" w:hAnsi="Arial" w:cs="Arial"/>
          <w:b/>
          <w:sz w:val="24"/>
          <w:szCs w:val="24"/>
        </w:rPr>
        <w:t>2022-0</w:t>
      </w:r>
      <w:r w:rsidR="009466FB" w:rsidRPr="003B6088">
        <w:rPr>
          <w:rFonts w:ascii="Arial" w:hAnsi="Arial" w:cs="Arial"/>
          <w:b/>
          <w:sz w:val="24"/>
          <w:szCs w:val="24"/>
        </w:rPr>
        <w:t>6</w:t>
      </w:r>
      <w:r w:rsidRPr="003B6088">
        <w:rPr>
          <w:rFonts w:ascii="Arial" w:hAnsi="Arial" w:cs="Arial"/>
          <w:b/>
          <w:sz w:val="24"/>
          <w:szCs w:val="24"/>
        </w:rPr>
        <w:t>-1</w:t>
      </w:r>
      <w:r w:rsidR="009466FB" w:rsidRPr="003B6088">
        <w:rPr>
          <w:rFonts w:ascii="Arial" w:hAnsi="Arial" w:cs="Arial"/>
          <w:b/>
          <w:sz w:val="24"/>
          <w:szCs w:val="24"/>
        </w:rPr>
        <w:t>5</w:t>
      </w:r>
      <w:r w:rsidRPr="003B6088">
        <w:rPr>
          <w:rFonts w:ascii="Arial" w:hAnsi="Arial" w:cs="Arial"/>
          <w:sz w:val="24"/>
          <w:szCs w:val="24"/>
        </w:rPr>
        <w:t>.</w:t>
      </w:r>
    </w:p>
    <w:p w:rsidR="001E49A7" w:rsidRDefault="001E49A7" w:rsidP="003B608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1E49A7" w:rsidRDefault="001E49A7" w:rsidP="003B608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1E49A7" w:rsidRDefault="001E49A7" w:rsidP="003B608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CD1916" w:rsidRPr="003B6088" w:rsidRDefault="00CD1916" w:rsidP="003B608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B6088">
        <w:rPr>
          <w:rFonts w:ascii="Arial" w:hAnsi="Arial" w:cs="Arial"/>
          <w:sz w:val="24"/>
          <w:szCs w:val="24"/>
        </w:rPr>
        <w:t>Kanclerz Politechniki</w:t>
      </w:r>
    </w:p>
    <w:p w:rsidR="00CD1916" w:rsidRPr="003B6088" w:rsidRDefault="00CD1916" w:rsidP="003B608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B6088">
        <w:rPr>
          <w:rFonts w:ascii="Arial" w:hAnsi="Arial" w:cs="Arial"/>
          <w:sz w:val="24"/>
          <w:szCs w:val="24"/>
        </w:rPr>
        <w:t>Częstochowskiej</w:t>
      </w:r>
    </w:p>
    <w:p w:rsidR="00CD1916" w:rsidRPr="003B6088" w:rsidRDefault="00CD1916" w:rsidP="003B608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B6088">
        <w:rPr>
          <w:rFonts w:ascii="Arial" w:hAnsi="Arial" w:cs="Arial"/>
          <w:sz w:val="24"/>
          <w:szCs w:val="24"/>
        </w:rPr>
        <w:t>dr inż. Arkadiusz Kociszewski</w:t>
      </w:r>
    </w:p>
    <w:p w:rsidR="005C0930" w:rsidRPr="003B6088" w:rsidRDefault="005C0930" w:rsidP="003B6088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EF1037" w:rsidRPr="003B6088" w:rsidRDefault="00EF1037" w:rsidP="003B6088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3B608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313" w:rsidRDefault="00FB7313">
      <w:r>
        <w:separator/>
      </w:r>
    </w:p>
  </w:endnote>
  <w:endnote w:type="continuationSeparator" w:id="0">
    <w:p w:rsidR="00FB7313" w:rsidRDefault="00FB7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9A7" w:rsidRPr="001E49A7" w:rsidRDefault="006A19C3" w:rsidP="001E49A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E49A7" w:rsidRPr="001E49A7" w:rsidTr="008F54BA">
      <w:tc>
        <w:tcPr>
          <w:tcW w:w="0" w:type="auto"/>
          <w:shd w:val="clear" w:color="auto" w:fill="auto"/>
          <w:vAlign w:val="center"/>
        </w:tcPr>
        <w:p w:rsidR="001E49A7" w:rsidRPr="001E49A7" w:rsidRDefault="001E49A7" w:rsidP="001E49A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E49A7" w:rsidRPr="001E49A7" w:rsidRDefault="001E49A7" w:rsidP="001E49A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E49A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E49A7" w:rsidRPr="001E49A7" w:rsidRDefault="001E49A7" w:rsidP="001E49A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E49A7" w:rsidRPr="001E49A7" w:rsidRDefault="001E49A7" w:rsidP="001E49A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E49A7" w:rsidRPr="001E49A7" w:rsidRDefault="001E49A7" w:rsidP="001E49A7">
    <w:pPr>
      <w:spacing w:line="276" w:lineRule="auto"/>
      <w:rPr>
        <w:rFonts w:ascii="Roboto" w:hAnsi="Roboto"/>
        <w:b/>
        <w:bCs/>
        <w:sz w:val="24"/>
        <w:szCs w:val="24"/>
      </w:rPr>
    </w:pPr>
    <w:r w:rsidRPr="001E49A7">
      <w:rPr>
        <w:rFonts w:ascii="Roboto" w:hAnsi="Roboto"/>
        <w:b/>
        <w:bCs/>
        <w:sz w:val="24"/>
        <w:szCs w:val="18"/>
      </w:rPr>
      <w:t>Kanclerz Politechniki Częstochowskiej</w:t>
    </w:r>
  </w:p>
  <w:p w:rsidR="001E49A7" w:rsidRPr="001E49A7" w:rsidRDefault="006A19C3" w:rsidP="001E49A7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1E49A7" w:rsidRPr="001E49A7">
      <w:rPr>
        <w:rFonts w:ascii="Roboto" w:hAnsi="Roboto"/>
        <w:sz w:val="24"/>
        <w:szCs w:val="24"/>
      </w:rPr>
      <w:t>ul. Gen. J.H. Dąbrowskiego 69, 42-201 Częstochowa</w:t>
    </w:r>
  </w:p>
  <w:p w:rsidR="001E49A7" w:rsidRPr="001E49A7" w:rsidRDefault="001E49A7" w:rsidP="001E49A7">
    <w:pPr>
      <w:spacing w:line="276" w:lineRule="auto"/>
      <w:rPr>
        <w:rFonts w:ascii="Arial" w:hAnsi="Arial"/>
        <w:noProof/>
        <w:sz w:val="24"/>
        <w:szCs w:val="24"/>
      </w:rPr>
    </w:pPr>
    <w:r w:rsidRPr="001E49A7">
      <w:rPr>
        <w:rFonts w:ascii="Roboto" w:hAnsi="Roboto"/>
        <w:sz w:val="24"/>
        <w:szCs w:val="24"/>
      </w:rPr>
      <w:t>tel. +48 34 325 02 56, e-mail: kanclerz@pcz.pl</w:t>
    </w:r>
  </w:p>
  <w:p w:rsidR="001E49A7" w:rsidRPr="001E49A7" w:rsidRDefault="001E49A7" w:rsidP="001E49A7">
    <w:pPr>
      <w:rPr>
        <w:rFonts w:ascii="Roboto" w:hAnsi="Roboto"/>
        <w:b/>
        <w:sz w:val="24"/>
        <w:szCs w:val="24"/>
      </w:rPr>
    </w:pPr>
    <w:r w:rsidRPr="001E49A7">
      <w:rPr>
        <w:rFonts w:ascii="Roboto" w:hAnsi="Roboto"/>
        <w:b/>
        <w:sz w:val="24"/>
        <w:szCs w:val="24"/>
      </w:rPr>
      <w:t>www.pcz.pl</w:t>
    </w:r>
  </w:p>
  <w:p w:rsidR="00EF1037" w:rsidRPr="001E49A7" w:rsidRDefault="00EF1037" w:rsidP="001E49A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A19C3">
      <w:rPr>
        <w:rStyle w:val="Numerstrony"/>
        <w:noProof/>
      </w:rPr>
      <w:t>5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313" w:rsidRDefault="00FB7313">
      <w:r>
        <w:separator/>
      </w:r>
    </w:p>
  </w:footnote>
  <w:footnote w:type="continuationSeparator" w:id="0">
    <w:p w:rsidR="00FB7313" w:rsidRDefault="00FB7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9A7" w:rsidRPr="001E49A7" w:rsidRDefault="006A19C3" w:rsidP="001E49A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358CC" w:rsidRDefault="004358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313"/>
    <w:rsid w:val="00057D02"/>
    <w:rsid w:val="000613E0"/>
    <w:rsid w:val="0018769F"/>
    <w:rsid w:val="001A571A"/>
    <w:rsid w:val="001E49A7"/>
    <w:rsid w:val="002B1C74"/>
    <w:rsid w:val="00384EFD"/>
    <w:rsid w:val="003B6088"/>
    <w:rsid w:val="004222DA"/>
    <w:rsid w:val="004358CC"/>
    <w:rsid w:val="00453E59"/>
    <w:rsid w:val="00460DC4"/>
    <w:rsid w:val="005079A4"/>
    <w:rsid w:val="0055546F"/>
    <w:rsid w:val="005C0930"/>
    <w:rsid w:val="006A19C3"/>
    <w:rsid w:val="006D4AE5"/>
    <w:rsid w:val="00854803"/>
    <w:rsid w:val="0087224A"/>
    <w:rsid w:val="00881C07"/>
    <w:rsid w:val="009149C3"/>
    <w:rsid w:val="009466FB"/>
    <w:rsid w:val="00953AA1"/>
    <w:rsid w:val="0095641D"/>
    <w:rsid w:val="009D169F"/>
    <w:rsid w:val="00B26D41"/>
    <w:rsid w:val="00B361A9"/>
    <w:rsid w:val="00C152AE"/>
    <w:rsid w:val="00CD1916"/>
    <w:rsid w:val="00CD23A0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  <w:rsid w:val="00FB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BD19090"/>
  <w15:chartTrackingRefBased/>
  <w15:docId w15:val="{E7646FFF-7D76-47FA-A3FB-D98182B16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uiPriority w:val="99"/>
    <w:unhideWhenUsed/>
    <w:rsid w:val="00CD191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512</Words>
  <Characters>3463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2022-05-10T05:35:00Z</cp:lastPrinted>
  <dcterms:created xsi:type="dcterms:W3CDTF">2022-05-10T05:35:00Z</dcterms:created>
  <dcterms:modified xsi:type="dcterms:W3CDTF">2022-05-10T05:35:00Z</dcterms:modified>
</cp:coreProperties>
</file>