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C830E8">
        <w:rPr>
          <w:rFonts w:ascii="Calibri" w:hAnsi="Calibri" w:cs="Tahoma"/>
          <w:b/>
          <w:sz w:val="24"/>
          <w:szCs w:val="24"/>
        </w:rPr>
        <w:t>2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9C1C5A" w:rsidRPr="009C1C5A">
        <w:rPr>
          <w:rFonts w:ascii="Calibri" w:hAnsi="Calibri"/>
          <w:b/>
          <w:bCs/>
          <w:i/>
        </w:rPr>
        <w:t>CRZP/</w:t>
      </w:r>
      <w:r w:rsidR="00C0695C">
        <w:rPr>
          <w:rFonts w:ascii="Calibri" w:hAnsi="Calibri"/>
          <w:b/>
          <w:bCs/>
          <w:i/>
        </w:rPr>
        <w:t>62</w:t>
      </w:r>
      <w:r w:rsidR="009C1C5A" w:rsidRPr="009C1C5A">
        <w:rPr>
          <w:rFonts w:ascii="Calibri" w:hAnsi="Calibri"/>
          <w:b/>
          <w:bCs/>
          <w:i/>
        </w:rPr>
        <w:t>/202</w:t>
      </w:r>
      <w:r w:rsidR="00C0695C">
        <w:rPr>
          <w:rFonts w:ascii="Calibri" w:hAnsi="Calibri"/>
          <w:b/>
          <w:bCs/>
          <w:i/>
        </w:rPr>
        <w:t>2</w:t>
      </w:r>
      <w:r w:rsidR="009C1C5A" w:rsidRPr="009C1C5A">
        <w:rPr>
          <w:rFonts w:ascii="Calibri" w:hAnsi="Calibri"/>
          <w:b/>
          <w:bCs/>
          <w:i/>
        </w:rPr>
        <w:t>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9C1C5A" w:rsidRPr="009C1C5A">
        <w:rPr>
          <w:rFonts w:ascii="Calibri" w:hAnsi="Calibri"/>
          <w:b/>
          <w:bCs/>
          <w:i/>
        </w:rPr>
        <w:t xml:space="preserve">Dostawa paliwa żeglugowego </w:t>
      </w:r>
      <w:r w:rsidR="00C0695C">
        <w:rPr>
          <w:rFonts w:ascii="Calibri" w:hAnsi="Calibri"/>
          <w:b/>
          <w:bCs/>
          <w:i/>
        </w:rPr>
        <w:t>MGO DMA wraz z usługą tankowania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9C1C5A" w:rsidRPr="009C1C5A">
        <w:rPr>
          <w:rFonts w:ascii="Calibri" w:hAnsi="Calibri" w:cs="Tahoma"/>
          <w:b/>
          <w:sz w:val="22"/>
          <w:szCs w:val="22"/>
        </w:rPr>
        <w:t>tryb podstawowy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9C1C5A" w:rsidRPr="009C1C5A">
        <w:rPr>
          <w:rFonts w:ascii="Calibri" w:hAnsi="Calibri" w:cs="Tahoma"/>
          <w:b/>
          <w:sz w:val="22"/>
          <w:szCs w:val="22"/>
        </w:rPr>
        <w:t>Dostawa paliwa żeglugowego MGO DMA wraz z usługą tankowania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916E63" w:rsidRPr="00916E63" w:rsidRDefault="00916E63" w:rsidP="00916E63">
      <w:pPr>
        <w:numPr>
          <w:ilvl w:val="0"/>
          <w:numId w:val="1"/>
        </w:numPr>
        <w:tabs>
          <w:tab w:val="num" w:pos="397"/>
        </w:tabs>
        <w:spacing w:line="360" w:lineRule="auto"/>
        <w:ind w:left="397" w:hanging="397"/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916E63">
        <w:rPr>
          <w:rFonts w:ascii="Calibri" w:hAnsi="Calibri" w:cs="Calibri"/>
          <w:sz w:val="22"/>
          <w:szCs w:val="22"/>
        </w:rPr>
        <w:t xml:space="preserve">Oferujemy realizację przedmiotu zamówienia tj. dostawę </w:t>
      </w:r>
      <w:r w:rsidR="00F849C4">
        <w:rPr>
          <w:rFonts w:ascii="Calibri" w:hAnsi="Calibri" w:cs="Calibri"/>
          <w:sz w:val="22"/>
          <w:szCs w:val="22"/>
        </w:rPr>
        <w:t>1</w:t>
      </w:r>
      <w:bookmarkStart w:id="0" w:name="_GoBack"/>
      <w:bookmarkEnd w:id="0"/>
      <w:r w:rsidRPr="00916E63">
        <w:rPr>
          <w:rFonts w:ascii="Calibri" w:hAnsi="Calibri" w:cs="Calibri"/>
          <w:sz w:val="22"/>
          <w:szCs w:val="22"/>
        </w:rPr>
        <w:t>00 ton paliwa żeglugowego MGO DMA wraz z usługą tankowania na jednostkę pływającą r/v IMOR zgodnie z zapisami SIWZ na poniższych warunkach:</w:t>
      </w:r>
    </w:p>
    <w:p w:rsidR="00916E63" w:rsidRPr="00916E63" w:rsidRDefault="00916E63" w:rsidP="00916E63">
      <w:pPr>
        <w:pStyle w:val="Akapitzlist"/>
        <w:spacing w:line="360" w:lineRule="auto"/>
        <w:ind w:left="397"/>
        <w:jc w:val="both"/>
        <w:rPr>
          <w:rFonts w:ascii="Calibri" w:hAnsi="Calibri" w:cs="Calibri"/>
        </w:rPr>
      </w:pPr>
      <w:r w:rsidRPr="00916E63">
        <w:rPr>
          <w:rFonts w:ascii="Calibri" w:hAnsi="Calibri" w:cs="Calibri"/>
          <w:b/>
          <w:lang w:eastAsia="pl-PL"/>
        </w:rPr>
        <w:t>Cena netto:</w:t>
      </w:r>
      <w:r w:rsidRPr="00916E63">
        <w:rPr>
          <w:rFonts w:ascii="Calibri" w:hAnsi="Calibri" w:cs="Calibri"/>
        </w:rPr>
        <w:t xml:space="preserve"> ......................................................................zł</w:t>
      </w:r>
    </w:p>
    <w:p w:rsidR="00916E63" w:rsidRPr="00916E63" w:rsidRDefault="00916E63" w:rsidP="00916E63">
      <w:pPr>
        <w:spacing w:line="360" w:lineRule="auto"/>
        <w:ind w:left="397"/>
        <w:jc w:val="both"/>
        <w:rPr>
          <w:rFonts w:ascii="Calibri" w:hAnsi="Calibri" w:cs="Calibri"/>
          <w:sz w:val="24"/>
          <w:szCs w:val="24"/>
        </w:rPr>
      </w:pPr>
      <w:r w:rsidRPr="00916E63">
        <w:rPr>
          <w:rFonts w:ascii="Calibri" w:hAnsi="Calibri" w:cs="Calibri"/>
          <w:sz w:val="24"/>
          <w:szCs w:val="24"/>
        </w:rPr>
        <w:t>(słownie: ………………………………………………………………………………..…………….)</w:t>
      </w:r>
    </w:p>
    <w:p w:rsidR="00916E63" w:rsidRPr="00916E63" w:rsidRDefault="00916E63" w:rsidP="00916E63">
      <w:pPr>
        <w:spacing w:line="360" w:lineRule="auto"/>
        <w:ind w:left="397"/>
        <w:jc w:val="both"/>
        <w:rPr>
          <w:rFonts w:ascii="Calibri" w:hAnsi="Calibri" w:cs="Calibri"/>
          <w:sz w:val="24"/>
          <w:szCs w:val="24"/>
        </w:rPr>
      </w:pPr>
      <w:r w:rsidRPr="00916E63">
        <w:rPr>
          <w:rFonts w:ascii="Calibri" w:hAnsi="Calibri" w:cs="Calibri"/>
          <w:bCs/>
          <w:sz w:val="24"/>
          <w:szCs w:val="24"/>
        </w:rPr>
        <w:t xml:space="preserve">podatek </w:t>
      </w:r>
      <w:r w:rsidRPr="00916E63">
        <w:rPr>
          <w:rFonts w:ascii="Calibri" w:hAnsi="Calibri" w:cs="Calibri"/>
          <w:b/>
          <w:bCs/>
          <w:sz w:val="24"/>
          <w:szCs w:val="24"/>
          <w:u w:val="single"/>
        </w:rPr>
        <w:t>VAT 23 %</w:t>
      </w:r>
      <w:r w:rsidRPr="00916E63">
        <w:rPr>
          <w:rFonts w:ascii="Calibri" w:hAnsi="Calibri" w:cs="Calibri"/>
          <w:bCs/>
          <w:sz w:val="24"/>
          <w:szCs w:val="24"/>
        </w:rPr>
        <w:t xml:space="preserve"> w wysokości </w:t>
      </w:r>
      <w:r w:rsidRPr="00916E63">
        <w:rPr>
          <w:rFonts w:ascii="Calibri" w:hAnsi="Calibri" w:cs="Calibri"/>
          <w:sz w:val="24"/>
          <w:szCs w:val="24"/>
        </w:rPr>
        <w:t>……..……..…….zł (słownie: …………………………………………….)</w:t>
      </w:r>
    </w:p>
    <w:p w:rsidR="00916E63" w:rsidRPr="00916E63" w:rsidRDefault="00916E63" w:rsidP="00916E63">
      <w:pPr>
        <w:spacing w:line="360" w:lineRule="auto"/>
        <w:ind w:left="397"/>
        <w:jc w:val="both"/>
        <w:rPr>
          <w:rFonts w:ascii="Calibri" w:hAnsi="Calibri" w:cs="Calibri"/>
          <w:sz w:val="24"/>
          <w:szCs w:val="24"/>
        </w:rPr>
      </w:pPr>
      <w:r w:rsidRPr="00916E63">
        <w:rPr>
          <w:rFonts w:ascii="Calibri" w:hAnsi="Calibri" w:cs="Calibri"/>
          <w:b/>
          <w:sz w:val="24"/>
          <w:szCs w:val="24"/>
        </w:rPr>
        <w:t>Cena brutto</w:t>
      </w:r>
      <w:r w:rsidRPr="00916E63">
        <w:rPr>
          <w:rFonts w:ascii="Calibri" w:hAnsi="Calibri" w:cs="Calibri"/>
          <w:sz w:val="24"/>
          <w:szCs w:val="24"/>
        </w:rPr>
        <w:t xml:space="preserve"> : ………………...........................zł</w:t>
      </w:r>
    </w:p>
    <w:p w:rsidR="00916E63" w:rsidRPr="00916E63" w:rsidRDefault="00916E63" w:rsidP="00916E63">
      <w:pPr>
        <w:spacing w:line="360" w:lineRule="auto"/>
        <w:ind w:left="397"/>
        <w:jc w:val="both"/>
        <w:rPr>
          <w:rFonts w:ascii="Calibri" w:hAnsi="Calibri" w:cs="Calibri"/>
          <w:sz w:val="24"/>
          <w:szCs w:val="24"/>
        </w:rPr>
      </w:pPr>
      <w:r w:rsidRPr="00916E63">
        <w:rPr>
          <w:rFonts w:ascii="Calibri" w:hAnsi="Calibri" w:cs="Calibri"/>
          <w:sz w:val="24"/>
          <w:szCs w:val="24"/>
        </w:rPr>
        <w:t>(słownie: ………………………………………………………………………………..…………….)</w:t>
      </w:r>
    </w:p>
    <w:p w:rsidR="00916E63" w:rsidRPr="00D82773" w:rsidRDefault="00916E63" w:rsidP="00916E63">
      <w:pPr>
        <w:numPr>
          <w:ilvl w:val="0"/>
          <w:numId w:val="1"/>
        </w:numPr>
        <w:tabs>
          <w:tab w:val="num" w:pos="397"/>
        </w:tabs>
        <w:spacing w:line="360" w:lineRule="auto"/>
        <w:ind w:left="397" w:hanging="397"/>
        <w:jc w:val="both"/>
        <w:rPr>
          <w:rFonts w:ascii="Calibri" w:hAnsi="Calibri" w:cs="Calibri"/>
          <w:sz w:val="22"/>
          <w:szCs w:val="22"/>
        </w:rPr>
      </w:pPr>
      <w:r w:rsidRPr="00D82773">
        <w:rPr>
          <w:rFonts w:ascii="Calibri" w:hAnsi="Calibri" w:cs="Calibri"/>
          <w:sz w:val="22"/>
          <w:szCs w:val="22"/>
        </w:rPr>
        <w:t>Oświadczamy, że oferowana cena zawiera wszystkie składniki wpływające na jej wartość końcową, włącznie z ewentualnymi opłatami o których mowa w ustawie z dnia 16 lutego 2007 r. o zapasach ropy naftowej, produktów naftowych i gazu ziemnego oraz zasadach postępowania w sytuacjach zagrożenia bezpieczeństwa paliwowego państwa i zakłóceń na rynku naftowym oraz Rozporządzenia Min. Gosp. z 10 grudnia 2014 r. w sprawie określenia stawek opłaty zapasowej.</w:t>
      </w:r>
    </w:p>
    <w:p w:rsidR="00916E63" w:rsidRPr="00916E63" w:rsidRDefault="00916E63" w:rsidP="00916E63">
      <w:pPr>
        <w:numPr>
          <w:ilvl w:val="0"/>
          <w:numId w:val="1"/>
        </w:numPr>
        <w:tabs>
          <w:tab w:val="num" w:pos="397"/>
        </w:tabs>
        <w:spacing w:line="360" w:lineRule="auto"/>
        <w:ind w:left="397" w:hanging="397"/>
        <w:jc w:val="both"/>
        <w:rPr>
          <w:rFonts w:ascii="Calibri" w:hAnsi="Calibri" w:cs="Calibri"/>
          <w:b/>
          <w:color w:val="000000"/>
          <w:sz w:val="24"/>
          <w:szCs w:val="24"/>
        </w:rPr>
      </w:pPr>
      <w:r w:rsidRPr="00916E63">
        <w:rPr>
          <w:rFonts w:ascii="Calibri" w:hAnsi="Calibri" w:cs="Calibri"/>
          <w:color w:val="000000"/>
          <w:sz w:val="24"/>
          <w:szCs w:val="24"/>
        </w:rPr>
        <w:t xml:space="preserve">Oświadczamy, że dokumentem na podstawie którego dokonywana będzie kalkulacja ceny netto 1 tony paliwa jest: </w:t>
      </w:r>
    </w:p>
    <w:p w:rsidR="00916E63" w:rsidRPr="00916E63" w:rsidRDefault="00916E63" w:rsidP="00916E63">
      <w:pPr>
        <w:tabs>
          <w:tab w:val="num" w:pos="360"/>
        </w:tabs>
        <w:spacing w:line="276" w:lineRule="auto"/>
        <w:ind w:left="284"/>
        <w:jc w:val="center"/>
        <w:rPr>
          <w:rFonts w:ascii="Calibri" w:hAnsi="Calibri" w:cs="Calibri"/>
          <w:b/>
          <w:color w:val="000000"/>
          <w:sz w:val="24"/>
          <w:szCs w:val="24"/>
        </w:rPr>
      </w:pPr>
      <w:r w:rsidRPr="00916E63">
        <w:rPr>
          <w:rFonts w:ascii="Calibri" w:hAnsi="Calibri" w:cs="Calibri"/>
          <w:b/>
          <w:i/>
          <w:color w:val="000000"/>
          <w:sz w:val="24"/>
          <w:szCs w:val="24"/>
        </w:rPr>
        <w:t>………………………………………………………………………………………………</w:t>
      </w:r>
    </w:p>
    <w:p w:rsidR="00916E63" w:rsidRPr="00916E63" w:rsidRDefault="00916E63" w:rsidP="00916E63">
      <w:pPr>
        <w:tabs>
          <w:tab w:val="num" w:pos="142"/>
          <w:tab w:val="num" w:pos="284"/>
        </w:tabs>
        <w:spacing w:line="276" w:lineRule="auto"/>
        <w:ind w:left="284"/>
        <w:jc w:val="center"/>
        <w:rPr>
          <w:rFonts w:ascii="Calibri" w:hAnsi="Calibri" w:cs="Calibri"/>
          <w:i/>
          <w:color w:val="000000"/>
          <w:sz w:val="16"/>
          <w:szCs w:val="16"/>
        </w:rPr>
      </w:pPr>
      <w:r w:rsidRPr="00916E63">
        <w:rPr>
          <w:rFonts w:ascii="Calibri" w:hAnsi="Calibri" w:cs="Calibri"/>
          <w:i/>
          <w:color w:val="000000"/>
          <w:sz w:val="16"/>
          <w:szCs w:val="16"/>
        </w:rPr>
        <w:t>dokument wynikający z ogólnodostępnych, bezpłatnych, niezależnych od wykonawcy, publikatorów notowań cen paliw żeglugowych</w:t>
      </w:r>
    </w:p>
    <w:p w:rsidR="00CE57E9" w:rsidRPr="00916E6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916E63">
        <w:rPr>
          <w:rFonts w:ascii="Calibri" w:hAnsi="Calibri" w:cs="Calibri"/>
          <w:sz w:val="22"/>
          <w:szCs w:val="22"/>
        </w:rPr>
        <w:t>Zamówienia.</w:t>
      </w:r>
    </w:p>
    <w:p w:rsidR="00CE57E9" w:rsidRPr="00916E63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916E63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916E63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916E63">
        <w:rPr>
          <w:rFonts w:ascii="Calibri" w:hAnsi="Calibri" w:cs="Tahoma"/>
          <w:b/>
          <w:sz w:val="22"/>
          <w:szCs w:val="22"/>
        </w:rPr>
        <w:t xml:space="preserve"> </w:t>
      </w:r>
      <w:r w:rsidR="009C1C5A" w:rsidRPr="00916E63">
        <w:rPr>
          <w:rFonts w:ascii="Calibri" w:hAnsi="Calibri" w:cs="Tahoma"/>
          <w:b/>
          <w:sz w:val="22"/>
          <w:szCs w:val="22"/>
        </w:rPr>
        <w:t>12 miesięcy od daty udzielenia zamówienia</w:t>
      </w:r>
      <w:r w:rsidRPr="00916E63">
        <w:rPr>
          <w:rFonts w:ascii="Calibri" w:hAnsi="Calibri" w:cs="Tahoma"/>
          <w:b/>
          <w:sz w:val="22"/>
          <w:szCs w:val="22"/>
        </w:rPr>
        <w:t>.</w:t>
      </w:r>
    </w:p>
    <w:p w:rsidR="00CE57E9" w:rsidRPr="00916E63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916E63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916E63">
        <w:rPr>
          <w:rFonts w:ascii="Calibri" w:hAnsi="Calibri" w:cs="Tahoma"/>
          <w:b/>
          <w:sz w:val="22"/>
          <w:szCs w:val="22"/>
        </w:rPr>
        <w:t>30</w:t>
      </w:r>
      <w:r w:rsidRPr="00916E63">
        <w:rPr>
          <w:rFonts w:ascii="Calibri" w:hAnsi="Calibri" w:cs="Tahoma"/>
          <w:b/>
          <w:sz w:val="22"/>
          <w:szCs w:val="22"/>
        </w:rPr>
        <w:t xml:space="preserve"> dni</w:t>
      </w:r>
      <w:r w:rsidRPr="00916E63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916E63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916E63">
        <w:rPr>
          <w:rFonts w:ascii="Calibri" w:hAnsi="Calibri" w:cs="Tahoma"/>
          <w:sz w:val="22"/>
          <w:szCs w:val="22"/>
        </w:rPr>
        <w:t>czas wykazany</w:t>
      </w:r>
      <w:r w:rsidR="00E364A8" w:rsidRPr="00E364A8">
        <w:rPr>
          <w:rFonts w:ascii="Calibri" w:hAnsi="Calibri" w:cs="Tahoma"/>
          <w:sz w:val="22"/>
          <w:szCs w:val="22"/>
        </w:rPr>
        <w:t xml:space="preserve">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</w:t>
      </w:r>
      <w:r w:rsidRPr="00E12E33">
        <w:rPr>
          <w:rFonts w:ascii="Calibri" w:hAnsi="Calibri" w:cs="Tahoma"/>
          <w:bCs/>
          <w:sz w:val="22"/>
          <w:szCs w:val="22"/>
        </w:rPr>
        <w:lastRenderedPageBreak/>
        <w:t>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4"/>
        <w:gridCol w:w="2876"/>
        <w:gridCol w:w="2976"/>
        <w:gridCol w:w="2942"/>
      </w:tblGrid>
      <w:tr w:rsidR="00045A23" w:rsidRPr="009E1AE4" w:rsidTr="00916E63">
        <w:tc>
          <w:tcPr>
            <w:tcW w:w="266" w:type="pct"/>
            <w:shd w:val="clear" w:color="auto" w:fill="auto"/>
            <w:vAlign w:val="center"/>
          </w:tcPr>
          <w:p w:rsidR="00EB0FEF" w:rsidRPr="009E1AE4" w:rsidRDefault="00EB0FEF" w:rsidP="00916E63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1548" w:type="pct"/>
            <w:shd w:val="clear" w:color="auto" w:fill="auto"/>
            <w:vAlign w:val="center"/>
          </w:tcPr>
          <w:p w:rsidR="00EB0FEF" w:rsidRPr="009E1AE4" w:rsidRDefault="00EB0FEF" w:rsidP="00916E63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602" w:type="pct"/>
            <w:shd w:val="clear" w:color="auto" w:fill="auto"/>
            <w:vAlign w:val="center"/>
          </w:tcPr>
          <w:p w:rsidR="00EB0FEF" w:rsidRPr="009E1AE4" w:rsidRDefault="00EB0FEF" w:rsidP="00916E63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16E63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1584" w:type="pct"/>
            <w:shd w:val="clear" w:color="auto" w:fill="auto"/>
            <w:vAlign w:val="center"/>
          </w:tcPr>
          <w:p w:rsidR="00EB0FEF" w:rsidRPr="009E1AE4" w:rsidRDefault="00EB0FEF" w:rsidP="00916E63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16E63">
        <w:trPr>
          <w:trHeight w:val="184"/>
        </w:trPr>
        <w:tc>
          <w:tcPr>
            <w:tcW w:w="266" w:type="pct"/>
            <w:shd w:val="clear" w:color="auto" w:fill="auto"/>
            <w:vAlign w:val="center"/>
          </w:tcPr>
          <w:p w:rsidR="00EB0FEF" w:rsidRPr="009E1AE4" w:rsidRDefault="00EB0FEF" w:rsidP="00916E63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1548" w:type="pct"/>
            <w:shd w:val="clear" w:color="auto" w:fill="auto"/>
            <w:vAlign w:val="center"/>
          </w:tcPr>
          <w:p w:rsidR="00EB0FEF" w:rsidRPr="009E1AE4" w:rsidRDefault="00EB0FEF" w:rsidP="00916E63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602" w:type="pct"/>
            <w:shd w:val="clear" w:color="auto" w:fill="auto"/>
            <w:vAlign w:val="center"/>
          </w:tcPr>
          <w:p w:rsidR="00EB0FEF" w:rsidRPr="009E1AE4" w:rsidRDefault="00EB0FEF" w:rsidP="00916E63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1584" w:type="pct"/>
            <w:shd w:val="clear" w:color="auto" w:fill="auto"/>
            <w:vAlign w:val="center"/>
          </w:tcPr>
          <w:p w:rsidR="00EB0FEF" w:rsidRPr="009E1AE4" w:rsidRDefault="00EB0FEF" w:rsidP="00916E63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16E63">
        <w:tc>
          <w:tcPr>
            <w:tcW w:w="266" w:type="pct"/>
            <w:shd w:val="clear" w:color="auto" w:fill="auto"/>
            <w:vAlign w:val="center"/>
          </w:tcPr>
          <w:p w:rsidR="00EB0FEF" w:rsidRPr="009E1AE4" w:rsidRDefault="00EB0FEF" w:rsidP="00916E63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1548" w:type="pct"/>
            <w:shd w:val="clear" w:color="auto" w:fill="auto"/>
            <w:vAlign w:val="center"/>
          </w:tcPr>
          <w:p w:rsidR="00EB0FEF" w:rsidRPr="009E1AE4" w:rsidRDefault="00EB0FEF" w:rsidP="00916E63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602" w:type="pct"/>
            <w:shd w:val="clear" w:color="auto" w:fill="auto"/>
            <w:vAlign w:val="center"/>
          </w:tcPr>
          <w:p w:rsidR="00EB0FEF" w:rsidRPr="009E1AE4" w:rsidRDefault="00EB0FEF" w:rsidP="00916E63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4" w:type="pct"/>
            <w:shd w:val="clear" w:color="auto" w:fill="auto"/>
            <w:vAlign w:val="center"/>
          </w:tcPr>
          <w:p w:rsidR="00EB0FEF" w:rsidRPr="009E1AE4" w:rsidRDefault="00EB0FEF" w:rsidP="00916E63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16E63">
        <w:tc>
          <w:tcPr>
            <w:tcW w:w="266" w:type="pct"/>
            <w:shd w:val="clear" w:color="auto" w:fill="auto"/>
            <w:vAlign w:val="center"/>
          </w:tcPr>
          <w:p w:rsidR="00EB0FEF" w:rsidRPr="009E1AE4" w:rsidRDefault="00EB0FEF" w:rsidP="00916E63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1548" w:type="pct"/>
            <w:shd w:val="clear" w:color="auto" w:fill="auto"/>
            <w:vAlign w:val="center"/>
          </w:tcPr>
          <w:p w:rsidR="00EB0FEF" w:rsidRPr="009E1AE4" w:rsidRDefault="00EB0FEF" w:rsidP="00916E63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602" w:type="pct"/>
            <w:shd w:val="clear" w:color="auto" w:fill="auto"/>
            <w:vAlign w:val="center"/>
          </w:tcPr>
          <w:p w:rsidR="00EB0FEF" w:rsidRPr="009E1AE4" w:rsidRDefault="00EB0FEF" w:rsidP="00916E63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4" w:type="pct"/>
            <w:shd w:val="clear" w:color="auto" w:fill="auto"/>
            <w:vAlign w:val="center"/>
          </w:tcPr>
          <w:p w:rsidR="00EB0FEF" w:rsidRPr="009E1AE4" w:rsidRDefault="00EB0FEF" w:rsidP="00916E63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16E63">
        <w:tc>
          <w:tcPr>
            <w:tcW w:w="266" w:type="pct"/>
            <w:shd w:val="clear" w:color="auto" w:fill="auto"/>
            <w:vAlign w:val="center"/>
          </w:tcPr>
          <w:p w:rsidR="00EB0FEF" w:rsidRPr="009E1AE4" w:rsidRDefault="00EB0FEF" w:rsidP="00916E63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1548" w:type="pct"/>
            <w:shd w:val="clear" w:color="auto" w:fill="auto"/>
            <w:vAlign w:val="center"/>
          </w:tcPr>
          <w:p w:rsidR="00EB0FEF" w:rsidRPr="009E1AE4" w:rsidRDefault="00EB0FEF" w:rsidP="00916E63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602" w:type="pct"/>
            <w:shd w:val="clear" w:color="auto" w:fill="auto"/>
            <w:vAlign w:val="center"/>
          </w:tcPr>
          <w:p w:rsidR="00EB0FEF" w:rsidRPr="009E1AE4" w:rsidRDefault="00EB0FEF" w:rsidP="00916E63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4" w:type="pct"/>
            <w:shd w:val="clear" w:color="auto" w:fill="auto"/>
            <w:vAlign w:val="center"/>
          </w:tcPr>
          <w:p w:rsidR="00EB0FEF" w:rsidRPr="009E1AE4" w:rsidRDefault="00EB0FEF" w:rsidP="00916E63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C0695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  <w:r w:rsidR="00AE009B"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6840" w:rsidRDefault="004C6840">
      <w:r>
        <w:separator/>
      </w:r>
    </w:p>
  </w:endnote>
  <w:endnote w:type="continuationSeparator" w:id="0">
    <w:p w:rsidR="004C6840" w:rsidRDefault="004C68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F849C4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6840" w:rsidRDefault="004C6840">
      <w:r>
        <w:separator/>
      </w:r>
    </w:p>
  </w:footnote>
  <w:footnote w:type="continuationSeparator" w:id="0">
    <w:p w:rsidR="004C6840" w:rsidRDefault="004C6840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27E" w:rsidRDefault="00F849C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9C1C5A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paliwa żeglugowego MGO DMA wraz z usługą tankowania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966B39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59FB80B5" wp14:editId="208588BB">
              <wp:simplePos x="0" y="0"/>
              <wp:positionH relativeFrom="column">
                <wp:posOffset>114935</wp:posOffset>
              </wp:positionH>
              <wp:positionV relativeFrom="paragraph">
                <wp:posOffset>-10160</wp:posOffset>
              </wp:positionV>
              <wp:extent cx="5600700" cy="635"/>
              <wp:effectExtent l="10160" t="8890" r="8890" b="9525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2C736FED"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aZ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27E" w:rsidRDefault="00F849C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115D"/>
    <w:rsid w:val="00045A23"/>
    <w:rsid w:val="00077586"/>
    <w:rsid w:val="00077FB9"/>
    <w:rsid w:val="00110C43"/>
    <w:rsid w:val="0017115D"/>
    <w:rsid w:val="001E7CD0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4C6840"/>
    <w:rsid w:val="0050646A"/>
    <w:rsid w:val="005151F4"/>
    <w:rsid w:val="00525A05"/>
    <w:rsid w:val="00535334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5353B"/>
    <w:rsid w:val="0087245F"/>
    <w:rsid w:val="00916E63"/>
    <w:rsid w:val="009546C8"/>
    <w:rsid w:val="00966B39"/>
    <w:rsid w:val="009C1C5A"/>
    <w:rsid w:val="009E1AE4"/>
    <w:rsid w:val="00A24049"/>
    <w:rsid w:val="00A87492"/>
    <w:rsid w:val="00AE009B"/>
    <w:rsid w:val="00BE5D8E"/>
    <w:rsid w:val="00C0695C"/>
    <w:rsid w:val="00C26709"/>
    <w:rsid w:val="00C7029F"/>
    <w:rsid w:val="00C709DE"/>
    <w:rsid w:val="00C830E8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49C4"/>
    <w:rsid w:val="00F86D84"/>
    <w:rsid w:val="00FD00D7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16E63"/>
    <w:pPr>
      <w:suppressAutoHyphens/>
      <w:ind w:left="708"/>
    </w:pPr>
    <w:rPr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16E63"/>
    <w:pPr>
      <w:suppressAutoHyphens/>
      <w:ind w:left="708"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8938E8-2334-4839-B70E-2F2172E7E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685</Words>
  <Characters>5416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Osiecka</dc:creator>
  <cp:keywords/>
  <cp:lastModifiedBy>user</cp:lastModifiedBy>
  <cp:revision>2</cp:revision>
  <cp:lastPrinted>2022-04-25T12:31:00Z</cp:lastPrinted>
  <dcterms:created xsi:type="dcterms:W3CDTF">2022-04-25T12:31:00Z</dcterms:created>
  <dcterms:modified xsi:type="dcterms:W3CDTF">2022-04-25T12:31:00Z</dcterms:modified>
</cp:coreProperties>
</file>