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AC2E6" w14:textId="71AE397D" w:rsidR="000B0DB6" w:rsidRPr="005237D2" w:rsidRDefault="000B0DB6" w:rsidP="005237D2">
      <w:pPr>
        <w:spacing w:before="60" w:after="120"/>
        <w:jc w:val="both"/>
        <w:rPr>
          <w:rFonts w:ascii="Calibri" w:hAnsi="Calibri"/>
          <w:b/>
          <w:u w:val="single"/>
        </w:rPr>
      </w:pPr>
      <w:r w:rsidRPr="005237D2">
        <w:rPr>
          <w:rFonts w:ascii="Calibri" w:hAnsi="Calibri"/>
          <w:b/>
          <w:u w:val="single"/>
        </w:rPr>
        <w:t>OPIS PRZEDMIOTU ZAMÓWIENIA</w:t>
      </w:r>
    </w:p>
    <w:p w14:paraId="0BD3B10F" w14:textId="77777777" w:rsidR="000B0DB6" w:rsidRPr="005237D2" w:rsidRDefault="000B0DB6" w:rsidP="005237D2">
      <w:pPr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 xml:space="preserve">Przedmiotem zamówienia jest przeprowadzenie szkoleń dla pracowników dydaktycznych, administracyjnych i zarządzających Uniwersytetu Morskiego w Gdyni w zakresie: 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0B0DB6" w:rsidRPr="00701960" w14:paraId="3A3DAD89" w14:textId="77777777" w:rsidTr="002E5310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C50D2" w14:textId="748D1F40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1. Wyrównywanie szans w dostępie do oferty kształcenia dla </w:t>
            </w:r>
            <w:r w:rsidR="005E28E6">
              <w:rPr>
                <w:rFonts w:ascii="Calibri" w:hAnsi="Calibri"/>
              </w:rPr>
              <w:t xml:space="preserve">osób </w:t>
            </w:r>
            <w:r w:rsidR="00727DAE">
              <w:rPr>
                <w:rFonts w:ascii="Calibri" w:hAnsi="Calibri"/>
              </w:rPr>
              <w:t xml:space="preserve">z </w:t>
            </w:r>
            <w:r w:rsidR="005E28E6">
              <w:rPr>
                <w:rFonts w:ascii="Calibri" w:hAnsi="Calibri"/>
              </w:rPr>
              <w:t>niepełnosprawn</w:t>
            </w:r>
            <w:r w:rsidR="00727DAE">
              <w:rPr>
                <w:rFonts w:ascii="Calibri" w:hAnsi="Calibri"/>
              </w:rPr>
              <w:t>ościami</w:t>
            </w:r>
            <w:r w:rsidRPr="005237D2">
              <w:rPr>
                <w:rFonts w:ascii="Calibri" w:hAnsi="Calibri"/>
              </w:rPr>
              <w:t xml:space="preserve">. </w:t>
            </w:r>
          </w:p>
          <w:p w14:paraId="7C59D904" w14:textId="2DB412F9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>R</w:t>
            </w:r>
            <w:r w:rsidR="005237D2">
              <w:rPr>
                <w:rFonts w:ascii="Calibri" w:hAnsi="Calibri"/>
              </w:rPr>
              <w:t>a</w:t>
            </w:r>
            <w:r w:rsidRPr="005237D2">
              <w:rPr>
                <w:rFonts w:ascii="Calibri" w:hAnsi="Calibri"/>
              </w:rPr>
              <w:t xml:space="preserve">mowy program: Potrzeby </w:t>
            </w:r>
            <w:r w:rsidR="00727DAE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; Dobre praktyki związane z obsługą klienta/studenta i edukacją; Rozwiązania technologiczne wspomagające funkcjonowanie studentów </w:t>
            </w:r>
            <w:r w:rsidR="00727DAE">
              <w:rPr>
                <w:rFonts w:ascii="Calibri" w:hAnsi="Calibri"/>
              </w:rPr>
              <w:t>z niepełnosprawnościami.</w:t>
            </w:r>
          </w:p>
          <w:p w14:paraId="1DE75AF4" w14:textId="4A16116F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 xml:space="preserve">10 </w:t>
            </w:r>
            <w:r w:rsidR="00C07688" w:rsidRPr="00C07688">
              <w:rPr>
                <w:rFonts w:ascii="Calibri" w:hAnsi="Calibri"/>
              </w:rPr>
              <w:t>uczestników</w:t>
            </w:r>
            <w:r w:rsidRPr="00C07688">
              <w:rPr>
                <w:rFonts w:ascii="Calibri" w:hAnsi="Calibri"/>
              </w:rPr>
              <w:t>,</w:t>
            </w:r>
            <w:r w:rsidRPr="005237D2">
              <w:rPr>
                <w:rFonts w:ascii="Calibri" w:hAnsi="Calibri"/>
              </w:rPr>
              <w:t xml:space="preserve"> w wymiarze 6h zegarowych = 8h lekcyjnych (45 minutowych).</w:t>
            </w:r>
          </w:p>
          <w:p w14:paraId="4F98F6B7" w14:textId="77777777" w:rsidR="000B0DB6" w:rsidRPr="005237D2" w:rsidRDefault="000B0DB6" w:rsidP="005237D2">
            <w:pPr>
              <w:pStyle w:val="Akapitzlist"/>
              <w:spacing w:before="60" w:after="120" w:line="276" w:lineRule="auto"/>
              <w:ind w:left="720" w:firstLine="0"/>
              <w:jc w:val="both"/>
              <w:rPr>
                <w:rFonts w:ascii="Calibri" w:eastAsiaTheme="minorEastAsia" w:hAnsi="Calibri" w:cstheme="minorBidi"/>
                <w:lang w:bidi="ar-SA"/>
              </w:rPr>
            </w:pPr>
          </w:p>
        </w:tc>
      </w:tr>
      <w:tr w:rsidR="000B0DB6" w:rsidRPr="00701960" w14:paraId="5B315588" w14:textId="77777777" w:rsidTr="002E5310">
        <w:trPr>
          <w:trHeight w:val="9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DFBCF" w14:textId="7EF101F8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2. Procedury ewakuacji </w:t>
            </w:r>
            <w:r w:rsidR="00727DAE">
              <w:rPr>
                <w:rFonts w:ascii="Calibri" w:hAnsi="Calibri"/>
              </w:rPr>
              <w:t>osób</w:t>
            </w:r>
            <w:r w:rsidR="00727DAE" w:rsidRPr="005237D2">
              <w:rPr>
                <w:rFonts w:ascii="Calibri" w:hAnsi="Calibri"/>
              </w:rPr>
              <w:t xml:space="preserve"> </w:t>
            </w:r>
            <w:r w:rsidR="00727DAE">
              <w:rPr>
                <w:rFonts w:ascii="Calibri" w:hAnsi="Calibri"/>
              </w:rPr>
              <w:t>z niepełnosprawnościami</w:t>
            </w:r>
            <w:r w:rsidRPr="005237D2">
              <w:rPr>
                <w:rFonts w:ascii="Calibri" w:hAnsi="Calibri"/>
              </w:rPr>
              <w:t xml:space="preserve">. </w:t>
            </w:r>
          </w:p>
          <w:p w14:paraId="7F020A23" w14:textId="345CD50C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>Ramowy program: Ustawa</w:t>
            </w:r>
            <w:r w:rsidR="00727DAE">
              <w:rPr>
                <w:rFonts w:ascii="Calibri" w:hAnsi="Calibri"/>
              </w:rPr>
              <w:t xml:space="preserve"> </w:t>
            </w:r>
            <w:r w:rsidRPr="005237D2">
              <w:rPr>
                <w:rFonts w:ascii="Calibri" w:hAnsi="Calibri"/>
              </w:rPr>
              <w:t>z</w:t>
            </w:r>
            <w:r w:rsidR="00727DAE">
              <w:rPr>
                <w:rFonts w:ascii="Calibri" w:hAnsi="Calibri"/>
              </w:rPr>
              <w:t xml:space="preserve"> </w:t>
            </w:r>
            <w:r w:rsidRPr="005237D2">
              <w:rPr>
                <w:rFonts w:ascii="Calibri" w:hAnsi="Calibri"/>
              </w:rPr>
              <w:t>19.07.2019 o zapewnieniu dostępności osobom ze szczególnymi potrzebami; ewakuacja.</w:t>
            </w:r>
          </w:p>
          <w:p w14:paraId="4AF2C6FE" w14:textId="77405BB6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5EC8DF74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44A4596D" w14:textId="77777777" w:rsidTr="002E5310">
        <w:trPr>
          <w:trHeight w:val="9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B2DEF" w14:textId="0B4E45FC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>3. Zasady zatrudniania</w:t>
            </w:r>
            <w:r w:rsidR="00727DAE">
              <w:rPr>
                <w:rFonts w:ascii="Calibri" w:hAnsi="Calibri"/>
              </w:rPr>
              <w:t xml:space="preserve"> osób z niepełnosprawnościami</w:t>
            </w:r>
            <w:r w:rsidRPr="005237D2">
              <w:rPr>
                <w:rFonts w:ascii="Calibri" w:hAnsi="Calibri"/>
              </w:rPr>
              <w:t xml:space="preserve">. </w:t>
            </w:r>
          </w:p>
          <w:p w14:paraId="13DCF0B0" w14:textId="3C1B3DBF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Status </w:t>
            </w:r>
            <w:r w:rsidR="00727DAE">
              <w:rPr>
                <w:rFonts w:ascii="Calibri" w:hAnsi="Calibri"/>
              </w:rPr>
              <w:t>osoby z niepełnosprawnościami</w:t>
            </w:r>
            <w:r w:rsidRPr="005237D2">
              <w:rPr>
                <w:rFonts w:ascii="Calibri" w:hAnsi="Calibri"/>
              </w:rPr>
              <w:t xml:space="preserve"> w świetle obowiązujących przepisów; Zatrudnianie </w:t>
            </w:r>
            <w:r w:rsidR="00727DAE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: Rekrutacja i selekcja pracowników</w:t>
            </w:r>
            <w:r w:rsidR="00727DAE">
              <w:rPr>
                <w:rFonts w:ascii="Calibri" w:hAnsi="Calibri"/>
              </w:rPr>
              <w:t xml:space="preserve"> z niepełnosprawnościami</w:t>
            </w:r>
            <w:r w:rsidRPr="005237D2">
              <w:rPr>
                <w:rFonts w:ascii="Calibri" w:hAnsi="Calibri"/>
              </w:rPr>
              <w:t xml:space="preserve">, Dokumentowanie niepełnosprawności, Szczególne uprawnienia pracownicze </w:t>
            </w:r>
            <w:r w:rsidR="00727DAE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Powstawanie obowiązku wpłat na PFRON; Obniżenie wpłat na PFRON.</w:t>
            </w:r>
          </w:p>
          <w:p w14:paraId="0A9B0D41" w14:textId="7D6D559A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79581ED9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5724BDE5" w14:textId="77777777" w:rsidTr="002E5310">
        <w:trPr>
          <w:trHeight w:val="12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607A2" w14:textId="72DB8D7B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4. 7 zasad wsparcia edukacyjnego studentów </w:t>
            </w:r>
            <w:r w:rsidR="00727DAE">
              <w:rPr>
                <w:rFonts w:ascii="Calibri" w:hAnsi="Calibri"/>
              </w:rPr>
              <w:t>z niepełnosprawnościami</w:t>
            </w:r>
            <w:r w:rsidRPr="005237D2">
              <w:rPr>
                <w:rFonts w:ascii="Calibri" w:hAnsi="Calibri"/>
              </w:rPr>
              <w:t xml:space="preserve">. </w:t>
            </w:r>
          </w:p>
          <w:p w14:paraId="79A05C25" w14:textId="7F7AD275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Program: Dobre praktyki w zakresie wyrównywania szans edukacyjnych oraz w dostępie do kształcenia w szkołach wyższych dla studentów </w:t>
            </w:r>
            <w:r w:rsidR="00727DAE">
              <w:rPr>
                <w:rFonts w:ascii="Calibri" w:hAnsi="Calibri"/>
              </w:rPr>
              <w:t>niepełnosprawnych</w:t>
            </w:r>
            <w:r w:rsidRPr="005237D2">
              <w:rPr>
                <w:rFonts w:ascii="Calibri" w:hAnsi="Calibri"/>
              </w:rPr>
              <w:t xml:space="preserve"> wg 7 zasad wsparcia edukacyjnego studentów z</w:t>
            </w:r>
            <w:r w:rsidR="00864B47">
              <w:rPr>
                <w:rFonts w:ascii="Calibri" w:hAnsi="Calibri"/>
              </w:rPr>
              <w:t xml:space="preserve"> niepełnosprawnościami</w:t>
            </w:r>
            <w:r w:rsidRPr="005237D2">
              <w:rPr>
                <w:rFonts w:ascii="Calibri" w:hAnsi="Calibri"/>
              </w:rPr>
              <w:t xml:space="preserve"> wg KRASP.</w:t>
            </w:r>
          </w:p>
          <w:p w14:paraId="17FBF0FA" w14:textId="717370E4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37587246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5556ED86" w14:textId="77777777" w:rsidTr="002E5310">
        <w:trPr>
          <w:trHeight w:val="15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A9FF9" w14:textId="7AA1FAE1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5. Obsługa studenta z niepełnosprawnością. Komunikacja i savoir-vivre wobec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. </w:t>
            </w:r>
          </w:p>
          <w:p w14:paraId="27F2FF6D" w14:textId="55D39F66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rodzaje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 i funkcjonowanie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regulacje prawne; zasady prawidłowej komunikacji; postępowanie w sytuacjach trudnych, zagrażających bezpieczeństwu i zdrowiu studenta jak i pracownikowi uczelni; wyznaczanie granic własnych i respektowanie granic innych osób; sposoby i narzędzia wsparcia</w:t>
            </w:r>
          </w:p>
          <w:p w14:paraId="303DCB18" w14:textId="57FCBE34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4DA53108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7A707D05" w14:textId="77777777" w:rsidTr="002E5310">
        <w:trPr>
          <w:trHeight w:val="12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5B9F9" w14:textId="548890CF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6. Student z chorobą przewlekłą, niepełnosprawnością niewidoczną. </w:t>
            </w:r>
          </w:p>
          <w:p w14:paraId="13161D0D" w14:textId="3F8B37FC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>Ramowy program: rodzaje</w:t>
            </w:r>
            <w:r w:rsidR="00864B47">
              <w:rPr>
                <w:rFonts w:ascii="Calibri" w:hAnsi="Calibri"/>
              </w:rPr>
              <w:t xml:space="preserve"> osób z niepełnosprawnościami</w:t>
            </w:r>
            <w:r w:rsidR="00864B47" w:rsidRPr="005237D2">
              <w:rPr>
                <w:rFonts w:ascii="Calibri" w:hAnsi="Calibri"/>
              </w:rPr>
              <w:t xml:space="preserve"> </w:t>
            </w:r>
            <w:r w:rsidRPr="005237D2">
              <w:rPr>
                <w:rFonts w:ascii="Calibri" w:hAnsi="Calibri"/>
              </w:rPr>
              <w:t xml:space="preserve">i funkcjonowanie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regulacje prawne; zasady prawidłowej komunikacji; postępowanie w sytuacjach trudnych, zagrażających bezpieczeństwu i zdrowiu studenta jak i pracownikowi uczelni; wyznaczanie granic własnych i respektowanie granic innych osób; sposoby i narzędzia wsparcia</w:t>
            </w:r>
          </w:p>
          <w:p w14:paraId="5265466D" w14:textId="720815FB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124BA11C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42F3C9C5" w14:textId="77777777" w:rsidTr="002E5310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228DF" w14:textId="21A3C1A6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lastRenderedPageBreak/>
              <w:t xml:space="preserve">7. Student z niepełnosprawnością sensoryczną (słuch i wzrok). </w:t>
            </w:r>
          </w:p>
          <w:p w14:paraId="7F3A97E3" w14:textId="3944D184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rodzaje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 i funkcjonowanie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regulacje prawne; zasady prawidłowej komunikacji; postępowanie w sytuacjach trudnych, zagrażających bezpieczeństwu i zdrowiu studenta jak i pracownikowi uczelni; wyznaczanie granic własnych i respektowanie granic innych osób; sposoby i narzędzia wsparcia</w:t>
            </w:r>
          </w:p>
          <w:p w14:paraId="05E1D029" w14:textId="2A896F02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42FB6F90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7A25E6D0" w14:textId="77777777" w:rsidTr="002E5310">
        <w:trPr>
          <w:trHeight w:val="12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90EC" w14:textId="0121605B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8. </w:t>
            </w:r>
            <w:r w:rsidR="00864B47">
              <w:rPr>
                <w:rFonts w:ascii="Calibri" w:hAnsi="Calibri"/>
              </w:rPr>
              <w:t>K</w:t>
            </w:r>
            <w:r w:rsidRPr="005237D2">
              <w:rPr>
                <w:rFonts w:ascii="Calibri" w:hAnsi="Calibri"/>
              </w:rPr>
              <w:t xml:space="preserve">ontakt ze studentami z zaburzeniami ze spektrum autyzmu (ASD). </w:t>
            </w:r>
          </w:p>
          <w:p w14:paraId="164380AF" w14:textId="44ADC461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rodzaje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 i funkcjonowanie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regulacje prawne; zasady prawidłowej komunikacji; postępowanie w sytuacjach trudnych, zagrażających bezpieczeństwu i zdrowiu studenta jak i pracownikowi uczelni; wyznaczanie granic własnych i respektowanie granic innych osób; sposoby i narzędzia wsparcia</w:t>
            </w:r>
          </w:p>
          <w:p w14:paraId="36AC6FF9" w14:textId="0C101366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1050785B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  <w:tr w:rsidR="000B0DB6" w:rsidRPr="00701960" w14:paraId="5E40B578" w14:textId="77777777" w:rsidTr="002E5310">
        <w:trPr>
          <w:trHeight w:val="15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A60C8" w14:textId="28B132C1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>9. Możliwości i bariery studenta z niepełnosprawnością ruchową i neurologiczną w procesie kształcenia.</w:t>
            </w:r>
          </w:p>
          <w:p w14:paraId="4D74EE6E" w14:textId="33E02419" w:rsidR="000B0DB6" w:rsidRPr="005237D2" w:rsidRDefault="000B0DB6" w:rsidP="005237D2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rFonts w:ascii="Calibri" w:hAnsi="Calibri"/>
              </w:rPr>
            </w:pPr>
            <w:r w:rsidRPr="005237D2">
              <w:rPr>
                <w:rFonts w:ascii="Calibri" w:hAnsi="Calibri"/>
              </w:rPr>
              <w:t xml:space="preserve">Ramowy program: rodzaje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 xml:space="preserve"> i funkcjonowanie </w:t>
            </w:r>
            <w:r w:rsidR="00864B47">
              <w:rPr>
                <w:rFonts w:ascii="Calibri" w:hAnsi="Calibri"/>
              </w:rPr>
              <w:t>osób z niepełnosprawnościami</w:t>
            </w:r>
            <w:r w:rsidRPr="005237D2">
              <w:rPr>
                <w:rFonts w:ascii="Calibri" w:hAnsi="Calibri"/>
              </w:rPr>
              <w:t>; regulacje prawne; zasady prawidłowej komunikacji; postępowanie w sytuacjach trudnych, zagrażających bezpieczeństwu i zdrowiu studenta jak i pracownikowi uczelni; wyznaczanie granic własnych i respektowanie granic innych osób; sposoby i narzędzia wsparcia</w:t>
            </w:r>
          </w:p>
          <w:p w14:paraId="19EBCAAE" w14:textId="229584D6" w:rsidR="000B0DB6" w:rsidRPr="005237D2" w:rsidRDefault="00C07688" w:rsidP="005237D2">
            <w:pPr>
              <w:spacing w:before="60" w:after="120"/>
              <w:jc w:val="both"/>
              <w:rPr>
                <w:rFonts w:ascii="Calibri" w:hAnsi="Calibri"/>
              </w:rPr>
            </w:pPr>
            <w:r w:rsidRPr="00C07688">
              <w:rPr>
                <w:rFonts w:ascii="Calibri" w:hAnsi="Calibri"/>
              </w:rPr>
              <w:t>10 uczestników</w:t>
            </w:r>
            <w:r w:rsidR="000B0DB6" w:rsidRPr="005237D2">
              <w:rPr>
                <w:rFonts w:ascii="Calibri" w:hAnsi="Calibri"/>
              </w:rPr>
              <w:t>, w wymiarze 6h zegarowych = 8h lekcyjnych (45 minutowych).</w:t>
            </w:r>
          </w:p>
          <w:p w14:paraId="05CB2B17" w14:textId="77777777" w:rsidR="000B0DB6" w:rsidRPr="005237D2" w:rsidRDefault="000B0DB6" w:rsidP="005237D2">
            <w:pPr>
              <w:spacing w:before="60" w:after="120"/>
              <w:jc w:val="both"/>
              <w:rPr>
                <w:rFonts w:ascii="Calibri" w:hAnsi="Calibri"/>
              </w:rPr>
            </w:pPr>
          </w:p>
        </w:tc>
      </w:tr>
    </w:tbl>
    <w:p w14:paraId="737EAB8F" w14:textId="77777777" w:rsidR="000B0DB6" w:rsidRDefault="000B0DB6" w:rsidP="000B0DB6">
      <w:pPr>
        <w:rPr>
          <w:rFonts w:ascii="Arial" w:hAnsi="Arial" w:cs="Arial"/>
          <w:color w:val="000000"/>
          <w:spacing w:val="2"/>
          <w:shd w:val="clear" w:color="auto" w:fill="FFFFFF"/>
        </w:rPr>
      </w:pPr>
    </w:p>
    <w:p w14:paraId="5D888D86" w14:textId="56BB5B88" w:rsidR="000B0DB6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  <w:b/>
        </w:rPr>
      </w:pPr>
      <w:r w:rsidRPr="005237D2">
        <w:rPr>
          <w:rFonts w:ascii="Calibri" w:hAnsi="Calibri"/>
          <w:b/>
        </w:rPr>
        <w:t xml:space="preserve">Wymagany termin realizacji zamówienia do 30.10.2023 r. </w:t>
      </w:r>
    </w:p>
    <w:p w14:paraId="7DF094A4" w14:textId="14BEDEE7" w:rsidR="000B0DB6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  <w:b/>
        </w:rPr>
        <w:t>Warunki płatności:</w:t>
      </w:r>
      <w:r w:rsidRPr="005237D2">
        <w:rPr>
          <w:rFonts w:ascii="Calibri" w:hAnsi="Calibri"/>
        </w:rPr>
        <w:t xml:space="preserve"> Faktura po każdym zakończonym szkoleniu </w:t>
      </w:r>
    </w:p>
    <w:p w14:paraId="118341E8" w14:textId="7E1F4BA7" w:rsidR="000B0DB6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  <w:b/>
        </w:rPr>
        <w:t>Forma szkolenia:</w:t>
      </w:r>
      <w:r w:rsidRPr="005237D2">
        <w:rPr>
          <w:rFonts w:ascii="Calibri" w:hAnsi="Calibri"/>
        </w:rPr>
        <w:t xml:space="preserve"> stacjonarna, w siedzibie UMG. UMG zapewni salę wyposażoną w sprzęt multimedialny, dostosowaną do potrzeb osób z </w:t>
      </w:r>
      <w:r w:rsidR="005E28E6">
        <w:rPr>
          <w:rFonts w:ascii="Calibri" w:hAnsi="Calibri"/>
        </w:rPr>
        <w:t>niepełnosprawnościami.</w:t>
      </w:r>
      <w:r w:rsidRPr="005237D2">
        <w:rPr>
          <w:rFonts w:ascii="Calibri" w:hAnsi="Calibri"/>
        </w:rPr>
        <w:t xml:space="preserve"> </w:t>
      </w:r>
    </w:p>
    <w:p w14:paraId="57AD0882" w14:textId="77777777" w:rsidR="005237D2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  <w:b/>
        </w:rPr>
      </w:pPr>
      <w:r w:rsidRPr="005237D2">
        <w:rPr>
          <w:rFonts w:ascii="Calibri" w:hAnsi="Calibri"/>
          <w:b/>
        </w:rPr>
        <w:t xml:space="preserve">Zakres szkolenia: </w:t>
      </w:r>
    </w:p>
    <w:p w14:paraId="51E47330" w14:textId="77777777" w:rsid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 xml:space="preserve">• Opracowanie programu szkolenia </w:t>
      </w:r>
    </w:p>
    <w:p w14:paraId="266EB386" w14:textId="7FE9E661" w:rsid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 xml:space="preserve">• Opracowanie materiałów dydaktycznych </w:t>
      </w:r>
    </w:p>
    <w:p w14:paraId="4274F563" w14:textId="77777777" w:rsid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 xml:space="preserve">• Przeprowadzenie </w:t>
      </w:r>
      <w:proofErr w:type="spellStart"/>
      <w:r w:rsidRPr="005237D2">
        <w:rPr>
          <w:rFonts w:ascii="Calibri" w:hAnsi="Calibri"/>
        </w:rPr>
        <w:t>pre</w:t>
      </w:r>
      <w:proofErr w:type="spellEnd"/>
      <w:r w:rsidRPr="005237D2">
        <w:rPr>
          <w:rFonts w:ascii="Calibri" w:hAnsi="Calibri"/>
        </w:rPr>
        <w:t xml:space="preserve">-testu i post-testu </w:t>
      </w:r>
    </w:p>
    <w:p w14:paraId="605452BE" w14:textId="77777777" w:rsid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>• Wykonanie zestawienia przyrostu kompetencji</w:t>
      </w:r>
    </w:p>
    <w:p w14:paraId="6006E9D9" w14:textId="77777777" w:rsid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 xml:space="preserve">• Przygotowanie certyfikatów ukończenia szkolenia </w:t>
      </w:r>
    </w:p>
    <w:p w14:paraId="73840B2A" w14:textId="2CE17309" w:rsidR="000B0DB6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</w:rPr>
      </w:pPr>
      <w:r w:rsidRPr="005237D2">
        <w:rPr>
          <w:rFonts w:ascii="Calibri" w:hAnsi="Calibri"/>
        </w:rPr>
        <w:t>• Serwis kawowy, materiały biurowe</w:t>
      </w:r>
    </w:p>
    <w:p w14:paraId="2F652157" w14:textId="25BA27A8" w:rsidR="000B0DB6" w:rsidRPr="005237D2" w:rsidRDefault="000B0DB6" w:rsidP="005237D2">
      <w:pPr>
        <w:autoSpaceDE w:val="0"/>
        <w:autoSpaceDN w:val="0"/>
        <w:adjustRightInd w:val="0"/>
        <w:spacing w:before="60" w:after="120"/>
        <w:jc w:val="both"/>
        <w:rPr>
          <w:rFonts w:ascii="Calibri" w:hAnsi="Calibri"/>
          <w:b/>
        </w:rPr>
      </w:pPr>
      <w:r w:rsidRPr="005237D2">
        <w:rPr>
          <w:rFonts w:ascii="Calibri" w:hAnsi="Calibri"/>
          <w:b/>
        </w:rPr>
        <w:t xml:space="preserve">Czas trwania szkolenia: </w:t>
      </w:r>
      <w:r w:rsidRPr="00701960">
        <w:rPr>
          <w:rFonts w:ascii="Calibri" w:eastAsia="Times New Roman" w:hAnsi="Calibri" w:cs="Calibri"/>
          <w:color w:val="000000"/>
        </w:rPr>
        <w:t>Każde szkolenie</w:t>
      </w:r>
      <w:r>
        <w:rPr>
          <w:rFonts w:ascii="Calibri" w:eastAsia="Times New Roman" w:hAnsi="Calibri" w:cs="Calibri"/>
          <w:color w:val="000000"/>
        </w:rPr>
        <w:t xml:space="preserve">: </w:t>
      </w:r>
      <w:r w:rsidR="00C07688" w:rsidRPr="00C07688">
        <w:rPr>
          <w:rFonts w:ascii="Calibri" w:hAnsi="Calibri"/>
        </w:rPr>
        <w:t>10 uczestników</w:t>
      </w:r>
      <w:bookmarkStart w:id="0" w:name="_GoBack"/>
      <w:bookmarkEnd w:id="0"/>
      <w:r>
        <w:rPr>
          <w:rFonts w:ascii="Calibri" w:eastAsia="Times New Roman" w:hAnsi="Calibri" w:cs="Calibri"/>
          <w:color w:val="000000"/>
        </w:rPr>
        <w:t>,</w:t>
      </w:r>
      <w:r w:rsidRPr="00701960">
        <w:rPr>
          <w:rFonts w:ascii="Calibri" w:eastAsia="Times New Roman" w:hAnsi="Calibri" w:cs="Calibri"/>
          <w:color w:val="000000"/>
        </w:rPr>
        <w:t xml:space="preserve"> w wymiarze 6h zegarowych = 8h lekcyjnych (45 minutowych). </w:t>
      </w:r>
    </w:p>
    <w:p w14:paraId="36973711" w14:textId="77777777" w:rsidR="001E57E9" w:rsidRPr="001E57E9" w:rsidRDefault="001E57E9" w:rsidP="001E57E9"/>
    <w:p w14:paraId="412A531E" w14:textId="77777777" w:rsidR="001E57E9" w:rsidRPr="001E57E9" w:rsidRDefault="001E57E9" w:rsidP="001E57E9"/>
    <w:p w14:paraId="3C1A4B7D" w14:textId="1462DEB9" w:rsidR="00C02F0A" w:rsidRPr="001E57E9" w:rsidRDefault="00C02F0A" w:rsidP="005237D2"/>
    <w:sectPr w:rsidR="00C02F0A" w:rsidRPr="001E57E9" w:rsidSect="00C02F0A">
      <w:headerReference w:type="default" r:id="rId10"/>
      <w:footerReference w:type="default" r:id="rId11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DFE2C" w14:textId="77777777" w:rsidR="00F81A18" w:rsidRDefault="00F81A18" w:rsidP="00E04DD7">
      <w:pPr>
        <w:spacing w:after="0" w:line="240" w:lineRule="auto"/>
      </w:pPr>
      <w:r>
        <w:separator/>
      </w:r>
    </w:p>
  </w:endnote>
  <w:endnote w:type="continuationSeparator" w:id="0">
    <w:p w14:paraId="043A7528" w14:textId="77777777" w:rsidR="00F81A18" w:rsidRDefault="00F81A18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213F2" w14:textId="77777777" w:rsidR="00F81A18" w:rsidRDefault="00F81A18" w:rsidP="00E04DD7">
      <w:pPr>
        <w:spacing w:after="0" w:line="240" w:lineRule="auto"/>
      </w:pPr>
      <w:r>
        <w:separator/>
      </w:r>
    </w:p>
  </w:footnote>
  <w:footnote w:type="continuationSeparator" w:id="0">
    <w:p w14:paraId="50994468" w14:textId="77777777" w:rsidR="00F81A18" w:rsidRDefault="00F81A18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5105E"/>
    <w:multiLevelType w:val="multilevel"/>
    <w:tmpl w:val="49302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10F48"/>
    <w:rsid w:val="00027FE6"/>
    <w:rsid w:val="00043E27"/>
    <w:rsid w:val="0005570A"/>
    <w:rsid w:val="000B0DB6"/>
    <w:rsid w:val="00101299"/>
    <w:rsid w:val="00114EED"/>
    <w:rsid w:val="00124925"/>
    <w:rsid w:val="00174312"/>
    <w:rsid w:val="0017736E"/>
    <w:rsid w:val="00191446"/>
    <w:rsid w:val="001E57E9"/>
    <w:rsid w:val="001E64BC"/>
    <w:rsid w:val="001F20DC"/>
    <w:rsid w:val="00251540"/>
    <w:rsid w:val="00264C03"/>
    <w:rsid w:val="002C0C62"/>
    <w:rsid w:val="002C0FEC"/>
    <w:rsid w:val="002F65E4"/>
    <w:rsid w:val="00334750"/>
    <w:rsid w:val="00337914"/>
    <w:rsid w:val="003426E5"/>
    <w:rsid w:val="003A7591"/>
    <w:rsid w:val="003A79BD"/>
    <w:rsid w:val="003B20C5"/>
    <w:rsid w:val="003C7838"/>
    <w:rsid w:val="003D3BB0"/>
    <w:rsid w:val="003E370C"/>
    <w:rsid w:val="003F2126"/>
    <w:rsid w:val="003F2B83"/>
    <w:rsid w:val="0043044D"/>
    <w:rsid w:val="00441937"/>
    <w:rsid w:val="004B3240"/>
    <w:rsid w:val="004C0EC2"/>
    <w:rsid w:val="004C4AFD"/>
    <w:rsid w:val="005237D2"/>
    <w:rsid w:val="00526466"/>
    <w:rsid w:val="00527289"/>
    <w:rsid w:val="00565545"/>
    <w:rsid w:val="00571E57"/>
    <w:rsid w:val="00573E7A"/>
    <w:rsid w:val="005A0BC8"/>
    <w:rsid w:val="005A4329"/>
    <w:rsid w:val="005B3BE3"/>
    <w:rsid w:val="005E28E6"/>
    <w:rsid w:val="00627160"/>
    <w:rsid w:val="006316C8"/>
    <w:rsid w:val="00631937"/>
    <w:rsid w:val="00682536"/>
    <w:rsid w:val="006A6D98"/>
    <w:rsid w:val="006D5BCF"/>
    <w:rsid w:val="006D695D"/>
    <w:rsid w:val="006E429A"/>
    <w:rsid w:val="006F542A"/>
    <w:rsid w:val="00727DAE"/>
    <w:rsid w:val="00743B6B"/>
    <w:rsid w:val="00743FC6"/>
    <w:rsid w:val="007611CC"/>
    <w:rsid w:val="00790E2E"/>
    <w:rsid w:val="007A772C"/>
    <w:rsid w:val="007C77B3"/>
    <w:rsid w:val="007E0BC8"/>
    <w:rsid w:val="007E1D38"/>
    <w:rsid w:val="00864B47"/>
    <w:rsid w:val="0086545A"/>
    <w:rsid w:val="008862B5"/>
    <w:rsid w:val="0088648D"/>
    <w:rsid w:val="008B5192"/>
    <w:rsid w:val="008C0765"/>
    <w:rsid w:val="008D42C4"/>
    <w:rsid w:val="008F167B"/>
    <w:rsid w:val="008F3CDE"/>
    <w:rsid w:val="00916436"/>
    <w:rsid w:val="00967982"/>
    <w:rsid w:val="00980AAA"/>
    <w:rsid w:val="009A153A"/>
    <w:rsid w:val="009B0FDA"/>
    <w:rsid w:val="009B752D"/>
    <w:rsid w:val="009C125B"/>
    <w:rsid w:val="009E664E"/>
    <w:rsid w:val="00A90114"/>
    <w:rsid w:val="00A9575C"/>
    <w:rsid w:val="00AC0B87"/>
    <w:rsid w:val="00AD150C"/>
    <w:rsid w:val="00AE578F"/>
    <w:rsid w:val="00AF7B71"/>
    <w:rsid w:val="00B2411A"/>
    <w:rsid w:val="00B35E8D"/>
    <w:rsid w:val="00B36F05"/>
    <w:rsid w:val="00B44F62"/>
    <w:rsid w:val="00C02873"/>
    <w:rsid w:val="00C02F0A"/>
    <w:rsid w:val="00C07688"/>
    <w:rsid w:val="00C10777"/>
    <w:rsid w:val="00C27404"/>
    <w:rsid w:val="00C426FE"/>
    <w:rsid w:val="00C43958"/>
    <w:rsid w:val="00C50C81"/>
    <w:rsid w:val="00C61E0B"/>
    <w:rsid w:val="00C71C81"/>
    <w:rsid w:val="00C721DE"/>
    <w:rsid w:val="00D04F59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3ED2"/>
    <w:rsid w:val="00E32692"/>
    <w:rsid w:val="00E37908"/>
    <w:rsid w:val="00E612CA"/>
    <w:rsid w:val="00E92C8B"/>
    <w:rsid w:val="00F06DAA"/>
    <w:rsid w:val="00F137A7"/>
    <w:rsid w:val="00F17CD1"/>
    <w:rsid w:val="00F448E3"/>
    <w:rsid w:val="00F448EE"/>
    <w:rsid w:val="00F76698"/>
    <w:rsid w:val="00F81A18"/>
    <w:rsid w:val="00F961CA"/>
    <w:rsid w:val="00FA00A1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AZP Aneta</cp:lastModifiedBy>
  <cp:revision>2</cp:revision>
  <cp:lastPrinted>2022-03-10T12:48:00Z</cp:lastPrinted>
  <dcterms:created xsi:type="dcterms:W3CDTF">2022-03-10T12:50:00Z</dcterms:created>
  <dcterms:modified xsi:type="dcterms:W3CDTF">2022-03-10T12:50:00Z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