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15CBE5" w14:textId="77777777" w:rsidR="00E6285F" w:rsidRPr="00F40DFC" w:rsidRDefault="00E6285F" w:rsidP="00E6285F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Szczegółowy opis przedmiotu zamówienia dla postępowania na przeprowadzenie szkolenia dla kadry dydaktycznej, zarządzającej i administracyjnej 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„Politechnika Częstochowska</w:t>
      </w:r>
      <w:r>
        <w:rPr>
          <w:rFonts w:ascii="Roboto" w:eastAsia="Calibri" w:hAnsi="Roboto" w:cstheme="minorHAnsi"/>
          <w:b/>
          <w:sz w:val="24"/>
          <w:szCs w:val="24"/>
        </w:rPr>
        <w:br/>
      </w:r>
      <w:r w:rsidRPr="00F40DFC">
        <w:rPr>
          <w:rFonts w:ascii="Roboto" w:eastAsia="Calibri" w:hAnsi="Roboto" w:cstheme="minorHAnsi"/>
          <w:b/>
          <w:sz w:val="24"/>
          <w:szCs w:val="24"/>
        </w:rPr>
        <w:t>Uczelnią Dostępną”</w:t>
      </w:r>
    </w:p>
    <w:p w14:paraId="0A151223" w14:textId="000FA459" w:rsidR="00307D01" w:rsidRPr="005108A1" w:rsidRDefault="00E6285F" w:rsidP="00307D01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 w:rsidR="00307D01">
        <w:rPr>
          <w:rFonts w:ascii="Roboto" w:eastAsia="Calibri" w:hAnsi="Roboto" w:cstheme="minorHAnsi"/>
          <w:b/>
          <w:sz w:val="24"/>
          <w:szCs w:val="24"/>
        </w:rPr>
        <w:t>5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="00307D01">
        <w:rPr>
          <w:rFonts w:ascii="Roboto" w:hAnsi="Roboto" w:cstheme="minorHAnsi"/>
          <w:b/>
          <w:bCs/>
          <w:sz w:val="24"/>
          <w:szCs w:val="24"/>
        </w:rPr>
        <w:t xml:space="preserve">Warsztaty tworzenia </w:t>
      </w:r>
      <w:proofErr w:type="spellStart"/>
      <w:r w:rsidR="00307D01">
        <w:rPr>
          <w:rFonts w:ascii="Roboto" w:hAnsi="Roboto" w:cstheme="minorHAnsi"/>
          <w:b/>
          <w:bCs/>
          <w:sz w:val="24"/>
          <w:szCs w:val="24"/>
        </w:rPr>
        <w:t>audiodeskrypcji</w:t>
      </w:r>
      <w:proofErr w:type="spellEnd"/>
      <w:r w:rsidR="00307D01">
        <w:rPr>
          <w:rFonts w:ascii="Roboto" w:hAnsi="Roboto" w:cstheme="minorHAnsi"/>
          <w:b/>
          <w:bCs/>
          <w:sz w:val="24"/>
          <w:szCs w:val="24"/>
        </w:rPr>
        <w:t xml:space="preserve"> w materiałach audiowizualnych</w:t>
      </w:r>
    </w:p>
    <w:p w14:paraId="18E707AB" w14:textId="5365F92D" w:rsidR="00E6285F" w:rsidRPr="005108A1" w:rsidRDefault="00E6285F" w:rsidP="00E6285F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</w:p>
    <w:p w14:paraId="6416ABD0" w14:textId="77777777" w:rsidR="00E6285F" w:rsidRDefault="00E6285F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pPr w:leftFromText="141" w:rightFromText="141" w:vertAnchor="text" w:horzAnchor="margin" w:tblpY="-46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E6285F" w:rsidRPr="005108A1" w14:paraId="187D82F6" w14:textId="77777777" w:rsidTr="00E6285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E2B9199" w14:textId="77777777" w:rsidR="00E6285F" w:rsidRPr="005108A1" w:rsidRDefault="00E6285F" w:rsidP="00E6285F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74D7EF2F" w14:textId="54CA2DFE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5108A1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7320AAEB" w14:textId="77777777" w:rsidR="00307D01" w:rsidRPr="005108A1" w:rsidRDefault="00307D01" w:rsidP="00307D01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>
        <w:rPr>
          <w:rFonts w:ascii="Roboto" w:hAnsi="Roboto" w:cstheme="minorHAnsi"/>
          <w:b/>
          <w:bCs/>
          <w:sz w:val="24"/>
          <w:szCs w:val="24"/>
        </w:rPr>
        <w:t xml:space="preserve">Warsztaty tworzenia </w:t>
      </w:r>
      <w:proofErr w:type="spellStart"/>
      <w:r>
        <w:rPr>
          <w:rFonts w:ascii="Roboto" w:hAnsi="Roboto" w:cstheme="minorHAnsi"/>
          <w:b/>
          <w:bCs/>
          <w:sz w:val="24"/>
          <w:szCs w:val="24"/>
        </w:rPr>
        <w:t>audiodeskrypcji</w:t>
      </w:r>
      <w:proofErr w:type="spellEnd"/>
      <w:r>
        <w:rPr>
          <w:rFonts w:ascii="Roboto" w:hAnsi="Roboto" w:cstheme="minorHAnsi"/>
          <w:b/>
          <w:bCs/>
          <w:sz w:val="24"/>
          <w:szCs w:val="24"/>
        </w:rPr>
        <w:t xml:space="preserve"> w materiałach audiowizualnych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4557570A" w14:textId="77777777" w:rsidR="00307D01" w:rsidRDefault="00307D01" w:rsidP="00307D01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0F6DAE">
        <w:rPr>
          <w:rStyle w:val="markedcontent"/>
          <w:rFonts w:ascii="Roboto" w:hAnsi="Roboto" w:cs="Arial"/>
          <w:sz w:val="24"/>
          <w:szCs w:val="30"/>
        </w:rPr>
        <w:t xml:space="preserve">Celem szkolenia jest zapoznanie jego uczestników z narzędziami oraz technikami służącymi do przygotowywania dostępnych materiałów audiowizualnych w formie </w:t>
      </w:r>
      <w:proofErr w:type="spellStart"/>
      <w:r w:rsidRPr="000F6DAE">
        <w:rPr>
          <w:rStyle w:val="markedcontent"/>
          <w:rFonts w:ascii="Roboto" w:hAnsi="Roboto" w:cs="Arial"/>
          <w:sz w:val="24"/>
          <w:szCs w:val="30"/>
        </w:rPr>
        <w:t>audiodeskrypcji</w:t>
      </w:r>
      <w:proofErr w:type="spellEnd"/>
      <w:r w:rsidRPr="000F6DAE">
        <w:rPr>
          <w:rStyle w:val="markedcontent"/>
          <w:rFonts w:ascii="Roboto" w:hAnsi="Roboto" w:cs="Arial"/>
          <w:sz w:val="24"/>
          <w:szCs w:val="30"/>
        </w:rPr>
        <w:t xml:space="preserve">. </w:t>
      </w:r>
      <w:r w:rsidRPr="000F6DAE">
        <w:rPr>
          <w:rFonts w:ascii="Roboto" w:hAnsi="Roboto"/>
          <w:sz w:val="18"/>
        </w:rPr>
        <w:br/>
      </w:r>
    </w:p>
    <w:p w14:paraId="42B2F61F" w14:textId="77777777" w:rsidR="00307D01" w:rsidRDefault="00307D01" w:rsidP="00307D01">
      <w:pPr>
        <w:spacing w:after="0" w:line="240" w:lineRule="auto"/>
        <w:rPr>
          <w:rStyle w:val="markedcontent"/>
          <w:rFonts w:ascii="Roboto" w:hAnsi="Roboto" w:cs="Arial"/>
          <w:sz w:val="24"/>
          <w:szCs w:val="30"/>
        </w:rPr>
      </w:pPr>
      <w:r w:rsidRPr="000F6DAE">
        <w:rPr>
          <w:rStyle w:val="markedcontent"/>
          <w:rFonts w:ascii="Roboto" w:hAnsi="Roboto" w:cs="Arial"/>
          <w:sz w:val="24"/>
          <w:szCs w:val="30"/>
        </w:rPr>
        <w:t xml:space="preserve">Minimalny zakres merytoryczny szkolenia obejmuje następującą tematykę: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1. </w:t>
      </w:r>
      <w:proofErr w:type="spellStart"/>
      <w:r w:rsidRPr="000F6DAE">
        <w:rPr>
          <w:rStyle w:val="markedcontent"/>
          <w:rFonts w:ascii="Roboto" w:hAnsi="Roboto" w:cs="Arial"/>
          <w:sz w:val="24"/>
          <w:szCs w:val="30"/>
        </w:rPr>
        <w:t>Audiodeskrypcja</w:t>
      </w:r>
      <w:proofErr w:type="spellEnd"/>
      <w:r w:rsidRPr="000F6DAE">
        <w:rPr>
          <w:rStyle w:val="markedcontent"/>
          <w:rFonts w:ascii="Roboto" w:hAnsi="Roboto" w:cs="Arial"/>
          <w:sz w:val="24"/>
          <w:szCs w:val="30"/>
        </w:rPr>
        <w:t xml:space="preserve"> jako technika opisowa wspomagająca percepcję. Czym jest, do czego służy, kto i w jaki sposób może z niej korzystać.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>2. Specyficzne potrzeby odbiorcy z dysfunkcją wzroku, jego ograniczenia i</w:t>
      </w:r>
      <w:r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0F6DAE">
        <w:rPr>
          <w:rStyle w:val="markedcontent"/>
          <w:rFonts w:ascii="Roboto" w:hAnsi="Roboto" w:cs="Arial"/>
          <w:sz w:val="24"/>
          <w:szCs w:val="30"/>
        </w:rPr>
        <w:t>możliwości.</w:t>
      </w:r>
      <w:r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Zasady postępowania z osobą niewidomą i słabowidzącą.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3. Ćwiczenia opisowe. Synonimy, porównania, epitety.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4. Programy i narzędzia w </w:t>
      </w:r>
      <w:proofErr w:type="spellStart"/>
      <w:r w:rsidRPr="000F6DAE">
        <w:rPr>
          <w:rStyle w:val="markedcontent"/>
          <w:rFonts w:ascii="Roboto" w:hAnsi="Roboto" w:cs="Arial"/>
          <w:sz w:val="24"/>
          <w:szCs w:val="30"/>
        </w:rPr>
        <w:t>audiodeskrypcji</w:t>
      </w:r>
      <w:proofErr w:type="spellEnd"/>
      <w:r w:rsidRPr="000F6DAE">
        <w:rPr>
          <w:rStyle w:val="markedcontent"/>
          <w:rFonts w:ascii="Roboto" w:hAnsi="Roboto" w:cs="Arial"/>
          <w:sz w:val="24"/>
          <w:szCs w:val="30"/>
        </w:rPr>
        <w:t xml:space="preserve">. Konfiguracja, ustawienia, ćwiczenia i wprawki.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5. Film, teatr, koncert, mecz. Podobieństwa i różnice w </w:t>
      </w:r>
      <w:proofErr w:type="spellStart"/>
      <w:r w:rsidRPr="000F6DAE">
        <w:rPr>
          <w:rStyle w:val="markedcontent"/>
          <w:rFonts w:ascii="Roboto" w:hAnsi="Roboto" w:cs="Arial"/>
          <w:sz w:val="24"/>
          <w:szCs w:val="30"/>
        </w:rPr>
        <w:t>audiodeskrypcji</w:t>
      </w:r>
      <w:proofErr w:type="spellEnd"/>
      <w:r w:rsidRPr="000F6DAE">
        <w:rPr>
          <w:rStyle w:val="markedcontent"/>
          <w:rFonts w:ascii="Roboto" w:hAnsi="Roboto" w:cs="Arial"/>
          <w:sz w:val="24"/>
          <w:szCs w:val="30"/>
        </w:rPr>
        <w:t xml:space="preserve">.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6. Praktyczna praca z materiałem audiowizualnym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>7. Praktyczna praca nad opisem materiału audiowizualnego.</w:t>
      </w:r>
    </w:p>
    <w:p w14:paraId="6698D4C8" w14:textId="77777777" w:rsidR="00307D01" w:rsidRPr="000F6DAE" w:rsidRDefault="00307D01" w:rsidP="00307D01">
      <w:pPr>
        <w:spacing w:after="0" w:line="240" w:lineRule="auto"/>
        <w:rPr>
          <w:rStyle w:val="markedcontent"/>
          <w:rFonts w:ascii="Roboto" w:hAnsi="Roboto" w:cs="Arial"/>
          <w:sz w:val="24"/>
          <w:szCs w:val="30"/>
        </w:rPr>
      </w:pPr>
      <w:r>
        <w:rPr>
          <w:rStyle w:val="markedcontent"/>
          <w:rFonts w:ascii="Arial" w:hAnsi="Arial" w:cs="Arial"/>
          <w:sz w:val="28"/>
          <w:szCs w:val="28"/>
        </w:rPr>
        <w:t xml:space="preserve"> </w:t>
      </w:r>
      <w: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Metody: mini wykłady, praca nad materiałami statycznymi. Ćwiczenia z wideo, tworzenie tekstów, scenariuszy, praca z programami do tworzenia </w:t>
      </w:r>
      <w:proofErr w:type="spellStart"/>
      <w:r w:rsidRPr="000F6DAE">
        <w:rPr>
          <w:rStyle w:val="markedcontent"/>
          <w:rFonts w:ascii="Roboto" w:hAnsi="Roboto" w:cs="Arial"/>
          <w:sz w:val="24"/>
          <w:szCs w:val="30"/>
        </w:rPr>
        <w:t>audiodeskrypcji</w:t>
      </w:r>
      <w:proofErr w:type="spellEnd"/>
      <w:r w:rsidRPr="000F6DAE">
        <w:rPr>
          <w:rStyle w:val="markedcontent"/>
          <w:rFonts w:ascii="Roboto" w:hAnsi="Roboto" w:cs="Arial"/>
          <w:sz w:val="24"/>
          <w:szCs w:val="30"/>
        </w:rPr>
        <w:t>.</w:t>
      </w:r>
    </w:p>
    <w:p w14:paraId="1027EE7A" w14:textId="77777777" w:rsidR="00307D01" w:rsidRPr="005108A1" w:rsidRDefault="00307D01" w:rsidP="00307D01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66F46E6C" w14:textId="7EB35C81" w:rsidR="00307D01" w:rsidRPr="005108A1" w:rsidRDefault="00307D01" w:rsidP="00307D01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Za edycję </w:t>
      </w:r>
      <w:r>
        <w:rPr>
          <w:rFonts w:ascii="Roboto" w:hAnsi="Roboto" w:cstheme="minorHAnsi"/>
          <w:b/>
          <w:bCs/>
          <w:sz w:val="24"/>
          <w:szCs w:val="24"/>
        </w:rPr>
        <w:t>Warsztat</w:t>
      </w:r>
      <w:r w:rsidR="00CF2AC4">
        <w:rPr>
          <w:rFonts w:ascii="Roboto" w:hAnsi="Roboto" w:cstheme="minorHAnsi"/>
          <w:b/>
          <w:bCs/>
          <w:sz w:val="24"/>
          <w:szCs w:val="24"/>
        </w:rPr>
        <w:t>ów</w:t>
      </w:r>
      <w:r>
        <w:rPr>
          <w:rFonts w:ascii="Roboto" w:hAnsi="Roboto" w:cstheme="minorHAnsi"/>
          <w:b/>
          <w:bCs/>
          <w:sz w:val="24"/>
          <w:szCs w:val="24"/>
        </w:rPr>
        <w:t xml:space="preserve"> tworzenia </w:t>
      </w:r>
      <w:proofErr w:type="spellStart"/>
      <w:r>
        <w:rPr>
          <w:rFonts w:ascii="Roboto" w:hAnsi="Roboto" w:cstheme="minorHAnsi"/>
          <w:b/>
          <w:bCs/>
          <w:sz w:val="24"/>
          <w:szCs w:val="24"/>
        </w:rPr>
        <w:t>audiodeskrypcji</w:t>
      </w:r>
      <w:proofErr w:type="spellEnd"/>
      <w:r>
        <w:rPr>
          <w:rFonts w:ascii="Roboto" w:hAnsi="Roboto" w:cstheme="minorHAnsi"/>
          <w:b/>
          <w:bCs/>
          <w:sz w:val="24"/>
          <w:szCs w:val="24"/>
        </w:rPr>
        <w:t xml:space="preserve"> w materiałach audiowizualnych</w:t>
      </w:r>
    </w:p>
    <w:p w14:paraId="4A3D169A" w14:textId="77777777" w:rsidR="00307D01" w:rsidRPr="005108A1" w:rsidRDefault="00307D01" w:rsidP="00307D01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 uznaje się</w:t>
      </w:r>
      <w:r w:rsidRPr="005108A1">
        <w:rPr>
          <w:rFonts w:ascii="Roboto" w:eastAsia="Calibri" w:hAnsi="Roboto" w:cs="Calibri"/>
          <w:b/>
          <w:sz w:val="24"/>
          <w:szCs w:val="24"/>
        </w:rPr>
        <w:t xml:space="preserve">: </w:t>
      </w:r>
    </w:p>
    <w:p w14:paraId="2498E4F8" w14:textId="77777777" w:rsidR="00307D01" w:rsidRPr="005108A1" w:rsidRDefault="00307D01" w:rsidP="00307D01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Szkolenie trwające </w:t>
      </w:r>
      <w:r>
        <w:rPr>
          <w:rFonts w:ascii="Roboto" w:eastAsia="Calibri" w:hAnsi="Roboto" w:cs="Calibri"/>
          <w:sz w:val="24"/>
          <w:szCs w:val="24"/>
        </w:rPr>
        <w:t>jeden dzień</w:t>
      </w:r>
      <w:r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>
        <w:rPr>
          <w:rFonts w:ascii="Roboto" w:eastAsia="Calibri" w:hAnsi="Roboto" w:cs="Calibri"/>
          <w:sz w:val="24"/>
          <w:szCs w:val="24"/>
        </w:rPr>
        <w:t>y</w:t>
      </w:r>
      <w:r w:rsidRPr="005108A1">
        <w:rPr>
          <w:rFonts w:ascii="Roboto" w:eastAsia="Calibri" w:hAnsi="Roboto" w:cs="Calibri"/>
          <w:sz w:val="24"/>
          <w:szCs w:val="24"/>
        </w:rPr>
        <w:t xml:space="preserve">. Za dzień szkoleniowy przyjmuje się </w:t>
      </w:r>
      <w:r>
        <w:rPr>
          <w:rFonts w:ascii="Roboto" w:eastAsia="Calibri" w:hAnsi="Roboto" w:cs="Calibri"/>
          <w:sz w:val="24"/>
          <w:szCs w:val="24"/>
        </w:rPr>
        <w:t>8</w:t>
      </w:r>
      <w:r w:rsidRPr="005108A1">
        <w:rPr>
          <w:rFonts w:ascii="Roboto" w:eastAsia="Calibri" w:hAnsi="Roboto" w:cs="Calibri"/>
          <w:sz w:val="24"/>
          <w:szCs w:val="24"/>
        </w:rPr>
        <w:t xml:space="preserve"> godzin szkoleniowych (45 min).</w:t>
      </w:r>
    </w:p>
    <w:p w14:paraId="1894BB76" w14:textId="627E1E37" w:rsidR="00307D01" w:rsidRDefault="00307D01" w:rsidP="00307D01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</w:t>
      </w:r>
      <w:r>
        <w:rPr>
          <w:rFonts w:ascii="Roboto" w:eastAsia="Calibri" w:hAnsi="Roboto" w:cs="Calibri"/>
          <w:sz w:val="24"/>
          <w:szCs w:val="24"/>
        </w:rPr>
        <w:t>e</w:t>
      </w:r>
      <w:r w:rsidRPr="005108A1">
        <w:rPr>
          <w:rFonts w:ascii="Roboto" w:eastAsia="Calibri" w:hAnsi="Roboto" w:cs="Calibri"/>
          <w:sz w:val="24"/>
          <w:szCs w:val="24"/>
        </w:rPr>
        <w:t>, prowadzone w języku polskim, zostan</w:t>
      </w:r>
      <w:r>
        <w:rPr>
          <w:rFonts w:ascii="Roboto" w:eastAsia="Calibri" w:hAnsi="Roboto" w:cs="Calibri"/>
          <w:sz w:val="24"/>
          <w:szCs w:val="24"/>
        </w:rPr>
        <w:t>ie</w:t>
      </w:r>
      <w:r w:rsidRPr="005108A1">
        <w:rPr>
          <w:rFonts w:ascii="Roboto" w:eastAsia="Calibri" w:hAnsi="Roboto" w:cs="Calibri"/>
          <w:sz w:val="24"/>
          <w:szCs w:val="24"/>
        </w:rPr>
        <w:t xml:space="preserve"> zrealizowane w 2022 roku dla </w:t>
      </w:r>
      <w:r>
        <w:rPr>
          <w:rFonts w:ascii="Roboto" w:eastAsia="Calibri" w:hAnsi="Roboto" w:cs="Calibri"/>
          <w:sz w:val="24"/>
          <w:szCs w:val="24"/>
        </w:rPr>
        <w:t>1</w:t>
      </w:r>
      <w:r w:rsidRPr="005108A1">
        <w:rPr>
          <w:rFonts w:ascii="Roboto" w:eastAsia="Calibri" w:hAnsi="Roboto" w:cs="Calibri"/>
          <w:sz w:val="24"/>
          <w:szCs w:val="24"/>
        </w:rPr>
        <w:t xml:space="preserve"> grup</w:t>
      </w:r>
      <w:r>
        <w:rPr>
          <w:rFonts w:ascii="Roboto" w:eastAsia="Calibri" w:hAnsi="Roboto" w:cs="Calibri"/>
          <w:sz w:val="24"/>
          <w:szCs w:val="24"/>
        </w:rPr>
        <w:t>y</w:t>
      </w:r>
      <w:r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>
        <w:rPr>
          <w:rFonts w:ascii="Roboto" w:eastAsia="Calibri" w:hAnsi="Roboto" w:cs="Calibri"/>
          <w:sz w:val="24"/>
          <w:szCs w:val="24"/>
        </w:rPr>
        <w:t>e</w:t>
      </w:r>
      <w:r w:rsidRPr="005108A1">
        <w:rPr>
          <w:rFonts w:ascii="Roboto" w:eastAsia="Calibri" w:hAnsi="Roboto" w:cs="Calibri"/>
          <w:sz w:val="24"/>
          <w:szCs w:val="24"/>
        </w:rPr>
        <w:t xml:space="preserve"> 1</w:t>
      </w:r>
      <w:r>
        <w:rPr>
          <w:rFonts w:ascii="Roboto" w:eastAsia="Calibri" w:hAnsi="Roboto" w:cs="Calibri"/>
          <w:sz w:val="24"/>
          <w:szCs w:val="24"/>
        </w:rPr>
        <w:t>2</w:t>
      </w:r>
      <w:r w:rsidRPr="005108A1">
        <w:rPr>
          <w:rFonts w:ascii="Roboto" w:eastAsia="Calibri" w:hAnsi="Roboto" w:cs="Calibri"/>
          <w:sz w:val="24"/>
          <w:szCs w:val="24"/>
        </w:rPr>
        <w:t>-osobow</w:t>
      </w:r>
      <w:r>
        <w:rPr>
          <w:rFonts w:ascii="Roboto" w:eastAsia="Calibri" w:hAnsi="Roboto" w:cs="Calibri"/>
          <w:sz w:val="24"/>
          <w:szCs w:val="24"/>
        </w:rPr>
        <w:t>ej w</w:t>
      </w:r>
      <w:r w:rsidRPr="005108A1">
        <w:rPr>
          <w:rFonts w:ascii="Roboto" w:eastAsia="Calibri" w:hAnsi="Roboto" w:cs="Calibri"/>
          <w:sz w:val="24"/>
          <w:szCs w:val="24"/>
        </w:rPr>
        <w:t>yznaczon</w:t>
      </w:r>
      <w:r>
        <w:rPr>
          <w:rFonts w:ascii="Roboto" w:eastAsia="Calibri" w:hAnsi="Roboto" w:cs="Calibri"/>
          <w:sz w:val="24"/>
          <w:szCs w:val="24"/>
        </w:rPr>
        <w:t>ej</w:t>
      </w:r>
      <w:r w:rsidRPr="005108A1">
        <w:rPr>
          <w:rFonts w:ascii="Roboto" w:eastAsia="Calibri" w:hAnsi="Roboto" w:cs="Calibri"/>
          <w:sz w:val="24"/>
          <w:szCs w:val="24"/>
        </w:rPr>
        <w:t xml:space="preserve"> przez Zamawiającego. Za wybór uczestników szkoleń odpowiada Zamawiający.</w:t>
      </w:r>
    </w:p>
    <w:p w14:paraId="1CE86EA4" w14:textId="77777777" w:rsidR="00307D01" w:rsidRPr="005108A1" w:rsidRDefault="00307D01" w:rsidP="00307D01">
      <w:pPr>
        <w:tabs>
          <w:tab w:val="left" w:pos="1440"/>
        </w:tabs>
        <w:spacing w:after="0" w:line="240" w:lineRule="auto"/>
        <w:ind w:left="426"/>
        <w:jc w:val="both"/>
        <w:rPr>
          <w:rFonts w:ascii="Roboto" w:eastAsia="Calibri" w:hAnsi="Roboto" w:cs="Calibri"/>
          <w:sz w:val="24"/>
          <w:szCs w:val="24"/>
        </w:rPr>
      </w:pPr>
    </w:p>
    <w:p w14:paraId="1BE95C14" w14:textId="77777777" w:rsidR="00307D01" w:rsidRPr="005108A1" w:rsidRDefault="00307D01" w:rsidP="00307D01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lastRenderedPageBreak/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29D839D5" w14:textId="30690375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307D0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0D02155" w14:textId="77777777" w:rsidR="00307D01" w:rsidRPr="005108A1" w:rsidRDefault="00307D01" w:rsidP="00307D01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Planowane terminy realizacji szkoleń dla poszczególnych grup: </w:t>
      </w:r>
    </w:p>
    <w:p w14:paraId="5B9B901F" w14:textId="77777777" w:rsidR="00307D01" w:rsidRPr="005108A1" w:rsidRDefault="00307D01" w:rsidP="00307D01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>
        <w:rPr>
          <w:rFonts w:ascii="Roboto" w:hAnsi="Roboto" w:cstheme="minorHAnsi"/>
          <w:b/>
          <w:bCs/>
          <w:sz w:val="24"/>
          <w:szCs w:val="24"/>
        </w:rPr>
        <w:t xml:space="preserve">Warsztaty tworzenia </w:t>
      </w:r>
      <w:proofErr w:type="spellStart"/>
      <w:r>
        <w:rPr>
          <w:rFonts w:ascii="Roboto" w:hAnsi="Roboto" w:cstheme="minorHAnsi"/>
          <w:b/>
          <w:bCs/>
          <w:sz w:val="24"/>
          <w:szCs w:val="24"/>
        </w:rPr>
        <w:t>audiodeskrypcji</w:t>
      </w:r>
      <w:proofErr w:type="spellEnd"/>
      <w:r>
        <w:rPr>
          <w:rFonts w:ascii="Roboto" w:hAnsi="Roboto" w:cstheme="minorHAnsi"/>
          <w:b/>
          <w:bCs/>
          <w:sz w:val="24"/>
          <w:szCs w:val="24"/>
        </w:rPr>
        <w:t xml:space="preserve"> w materiałach audiowizualnych </w:t>
      </w:r>
      <w:r w:rsidRPr="005108A1">
        <w:rPr>
          <w:rFonts w:ascii="Roboto" w:eastAsia="Calibri" w:hAnsi="Roboto" w:cs="Calibri"/>
          <w:b/>
          <w:sz w:val="24"/>
          <w:szCs w:val="24"/>
        </w:rPr>
        <w:t>– 1 edycja szkolenia, tj.:</w:t>
      </w:r>
    </w:p>
    <w:p w14:paraId="79F4D1B8" w14:textId="44638294" w:rsidR="00307D01" w:rsidRPr="005108A1" w:rsidRDefault="00CF2AC4" w:rsidP="00307D01">
      <w:pPr>
        <w:numPr>
          <w:ilvl w:val="0"/>
          <w:numId w:val="3"/>
        </w:numPr>
        <w:spacing w:after="0" w:line="240" w:lineRule="auto"/>
        <w:ind w:left="1440" w:hanging="360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w czasie </w:t>
      </w:r>
      <w:r w:rsidR="00307D01" w:rsidRPr="005108A1">
        <w:rPr>
          <w:rFonts w:ascii="Roboto" w:eastAsia="Calibri" w:hAnsi="Roboto" w:cs="Calibri"/>
          <w:sz w:val="24"/>
          <w:szCs w:val="24"/>
        </w:rPr>
        <w:t xml:space="preserve">9 miesięcy od dnia podpisania umowy - </w:t>
      </w:r>
      <w:r w:rsidR="00307D01">
        <w:rPr>
          <w:rFonts w:ascii="Roboto" w:eastAsia="Calibri" w:hAnsi="Roboto" w:cs="Calibri"/>
          <w:sz w:val="24"/>
          <w:szCs w:val="24"/>
        </w:rPr>
        <w:t>1</w:t>
      </w:r>
      <w:r w:rsidR="00307D01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307D01">
        <w:rPr>
          <w:rFonts w:ascii="Roboto" w:eastAsia="Calibri" w:hAnsi="Roboto" w:cs="Calibri"/>
          <w:sz w:val="24"/>
          <w:szCs w:val="24"/>
        </w:rPr>
        <w:t>a</w:t>
      </w:r>
      <w:r w:rsidR="00307D01" w:rsidRPr="005108A1">
        <w:rPr>
          <w:rFonts w:ascii="Roboto" w:eastAsia="Calibri" w:hAnsi="Roboto" w:cs="Calibri"/>
          <w:sz w:val="24"/>
          <w:szCs w:val="24"/>
        </w:rPr>
        <w:t xml:space="preserve"> szkoleniowa</w:t>
      </w:r>
    </w:p>
    <w:p w14:paraId="401E8597" w14:textId="77777777" w:rsidR="00307D01" w:rsidRPr="005108A1" w:rsidRDefault="00307D01" w:rsidP="00307D0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6DF7D489" w14:textId="77777777" w:rsidR="00307D01" w:rsidRPr="005108A1" w:rsidRDefault="00307D01" w:rsidP="00307D0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 może być realizowane we wskazanym dniu tygodnia - od poniedziałku do piątku</w:t>
      </w:r>
      <w:r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>w godzinach 8.00-16.30.</w:t>
      </w:r>
    </w:p>
    <w:p w14:paraId="57A16E13" w14:textId="77777777" w:rsidR="00307D01" w:rsidRPr="005108A1" w:rsidRDefault="00307D01" w:rsidP="00307D0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6708B4BA" w14:textId="77777777" w:rsidR="00307D01" w:rsidRPr="005108A1" w:rsidRDefault="00307D01" w:rsidP="00307D0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5108A1">
        <w:rPr>
          <w:rFonts w:ascii="Roboto" w:eastAsia="Calibri" w:hAnsi="Roboto" w:cs="Calibri"/>
          <w:sz w:val="24"/>
          <w:szCs w:val="24"/>
        </w:rPr>
        <w:br/>
        <w:t xml:space="preserve">z wszystkimi opłatami pobocznymi (w tym nocleg </w:t>
      </w:r>
      <w:r>
        <w:rPr>
          <w:rFonts w:ascii="Roboto" w:eastAsia="Calibri" w:hAnsi="Roboto" w:cs="Calibri"/>
          <w:sz w:val="24"/>
          <w:szCs w:val="24"/>
        </w:rPr>
        <w:t>trener</w:t>
      </w:r>
      <w:r w:rsidRPr="005108A1">
        <w:rPr>
          <w:rFonts w:ascii="Roboto" w:eastAsia="Calibri" w:hAnsi="Roboto" w:cs="Calibri"/>
          <w:sz w:val="24"/>
          <w:szCs w:val="24"/>
        </w:rPr>
        <w:t>ów, ich wyżywienie</w:t>
      </w:r>
      <w:r>
        <w:rPr>
          <w:rFonts w:ascii="Roboto" w:eastAsia="Calibri" w:hAnsi="Roboto" w:cs="Calibri"/>
          <w:sz w:val="24"/>
          <w:szCs w:val="24"/>
        </w:rPr>
        <w:br/>
      </w:r>
      <w:r w:rsidRPr="005108A1">
        <w:rPr>
          <w:rFonts w:ascii="Roboto" w:eastAsia="Calibri" w:hAnsi="Roboto" w:cs="Calibri"/>
          <w:sz w:val="24"/>
          <w:szCs w:val="24"/>
        </w:rPr>
        <w:t>i dojazd).</w:t>
      </w:r>
    </w:p>
    <w:p w14:paraId="1CEE065C" w14:textId="77777777" w:rsidR="00E6285F" w:rsidRPr="00F40DFC" w:rsidRDefault="00E6285F" w:rsidP="00E6285F">
      <w:pPr>
        <w:spacing w:after="0" w:line="240" w:lineRule="auto"/>
        <w:ind w:left="720"/>
        <w:jc w:val="both"/>
        <w:rPr>
          <w:rFonts w:ascii="Roboto" w:eastAsia="Calibri" w:hAnsi="Roboto" w:cs="Calibri"/>
          <w:sz w:val="24"/>
          <w:szCs w:val="24"/>
        </w:rPr>
      </w:pPr>
    </w:p>
    <w:p w14:paraId="6EFF743E" w14:textId="3161F219" w:rsidR="0023240B" w:rsidRPr="005108A1" w:rsidRDefault="0023240B" w:rsidP="00CC30E1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AC4ED0A" w14:textId="2E611841" w:rsidR="00754530" w:rsidRDefault="0023240B" w:rsidP="008877B8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754530">
        <w:rPr>
          <w:rFonts w:ascii="Roboto" w:eastAsia="Calibri" w:hAnsi="Roboto" w:cs="Calibri"/>
          <w:i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2323E441" w14:textId="5DEC4D5A" w:rsidR="0023240B" w:rsidRPr="008877B8" w:rsidRDefault="0023240B" w:rsidP="00754530">
      <w:pPr>
        <w:spacing w:after="0" w:line="240" w:lineRule="auto"/>
        <w:ind w:left="709"/>
        <w:jc w:val="both"/>
        <w:rPr>
          <w:rFonts w:ascii="Roboto" w:eastAsia="Calibri" w:hAnsi="Roboto" w:cs="Calibri"/>
          <w:i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7106CD68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0F5C85"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</w:t>
      </w:r>
      <w:r w:rsidRPr="005108A1">
        <w:rPr>
          <w:rFonts w:ascii="Roboto" w:hAnsi="Roboto"/>
          <w:sz w:val="24"/>
          <w:szCs w:val="24"/>
        </w:rPr>
        <w:lastRenderedPageBreak/>
        <w:t>zaakceptowania szczegółowego programu szkolenia oraz kompletu 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5108A1">
        <w:rPr>
          <w:rFonts w:ascii="Roboto" w:hAnsi="Roboto"/>
          <w:sz w:val="24"/>
          <w:szCs w:val="24"/>
        </w:rPr>
        <w:br/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45202075" w14:textId="3E0F2C78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F52BB3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wytycznymi dotyczącymi oznaczania projektów unijnych w ramach  Programu Operacyjnego Wiedza Edukacja Rozwój 2014-2020 łącznie</w:t>
      </w:r>
      <w:r w:rsidR="00F52BB3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2FF9DA57" w:rsidR="0023240B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5108A1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59DB3F26" w14:textId="77777777" w:rsidR="00E6285F" w:rsidRPr="005108A1" w:rsidRDefault="00E6285F" w:rsidP="00E6285F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sectPr w:rsidR="00E6285F" w:rsidRPr="005108A1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568089" w14:textId="77777777" w:rsidR="008A3B50" w:rsidRDefault="008A3B50" w:rsidP="0023240B">
      <w:pPr>
        <w:spacing w:after="0" w:line="240" w:lineRule="auto"/>
      </w:pPr>
      <w:r>
        <w:separator/>
      </w:r>
    </w:p>
  </w:endnote>
  <w:endnote w:type="continuationSeparator" w:id="0">
    <w:p w14:paraId="038D2763" w14:textId="77777777" w:rsidR="008A3B50" w:rsidRDefault="008A3B50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C734D" w14:textId="77777777" w:rsidR="008A3B50" w:rsidRDefault="008A3B50" w:rsidP="0023240B">
      <w:pPr>
        <w:spacing w:after="0" w:line="240" w:lineRule="auto"/>
      </w:pPr>
      <w:r>
        <w:separator/>
      </w:r>
    </w:p>
  </w:footnote>
  <w:footnote w:type="continuationSeparator" w:id="0">
    <w:p w14:paraId="1BA65D2F" w14:textId="77777777" w:rsidR="008A3B50" w:rsidRDefault="008A3B50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8F8BB6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73D6E"/>
    <w:rsid w:val="000D3C9C"/>
    <w:rsid w:val="000F5C85"/>
    <w:rsid w:val="00107C05"/>
    <w:rsid w:val="0014050D"/>
    <w:rsid w:val="00163AAF"/>
    <w:rsid w:val="001752DF"/>
    <w:rsid w:val="00192BBE"/>
    <w:rsid w:val="001C00DC"/>
    <w:rsid w:val="001E27B0"/>
    <w:rsid w:val="0023240B"/>
    <w:rsid w:val="0027791A"/>
    <w:rsid w:val="002853FF"/>
    <w:rsid w:val="002F7D69"/>
    <w:rsid w:val="00307111"/>
    <w:rsid w:val="00307D01"/>
    <w:rsid w:val="00337057"/>
    <w:rsid w:val="00392DCD"/>
    <w:rsid w:val="003A251A"/>
    <w:rsid w:val="003C4815"/>
    <w:rsid w:val="004A1C99"/>
    <w:rsid w:val="004B3C47"/>
    <w:rsid w:val="00503885"/>
    <w:rsid w:val="005108A1"/>
    <w:rsid w:val="00541069"/>
    <w:rsid w:val="00546D9A"/>
    <w:rsid w:val="00557270"/>
    <w:rsid w:val="005A159A"/>
    <w:rsid w:val="005B7306"/>
    <w:rsid w:val="005F6C01"/>
    <w:rsid w:val="00632257"/>
    <w:rsid w:val="006738F6"/>
    <w:rsid w:val="006905BD"/>
    <w:rsid w:val="006D6228"/>
    <w:rsid w:val="006E0D00"/>
    <w:rsid w:val="006E702D"/>
    <w:rsid w:val="007100CE"/>
    <w:rsid w:val="007503A1"/>
    <w:rsid w:val="00754530"/>
    <w:rsid w:val="00794854"/>
    <w:rsid w:val="007B117A"/>
    <w:rsid w:val="007C5EEE"/>
    <w:rsid w:val="007D2987"/>
    <w:rsid w:val="007D4784"/>
    <w:rsid w:val="007F1BA4"/>
    <w:rsid w:val="00844E4D"/>
    <w:rsid w:val="0087467A"/>
    <w:rsid w:val="00876E68"/>
    <w:rsid w:val="0088056A"/>
    <w:rsid w:val="008877B8"/>
    <w:rsid w:val="008A3B50"/>
    <w:rsid w:val="008E2CDB"/>
    <w:rsid w:val="009175B5"/>
    <w:rsid w:val="009C1426"/>
    <w:rsid w:val="009F2509"/>
    <w:rsid w:val="009F577F"/>
    <w:rsid w:val="00A3739D"/>
    <w:rsid w:val="00A43429"/>
    <w:rsid w:val="00AB4658"/>
    <w:rsid w:val="00AF3B39"/>
    <w:rsid w:val="00B0325A"/>
    <w:rsid w:val="00B12670"/>
    <w:rsid w:val="00B55D54"/>
    <w:rsid w:val="00B56505"/>
    <w:rsid w:val="00BA1137"/>
    <w:rsid w:val="00BB0C49"/>
    <w:rsid w:val="00BB3D72"/>
    <w:rsid w:val="00BC292B"/>
    <w:rsid w:val="00BD180A"/>
    <w:rsid w:val="00C20D0F"/>
    <w:rsid w:val="00C25039"/>
    <w:rsid w:val="00C4089B"/>
    <w:rsid w:val="00C84B9C"/>
    <w:rsid w:val="00CC30E1"/>
    <w:rsid w:val="00CD2FB3"/>
    <w:rsid w:val="00CD3082"/>
    <w:rsid w:val="00CF2AC4"/>
    <w:rsid w:val="00D06AAC"/>
    <w:rsid w:val="00D17023"/>
    <w:rsid w:val="00D74302"/>
    <w:rsid w:val="00D871AD"/>
    <w:rsid w:val="00DF4C09"/>
    <w:rsid w:val="00E00F22"/>
    <w:rsid w:val="00E55796"/>
    <w:rsid w:val="00E57904"/>
    <w:rsid w:val="00E6285F"/>
    <w:rsid w:val="00E90796"/>
    <w:rsid w:val="00E90BF0"/>
    <w:rsid w:val="00EB2FC8"/>
    <w:rsid w:val="00EB7732"/>
    <w:rsid w:val="00EE35AA"/>
    <w:rsid w:val="00EE7347"/>
    <w:rsid w:val="00F04D5D"/>
    <w:rsid w:val="00F07614"/>
    <w:rsid w:val="00F43AB7"/>
    <w:rsid w:val="00F51297"/>
    <w:rsid w:val="00F52BB3"/>
    <w:rsid w:val="00F54418"/>
    <w:rsid w:val="00F5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docId w15:val="{3D7E3B23-4E0F-4080-B0C1-79ADED9C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07D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3</cp:revision>
  <dcterms:created xsi:type="dcterms:W3CDTF">2022-01-27T11:44:00Z</dcterms:created>
  <dcterms:modified xsi:type="dcterms:W3CDTF">2022-01-27T11:44:00Z</dcterms:modified>
</cp:coreProperties>
</file>