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Załącznik nr</w:t>
      </w:r>
      <w:r w:rsidR="00897D60">
        <w:rPr>
          <w:rFonts w:eastAsia="Times New Roman" w:cs="Calibri"/>
          <w:b/>
          <w:lang w:eastAsia="pl-PL"/>
        </w:rPr>
        <w:t xml:space="preserve"> </w:t>
      </w:r>
      <w:r w:rsidR="009C4D2D">
        <w:rPr>
          <w:rFonts w:eastAsia="Times New Roman" w:cs="Calibri"/>
          <w:b/>
          <w:lang w:eastAsia="pl-PL"/>
        </w:rPr>
        <w:t>4</w:t>
      </w: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1272C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</w:t>
      </w:r>
      <w:bookmarkStart w:id="0" w:name="_GoBack"/>
      <w:r w:rsidR="007B3851">
        <w:rPr>
          <w:rFonts w:eastAsia="Times New Roman" w:cs="Calibri"/>
          <w:lang w:eastAsia="pl-PL"/>
        </w:rPr>
        <w:t xml:space="preserve">trybie </w:t>
      </w:r>
      <w:r w:rsidR="007B3851" w:rsidRPr="007B3851">
        <w:rPr>
          <w:rFonts w:eastAsia="Times New Roman" w:cs="Calibri"/>
          <w:lang w:eastAsia="pl-PL"/>
        </w:rPr>
        <w:t xml:space="preserve">podstawowym bez negocjacji, o którym mowa w art. 275 pkt 1 ustawy </w:t>
      </w:r>
      <w:proofErr w:type="spellStart"/>
      <w:r w:rsidR="007B3851" w:rsidRPr="007B3851"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, zgodnie z ustawą Prawo </w:t>
      </w:r>
      <w:bookmarkEnd w:id="0"/>
      <w:r>
        <w:rPr>
          <w:rFonts w:eastAsia="Times New Roman" w:cs="Calibri"/>
          <w:lang w:eastAsia="pl-PL"/>
        </w:rPr>
        <w:t xml:space="preserve">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</w:t>
      </w:r>
      <w:r w:rsidR="008112C5">
        <w:rPr>
          <w:rFonts w:eastAsia="Times New Roman" w:cs="Calibri"/>
          <w:lang w:eastAsia="pl-PL"/>
        </w:rPr>
        <w:t xml:space="preserve">Dz. U. 2021, </w:t>
      </w:r>
      <w:r>
        <w:rPr>
          <w:rFonts w:eastAsia="Times New Roman" w:cs="Calibri"/>
          <w:lang w:eastAsia="pl-PL"/>
        </w:rPr>
        <w:t xml:space="preserve">poz. </w:t>
      </w:r>
      <w:r w:rsidR="008112C5">
        <w:rPr>
          <w:rFonts w:eastAsia="Times New Roman" w:cs="Calibri"/>
          <w:lang w:eastAsia="pl-PL"/>
        </w:rPr>
        <w:t>1129</w:t>
      </w:r>
      <w:r>
        <w:rPr>
          <w:rFonts w:eastAsia="Times New Roman" w:cs="Calibri"/>
          <w:lang w:eastAsia="pl-PL"/>
        </w:rPr>
        <w:t xml:space="preserve">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8112C5">
        <w:rPr>
          <w:rFonts w:eastAsia="Times New Roman" w:cs="Calibri"/>
          <w:b/>
          <w:lang w:eastAsia="pl-PL"/>
        </w:rPr>
        <w:t>4</w:t>
      </w:r>
      <w:r w:rsidR="000B289D">
        <w:rPr>
          <w:rFonts w:eastAsia="Times New Roman" w:cs="Calibri"/>
          <w:b/>
          <w:lang w:eastAsia="pl-PL"/>
        </w:rPr>
        <w:t>/202</w:t>
      </w:r>
      <w:r w:rsidR="008112C5">
        <w:rPr>
          <w:rFonts w:eastAsia="Times New Roman" w:cs="Calibri"/>
          <w:b/>
          <w:lang w:eastAsia="pl-PL"/>
        </w:rPr>
        <w:t>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45382F" w:rsidRPr="0045382F">
        <w:rPr>
          <w:rFonts w:eastAsia="Times New Roman" w:cs="Calibri"/>
          <w:b/>
          <w:lang w:eastAsia="pl-PL"/>
        </w:rPr>
        <w:t>Dostawa sprzętu komputerowego i multimedialnego</w:t>
      </w:r>
      <w:r w:rsidR="008112C5">
        <w:rPr>
          <w:rFonts w:eastAsia="Times New Roman" w:cs="Calibri"/>
          <w:b/>
          <w:lang w:eastAsia="pl-PL"/>
        </w:rPr>
        <w:t xml:space="preserve"> - powtórne</w:t>
      </w:r>
    </w:p>
    <w:p w:rsidR="00C243E5" w:rsidRDefault="00C243E5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Pr="00C90AE0" w:rsidRDefault="00A20333" w:rsidP="00C90AE0">
      <w:pPr>
        <w:pStyle w:val="Akapitzlist"/>
        <w:numPr>
          <w:ilvl w:val="0"/>
          <w:numId w:val="32"/>
        </w:num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C90AE0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C90AE0">
        <w:rPr>
          <w:rFonts w:eastAsia="Times New Roman" w:cs="Calibri"/>
          <w:lang w:eastAsia="pl-PL"/>
        </w:rPr>
        <w:t xml:space="preserve"> oraz </w:t>
      </w:r>
      <w:r w:rsidRPr="00C90AE0">
        <w:rPr>
          <w:rFonts w:eastAsia="Times New Roman" w:cs="Calibri"/>
          <w:lang w:eastAsia="pl-PL"/>
        </w:rPr>
        <w:t>wykonywanie serwisu gwarancyjnego</w:t>
      </w:r>
      <w:r w:rsidR="00F27E43" w:rsidRPr="00C90AE0">
        <w:rPr>
          <w:rFonts w:eastAsia="Times New Roman" w:cs="Calibri"/>
          <w:lang w:eastAsia="pl-PL"/>
        </w:rPr>
        <w:t xml:space="preserve"> </w:t>
      </w:r>
      <w:r w:rsidRPr="00C90AE0">
        <w:rPr>
          <w:rFonts w:eastAsia="Times New Roman" w:cs="Calibri"/>
          <w:lang w:eastAsia="pl-PL"/>
        </w:rPr>
        <w:t xml:space="preserve">dostarczonego sprzętu </w:t>
      </w:r>
      <w:r w:rsidR="00FC3AF7" w:rsidRPr="00C90AE0">
        <w:rPr>
          <w:rFonts w:eastAsia="Times New Roman" w:cs="Calibri"/>
          <w:lang w:eastAsia="pl-PL"/>
        </w:rPr>
        <w:t xml:space="preserve">i </w:t>
      </w:r>
      <w:r w:rsidRPr="00C90AE0">
        <w:rPr>
          <w:rFonts w:eastAsia="Times New Roman" w:cs="Calibri"/>
          <w:lang w:eastAsia="pl-PL"/>
        </w:rPr>
        <w:t>oprogramowania</w:t>
      </w:r>
      <w:r w:rsidR="00B152D8" w:rsidRPr="00C90AE0">
        <w:rPr>
          <w:rFonts w:eastAsia="Times New Roman" w:cs="Calibri"/>
          <w:lang w:eastAsia="pl-PL"/>
        </w:rPr>
        <w:t>,</w:t>
      </w:r>
      <w:r w:rsidRPr="00C90AE0">
        <w:rPr>
          <w:rFonts w:eastAsia="Times New Roman" w:cs="Calibri"/>
          <w:lang w:eastAsia="pl-PL"/>
        </w:rPr>
        <w:t xml:space="preserve"> zgodnie z</w:t>
      </w:r>
      <w:r w:rsidR="00F27E43" w:rsidRPr="00C90AE0">
        <w:rPr>
          <w:rFonts w:eastAsia="Times New Roman" w:cs="Calibri"/>
          <w:lang w:eastAsia="pl-PL"/>
        </w:rPr>
        <w:t xml:space="preserve"> </w:t>
      </w:r>
      <w:r w:rsidRPr="00C90AE0">
        <w:rPr>
          <w:rFonts w:eastAsia="Times New Roman" w:cs="Calibri"/>
          <w:lang w:eastAsia="pl-PL"/>
        </w:rPr>
        <w:t>parametrami technicznymi przedstawionymi w specyfikacji technicznej w ilościach zgodnych z ofertą z dnia ……………………. złożoną przez Wykonawcę, stanowiącą załącznik nr 1 do niniejszej umowy i będącą jej integralną częścią, zaś Zamawiający zobowiązuje się do odbioru przedmiotu dostawy oraz zapłaty.</w:t>
      </w:r>
    </w:p>
    <w:p w:rsidR="00C90AE0" w:rsidRDefault="00C90AE0" w:rsidP="00C90AE0">
      <w:pPr>
        <w:pStyle w:val="Akapitzlist"/>
        <w:numPr>
          <w:ilvl w:val="0"/>
          <w:numId w:val="32"/>
        </w:num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C90AE0">
        <w:rPr>
          <w:rFonts w:eastAsia="Times New Roman" w:cs="Calibri"/>
          <w:lang w:eastAsia="pl-PL"/>
        </w:rPr>
        <w:t>Źródło finansowania: „Elektroniczne Centrum Udostępniania Danych Oceanograficznych – eCUDO.pl”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>wymieniony w § 1 zostanie dostarczony na adres</w:t>
      </w:r>
      <w:r w:rsidR="006469B5">
        <w:rPr>
          <w:rFonts w:eastAsia="Times New Roman" w:cs="Calibri"/>
          <w:lang w:eastAsia="pl-PL"/>
        </w:rPr>
        <w:t xml:space="preserve"> ustalony z Zamawiającym</w:t>
      </w:r>
      <w:r>
        <w:rPr>
          <w:rFonts w:eastAsia="Times New Roman" w:cs="Calibri"/>
          <w:lang w:eastAsia="pl-PL"/>
        </w:rPr>
        <w:t xml:space="preserve">. </w:t>
      </w:r>
      <w:r w:rsidR="006469B5">
        <w:rPr>
          <w:rFonts w:eastAsia="Times New Roman" w:cs="Calibri"/>
          <w:lang w:eastAsia="pl-PL"/>
        </w:rPr>
        <w:br/>
      </w:r>
      <w:r>
        <w:rPr>
          <w:rFonts w:eastAsia="Times New Roman" w:cs="Calibri"/>
          <w:lang w:eastAsia="pl-PL"/>
        </w:rPr>
        <w:t>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</w:t>
      </w:r>
      <w:r w:rsidR="006469B5">
        <w:rPr>
          <w:rFonts w:eastAsia="Times New Roman" w:cs="Calibri"/>
          <w:lang w:eastAsia="pl-PL"/>
        </w:rPr>
        <w:t xml:space="preserve"> 24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Pr="008112C5" w:rsidRDefault="009D6A02" w:rsidP="008112C5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lastRenderedPageBreak/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6469B5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6469B5">
        <w:rPr>
          <w:rFonts w:eastAsia="Times New Roman" w:cs="Calibri"/>
          <w:lang w:eastAsia="pl-PL"/>
        </w:rPr>
        <w:t xml:space="preserve">W każdym przypadku </w:t>
      </w:r>
      <w:r w:rsidR="00423065" w:rsidRPr="006469B5">
        <w:rPr>
          <w:rFonts w:eastAsia="Times New Roman" w:cs="Calibri"/>
          <w:lang w:eastAsia="pl-PL"/>
        </w:rPr>
        <w:t>skorzystania przez Zamawiającego z uprawnień gwarancyjnych :</w:t>
      </w:r>
    </w:p>
    <w:p w:rsidR="00A20333" w:rsidRPr="006469B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6469B5">
        <w:rPr>
          <w:rFonts w:eastAsia="Times New Roman" w:cs="Calibri"/>
          <w:lang w:eastAsia="pl-PL"/>
        </w:rPr>
        <w:t xml:space="preserve">czas przystąpienia do naprawy gwarancyjnej nie może być dłuższy niż </w:t>
      </w:r>
      <w:r w:rsidR="00DA168F" w:rsidRPr="006469B5">
        <w:rPr>
          <w:rFonts w:eastAsia="Times New Roman" w:cs="Calibri"/>
          <w:b/>
          <w:lang w:eastAsia="pl-PL"/>
        </w:rPr>
        <w:t xml:space="preserve">do końca następnego dnia roboczego </w:t>
      </w:r>
      <w:r w:rsidRPr="006469B5">
        <w:rPr>
          <w:rFonts w:eastAsia="Times New Roman" w:cs="Calibri"/>
          <w:lang w:eastAsia="pl-PL"/>
        </w:rPr>
        <w:t xml:space="preserve">od </w:t>
      </w:r>
      <w:r w:rsidR="008C3B47" w:rsidRPr="006469B5">
        <w:rPr>
          <w:rFonts w:eastAsia="Times New Roman" w:cs="Calibri"/>
          <w:lang w:eastAsia="pl-PL"/>
        </w:rPr>
        <w:t xml:space="preserve">dnia </w:t>
      </w:r>
      <w:r w:rsidRPr="006469B5">
        <w:rPr>
          <w:rFonts w:eastAsia="Times New Roman" w:cs="Calibri"/>
          <w:lang w:eastAsia="pl-PL"/>
        </w:rPr>
        <w:t>zgłoszenia usterki,</w:t>
      </w:r>
    </w:p>
    <w:p w:rsidR="00423065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0507B7">
        <w:rPr>
          <w:rFonts w:eastAsia="Times New Roman" w:cs="Calibri"/>
          <w:lang w:eastAsia="pl-PL"/>
        </w:rPr>
        <w:t>,</w:t>
      </w:r>
    </w:p>
    <w:p w:rsidR="00423065" w:rsidRPr="0003254D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03254D">
        <w:rPr>
          <w:lang w:eastAsia="pl-PL"/>
        </w:rPr>
        <w:t>c</w:t>
      </w:r>
      <w:r w:rsidR="00A20333" w:rsidRPr="0003254D">
        <w:rPr>
          <w:lang w:eastAsia="pl-PL"/>
        </w:rPr>
        <w:t xml:space="preserve">zas trwania naprawy nie może być dłuższy niż </w:t>
      </w:r>
      <w:r w:rsidR="00DA168F">
        <w:rPr>
          <w:b/>
          <w:lang w:eastAsia="pl-PL"/>
        </w:rPr>
        <w:t>30</w:t>
      </w:r>
      <w:r w:rsidR="00A20333" w:rsidRPr="0003254D">
        <w:rPr>
          <w:b/>
          <w:lang w:eastAsia="pl-PL"/>
        </w:rPr>
        <w:t xml:space="preserve"> dni </w:t>
      </w:r>
      <w:r w:rsidR="00DA168F">
        <w:rPr>
          <w:b/>
          <w:lang w:eastAsia="pl-PL"/>
        </w:rPr>
        <w:t>kalendarzowych</w:t>
      </w:r>
      <w:r w:rsidR="00A20333" w:rsidRPr="0003254D">
        <w:rPr>
          <w:lang w:eastAsia="pl-PL"/>
        </w:rPr>
        <w:t>, licząc od momentu zgłoszenia awarii, jeśli naprawa możliwa jest w serwisie</w:t>
      </w:r>
      <w:r w:rsidRPr="0003254D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j</w:t>
      </w:r>
      <w:r w:rsidR="00A20333" w:rsidRPr="0003254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6469B5" w:rsidRPr="006469B5" w:rsidRDefault="006469B5" w:rsidP="006469B5">
      <w:pPr>
        <w:numPr>
          <w:ilvl w:val="0"/>
          <w:numId w:val="8"/>
        </w:numPr>
        <w:spacing w:after="0" w:line="240" w:lineRule="auto"/>
        <w:jc w:val="both"/>
        <w:rPr>
          <w:rFonts w:cs="Calibri"/>
        </w:rPr>
      </w:pPr>
      <w:r w:rsidRPr="00F33FD0">
        <w:rPr>
          <w:rFonts w:cs="Calibri"/>
        </w:rPr>
        <w:lastRenderedPageBreak/>
        <w:t xml:space="preserve">Strony </w:t>
      </w:r>
      <w:r w:rsidRPr="006469B5">
        <w:rPr>
          <w:szCs w:val="24"/>
        </w:rPr>
        <w:t>ustalają</w:t>
      </w:r>
      <w:r w:rsidRPr="00F33FD0">
        <w:rPr>
          <w:rFonts w:cs="Calibri"/>
        </w:rPr>
        <w:t xml:space="preserve"> maksymalną wysokość kar umownych na poziomie 30% wynagrodzenia brutto wskazanego w § </w:t>
      </w:r>
      <w:r>
        <w:rPr>
          <w:rFonts w:cs="Calibri"/>
        </w:rPr>
        <w:t>3</w:t>
      </w:r>
      <w:r w:rsidRPr="00F33FD0">
        <w:rPr>
          <w:rFonts w:cs="Calibri"/>
        </w:rPr>
        <w:t xml:space="preserve"> ust. </w:t>
      </w:r>
      <w:r>
        <w:rPr>
          <w:rFonts w:cs="Calibri"/>
        </w:rPr>
        <w:t>2</w:t>
      </w:r>
      <w:r w:rsidRPr="00F33FD0">
        <w:rPr>
          <w:rFonts w:cs="Calibri"/>
        </w:rPr>
        <w:t>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</w:t>
      </w:r>
      <w:proofErr w:type="spellStart"/>
      <w:r w:rsidR="005E0D63" w:rsidRPr="005E0D63">
        <w:rPr>
          <w:rFonts w:eastAsia="Times New Roman" w:cs="Calibri"/>
          <w:lang w:eastAsia="pl-PL"/>
        </w:rPr>
        <w:t>późn</w:t>
      </w:r>
      <w:proofErr w:type="spellEnd"/>
      <w:r w:rsidR="005E0D63" w:rsidRPr="005E0D63">
        <w:rPr>
          <w:rFonts w:eastAsia="Times New Roman" w:cs="Calibri"/>
          <w:lang w:eastAsia="pl-PL"/>
        </w:rPr>
        <w:t xml:space="preserve">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6469B5">
        <w:rPr>
          <w:rFonts w:eastAsia="Times New Roman" w:cs="Calibri"/>
          <w:lang w:eastAsia="pl-PL"/>
        </w:rPr>
        <w:t>1 egzemplarzu podpisywanym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C90AE0">
      <w:headerReference w:type="default" r:id="rId8"/>
      <w:footerReference w:type="default" r:id="rId9"/>
      <w:pgSz w:w="11906" w:h="16838"/>
      <w:pgMar w:top="1135" w:right="1417" w:bottom="1135" w:left="1417" w:header="426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1EBF" w:rsidRDefault="00061EBF" w:rsidP="002526DB">
      <w:pPr>
        <w:spacing w:after="0" w:line="240" w:lineRule="auto"/>
      </w:pPr>
      <w:r>
        <w:separator/>
      </w:r>
    </w:p>
  </w:endnote>
  <w:endnote w:type="continuationSeparator" w:id="0">
    <w:p w:rsidR="00061EBF" w:rsidRDefault="00061EBF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7B3851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A33AE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A33AE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1EBF" w:rsidRDefault="00061EBF" w:rsidP="002526DB">
      <w:pPr>
        <w:spacing w:after="0" w:line="240" w:lineRule="auto"/>
      </w:pPr>
      <w:r>
        <w:separator/>
      </w:r>
    </w:p>
  </w:footnote>
  <w:footnote w:type="continuationSeparator" w:id="0">
    <w:p w:rsidR="00061EBF" w:rsidRDefault="00061EBF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9B5" w:rsidRDefault="006469B5">
    <w:pPr>
      <w:pStyle w:val="Nagwek"/>
    </w:pPr>
    <w:r w:rsidRPr="00A66CFD">
      <w:rPr>
        <w:noProof/>
      </w:rPr>
      <w:drawing>
        <wp:inline distT="0" distB="0" distL="0" distR="0">
          <wp:extent cx="5760720" cy="688111"/>
          <wp:effectExtent l="0" t="0" r="0" b="0"/>
          <wp:docPr id="10" name="Obraz 10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881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1B20D69"/>
    <w:multiLevelType w:val="hybridMultilevel"/>
    <w:tmpl w:val="573AD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3254D"/>
    <w:rsid w:val="00033402"/>
    <w:rsid w:val="00047006"/>
    <w:rsid w:val="00047DAB"/>
    <w:rsid w:val="000507B7"/>
    <w:rsid w:val="000619A6"/>
    <w:rsid w:val="00061EBF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8792D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304443"/>
    <w:rsid w:val="00322673"/>
    <w:rsid w:val="00336FD2"/>
    <w:rsid w:val="00343DCA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382F"/>
    <w:rsid w:val="00454CF8"/>
    <w:rsid w:val="004729D2"/>
    <w:rsid w:val="00474489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469B5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B3851"/>
    <w:rsid w:val="007E475E"/>
    <w:rsid w:val="007E7D7D"/>
    <w:rsid w:val="007F6155"/>
    <w:rsid w:val="0080165C"/>
    <w:rsid w:val="008112C5"/>
    <w:rsid w:val="00817108"/>
    <w:rsid w:val="008261CC"/>
    <w:rsid w:val="00830FBA"/>
    <w:rsid w:val="00857D2B"/>
    <w:rsid w:val="00897D60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C4D2D"/>
    <w:rsid w:val="009D69D0"/>
    <w:rsid w:val="009D6A02"/>
    <w:rsid w:val="009E041D"/>
    <w:rsid w:val="009F28C9"/>
    <w:rsid w:val="009F36E1"/>
    <w:rsid w:val="00A04573"/>
    <w:rsid w:val="00A20333"/>
    <w:rsid w:val="00A5731B"/>
    <w:rsid w:val="00A63178"/>
    <w:rsid w:val="00A7196F"/>
    <w:rsid w:val="00A73696"/>
    <w:rsid w:val="00A75306"/>
    <w:rsid w:val="00A76C23"/>
    <w:rsid w:val="00A81D82"/>
    <w:rsid w:val="00A95AA9"/>
    <w:rsid w:val="00AA0ED1"/>
    <w:rsid w:val="00AA33AE"/>
    <w:rsid w:val="00AD16C9"/>
    <w:rsid w:val="00AE4A9E"/>
    <w:rsid w:val="00B07924"/>
    <w:rsid w:val="00B152D8"/>
    <w:rsid w:val="00B51006"/>
    <w:rsid w:val="00B51D16"/>
    <w:rsid w:val="00B57C1E"/>
    <w:rsid w:val="00B7209D"/>
    <w:rsid w:val="00B83450"/>
    <w:rsid w:val="00BF7A03"/>
    <w:rsid w:val="00C15877"/>
    <w:rsid w:val="00C243E5"/>
    <w:rsid w:val="00C50A6A"/>
    <w:rsid w:val="00C5740B"/>
    <w:rsid w:val="00C618C3"/>
    <w:rsid w:val="00C77E00"/>
    <w:rsid w:val="00C90211"/>
    <w:rsid w:val="00C90AE0"/>
    <w:rsid w:val="00CB2959"/>
    <w:rsid w:val="00CB2B65"/>
    <w:rsid w:val="00CC359F"/>
    <w:rsid w:val="00CD2C4F"/>
    <w:rsid w:val="00CF464D"/>
    <w:rsid w:val="00D97B20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46B6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8FDF1A"/>
  <w15:docId w15:val="{E34F6D63-A1FD-483D-B36F-9FA7B931D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02674-50D3-42F7-B02A-CD6545CD7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1571</Words>
  <Characters>9431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Osiecka</cp:lastModifiedBy>
  <cp:revision>2</cp:revision>
  <cp:lastPrinted>2021-10-20T06:09:00Z</cp:lastPrinted>
  <dcterms:created xsi:type="dcterms:W3CDTF">2022-01-11T09:16:00Z</dcterms:created>
  <dcterms:modified xsi:type="dcterms:W3CDTF">2022-01-11T09:16:00Z</dcterms:modified>
</cp:coreProperties>
</file>