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E3D" w:rsidRPr="00971F13" w:rsidRDefault="00EE5EAD" w:rsidP="00B15E3D">
      <w:pPr>
        <w:spacing w:after="240"/>
        <w:jc w:val="right"/>
        <w:rPr>
          <w:rFonts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 w:rsidR="00B15E3D">
        <w:rPr>
          <w:rFonts w:cs="Arial"/>
          <w:sz w:val="24"/>
          <w:szCs w:val="24"/>
        </w:rPr>
        <w:t>Częstochowa dnia: 2022-01-11</w:t>
      </w:r>
    </w:p>
    <w:p w:rsidR="00B15E3D" w:rsidRPr="00971F13" w:rsidRDefault="00B15E3D" w:rsidP="00B15E3D">
      <w:pPr>
        <w:spacing w:after="240"/>
        <w:jc w:val="right"/>
        <w:rPr>
          <w:rFonts w:cs="Arial"/>
          <w:sz w:val="24"/>
          <w:szCs w:val="24"/>
        </w:rPr>
      </w:pPr>
    </w:p>
    <w:p w:rsidR="00B15E3D" w:rsidRPr="00971F13" w:rsidRDefault="00B15E3D" w:rsidP="00B15E3D">
      <w:pPr>
        <w:spacing w:after="40"/>
        <w:rPr>
          <w:rFonts w:cs="Arial"/>
          <w:b/>
          <w:bCs/>
          <w:sz w:val="24"/>
          <w:szCs w:val="24"/>
        </w:rPr>
      </w:pPr>
      <w:r w:rsidRPr="00971F13">
        <w:rPr>
          <w:rFonts w:cs="Arial"/>
          <w:b/>
          <w:bCs/>
          <w:sz w:val="24"/>
          <w:szCs w:val="24"/>
        </w:rPr>
        <w:t>Politechnika Częstochowska</w:t>
      </w:r>
    </w:p>
    <w:p w:rsidR="00B15E3D" w:rsidRPr="00971F13" w:rsidRDefault="00B15E3D" w:rsidP="00B15E3D">
      <w:pPr>
        <w:rPr>
          <w:rFonts w:cs="Arial"/>
          <w:sz w:val="24"/>
          <w:szCs w:val="24"/>
        </w:rPr>
      </w:pPr>
      <w:r w:rsidRPr="00971F13">
        <w:rPr>
          <w:rFonts w:cs="Arial"/>
          <w:sz w:val="24"/>
          <w:szCs w:val="24"/>
        </w:rPr>
        <w:t>Dąbrowskiego 69</w:t>
      </w:r>
    </w:p>
    <w:p w:rsidR="00B15E3D" w:rsidRPr="00971F13" w:rsidRDefault="00B15E3D" w:rsidP="00B15E3D">
      <w:pPr>
        <w:rPr>
          <w:rFonts w:cs="Arial"/>
          <w:sz w:val="24"/>
          <w:szCs w:val="24"/>
        </w:rPr>
      </w:pPr>
      <w:r w:rsidRPr="00971F13">
        <w:rPr>
          <w:rFonts w:cs="Arial"/>
          <w:sz w:val="24"/>
          <w:szCs w:val="24"/>
        </w:rPr>
        <w:t>42-201 Częstochowa</w:t>
      </w:r>
    </w:p>
    <w:p w:rsidR="00B15E3D" w:rsidRPr="00971F13" w:rsidRDefault="00B15E3D" w:rsidP="00B15E3D">
      <w:pPr>
        <w:rPr>
          <w:rFonts w:cs="Arial"/>
          <w:sz w:val="24"/>
          <w:szCs w:val="24"/>
        </w:rPr>
      </w:pPr>
    </w:p>
    <w:p w:rsidR="00B15E3D" w:rsidRPr="00971F13" w:rsidRDefault="00B15E3D" w:rsidP="00B15E3D">
      <w:pPr>
        <w:tabs>
          <w:tab w:val="left" w:pos="3686"/>
          <w:tab w:val="left" w:pos="7371"/>
          <w:tab w:val="right" w:pos="9072"/>
        </w:tabs>
        <w:rPr>
          <w:rFonts w:cs="Arial"/>
          <w:sz w:val="24"/>
          <w:szCs w:val="24"/>
        </w:rPr>
      </w:pPr>
    </w:p>
    <w:p w:rsidR="00B15E3D" w:rsidRPr="00971F13" w:rsidRDefault="00B15E3D" w:rsidP="00B15E3D">
      <w:pPr>
        <w:tabs>
          <w:tab w:val="right" w:pos="9072"/>
        </w:tabs>
        <w:rPr>
          <w:rFonts w:cs="Arial"/>
          <w:sz w:val="24"/>
          <w:szCs w:val="24"/>
        </w:rPr>
      </w:pPr>
      <w:r w:rsidRPr="00971F13">
        <w:rPr>
          <w:rFonts w:cs="Arial"/>
          <w:sz w:val="24"/>
          <w:szCs w:val="24"/>
        </w:rPr>
        <w:t>Znak sprawy:</w:t>
      </w:r>
      <w:r w:rsidR="00D27351">
        <w:rPr>
          <w:rFonts w:cs="Arial"/>
          <w:b/>
          <w:sz w:val="24"/>
          <w:szCs w:val="24"/>
        </w:rPr>
        <w:t xml:space="preserve"> ZP/U-31</w:t>
      </w:r>
      <w:r w:rsidRPr="00971F13">
        <w:rPr>
          <w:rFonts w:cs="Arial"/>
          <w:b/>
          <w:sz w:val="24"/>
          <w:szCs w:val="24"/>
        </w:rPr>
        <w:t>/21</w:t>
      </w:r>
      <w:r w:rsidRPr="00971F13">
        <w:rPr>
          <w:rFonts w:cs="Arial"/>
          <w:sz w:val="24"/>
          <w:szCs w:val="24"/>
        </w:rPr>
        <w:tab/>
        <w:t xml:space="preserve"> </w:t>
      </w:r>
    </w:p>
    <w:p w:rsidR="00B15E3D" w:rsidRPr="00971F13" w:rsidRDefault="00B15E3D" w:rsidP="00B15E3D">
      <w:pPr>
        <w:rPr>
          <w:rFonts w:cs="Arial"/>
          <w:sz w:val="24"/>
          <w:szCs w:val="24"/>
        </w:rPr>
      </w:pPr>
    </w:p>
    <w:p w:rsidR="00B15E3D" w:rsidRPr="00971F13" w:rsidRDefault="00B15E3D" w:rsidP="00B15E3D">
      <w:pPr>
        <w:rPr>
          <w:rFonts w:cs="Arial"/>
          <w:sz w:val="24"/>
          <w:szCs w:val="24"/>
        </w:rPr>
      </w:pPr>
    </w:p>
    <w:p w:rsidR="00B15E3D" w:rsidRPr="00971F13" w:rsidRDefault="00B15E3D" w:rsidP="00B15E3D">
      <w:pPr>
        <w:rPr>
          <w:rFonts w:cs="Arial"/>
          <w:sz w:val="24"/>
          <w:szCs w:val="24"/>
        </w:rPr>
      </w:pPr>
    </w:p>
    <w:p w:rsidR="00B15E3D" w:rsidRPr="00971F13" w:rsidRDefault="00B15E3D" w:rsidP="00B15E3D">
      <w:pPr>
        <w:jc w:val="center"/>
        <w:rPr>
          <w:rFonts w:cs="Arial"/>
          <w:b/>
          <w:spacing w:val="20"/>
          <w:sz w:val="24"/>
          <w:szCs w:val="24"/>
        </w:rPr>
      </w:pPr>
      <w:r w:rsidRPr="00971F13">
        <w:rPr>
          <w:rFonts w:cs="Arial"/>
          <w:b/>
          <w:spacing w:val="20"/>
          <w:sz w:val="24"/>
          <w:szCs w:val="24"/>
        </w:rPr>
        <w:t>INFORMACJA Z OTWARCIA OFERT</w:t>
      </w:r>
    </w:p>
    <w:p w:rsidR="00B15E3D" w:rsidRPr="00971F13" w:rsidRDefault="00B15E3D" w:rsidP="00B15E3D">
      <w:pPr>
        <w:jc w:val="center"/>
        <w:rPr>
          <w:rFonts w:cs="Arial"/>
          <w:b/>
          <w:sz w:val="24"/>
          <w:szCs w:val="24"/>
        </w:rPr>
      </w:pPr>
    </w:p>
    <w:p w:rsidR="00B15E3D" w:rsidRPr="003D017B" w:rsidRDefault="00B15E3D" w:rsidP="003D017B">
      <w:pPr>
        <w:pStyle w:val="Tekstpodstawowywcity"/>
        <w:ind w:left="360" w:firstLine="71"/>
        <w:rPr>
          <w:szCs w:val="24"/>
        </w:rPr>
      </w:pPr>
      <w:r w:rsidRPr="00971F13">
        <w:rPr>
          <w:rFonts w:cs="Arial"/>
          <w:bCs/>
          <w:szCs w:val="24"/>
        </w:rPr>
        <w:t xml:space="preserve">Dotyczy </w:t>
      </w:r>
      <w:r w:rsidRPr="00971F13">
        <w:rPr>
          <w:rFonts w:cs="Arial"/>
          <w:szCs w:val="24"/>
        </w:rPr>
        <w:t>postępowania o udzielenie zamówienia publicznego prowadzonego w trybie</w:t>
      </w:r>
      <w:r w:rsidR="003D017B">
        <w:rPr>
          <w:rFonts w:cs="Arial"/>
          <w:szCs w:val="24"/>
        </w:rPr>
        <w:t>:</w:t>
      </w:r>
      <w:r w:rsidR="003D017B" w:rsidRPr="003D017B">
        <w:rPr>
          <w:szCs w:val="24"/>
        </w:rPr>
        <w:t xml:space="preserve"> </w:t>
      </w:r>
      <w:r w:rsidR="003D017B" w:rsidRPr="003D017B">
        <w:rPr>
          <w:b/>
          <w:szCs w:val="24"/>
        </w:rPr>
        <w:t>przetarg nieograniczony</w:t>
      </w:r>
      <w:r w:rsidR="003D017B" w:rsidRPr="003D017B">
        <w:rPr>
          <w:szCs w:val="24"/>
        </w:rPr>
        <w:t xml:space="preserve">, o którym mowa w art. 132-139 ustawy </w:t>
      </w:r>
      <w:proofErr w:type="spellStart"/>
      <w:r w:rsidR="003D017B" w:rsidRPr="003D017B">
        <w:rPr>
          <w:szCs w:val="24"/>
        </w:rPr>
        <w:t>Pzp</w:t>
      </w:r>
      <w:proofErr w:type="spellEnd"/>
      <w:r w:rsidR="003D017B">
        <w:rPr>
          <w:szCs w:val="24"/>
        </w:rPr>
        <w:t xml:space="preserve"> </w:t>
      </w:r>
      <w:r w:rsidRPr="00971F13">
        <w:rPr>
          <w:rFonts w:cs="Arial"/>
          <w:szCs w:val="24"/>
        </w:rPr>
        <w:t xml:space="preserve"> na: </w:t>
      </w:r>
    </w:p>
    <w:p w:rsidR="00D27351" w:rsidRDefault="00C55DD8" w:rsidP="00D27351">
      <w:pPr>
        <w:spacing w:before="120" w:after="120"/>
        <w:jc w:val="center"/>
        <w:rPr>
          <w:rFonts w:cs="Calibri"/>
          <w:b/>
          <w:sz w:val="22"/>
          <w:szCs w:val="22"/>
        </w:rPr>
      </w:pPr>
      <w:r>
        <w:rPr>
          <w:rFonts w:cs="Calibri"/>
          <w:b/>
          <w:sz w:val="22"/>
          <w:szCs w:val="22"/>
        </w:rPr>
        <w:t>„</w:t>
      </w:r>
      <w:r w:rsidR="00D27351" w:rsidRPr="00D27351">
        <w:rPr>
          <w:rFonts w:cs="Calibri"/>
          <w:b/>
          <w:sz w:val="22"/>
          <w:szCs w:val="22"/>
        </w:rPr>
        <w:t>Usługa grupowego ubezpieczenia na życie pracowników, współmałżonków, partnerów życiowych i pełnoletnich dzieci pracowników Politechniki Częstochowskiej</w:t>
      </w:r>
      <w:r>
        <w:rPr>
          <w:rFonts w:cs="Calibri"/>
          <w:b/>
          <w:sz w:val="22"/>
          <w:szCs w:val="22"/>
        </w:rPr>
        <w:t>”</w:t>
      </w:r>
    </w:p>
    <w:p w:rsidR="00D27351" w:rsidRPr="00D27351" w:rsidRDefault="00D27351" w:rsidP="00D27351">
      <w:pPr>
        <w:spacing w:before="120" w:after="120"/>
        <w:jc w:val="center"/>
        <w:rPr>
          <w:rFonts w:cs="Arial"/>
          <w:b/>
          <w:bCs/>
          <w:sz w:val="22"/>
          <w:szCs w:val="22"/>
        </w:rPr>
      </w:pPr>
    </w:p>
    <w:p w:rsidR="00B15E3D" w:rsidRPr="00971F13" w:rsidRDefault="00B15E3D" w:rsidP="00B15E3D">
      <w:pPr>
        <w:spacing w:before="120" w:line="276" w:lineRule="auto"/>
        <w:jc w:val="both"/>
        <w:rPr>
          <w:rFonts w:cs="Arial"/>
          <w:sz w:val="24"/>
          <w:szCs w:val="24"/>
        </w:rPr>
      </w:pPr>
      <w:r w:rsidRPr="00971F13">
        <w:rPr>
          <w:rFonts w:cs="Arial"/>
          <w:sz w:val="24"/>
          <w:szCs w:val="24"/>
        </w:rPr>
        <w:t xml:space="preserve">Zamawiający, działając na podstawie art. 222 ust. 5 </w:t>
      </w:r>
      <w:r w:rsidRPr="00971F13">
        <w:rPr>
          <w:rFonts w:cs="Arial"/>
          <w:bCs/>
          <w:sz w:val="24"/>
          <w:szCs w:val="24"/>
        </w:rPr>
        <w:t>ustawy z dnia 11 września 2019r. Prawo zamówień publicznych</w:t>
      </w:r>
      <w:r w:rsidRPr="00971F13">
        <w:rPr>
          <w:rFonts w:cs="Arial"/>
          <w:sz w:val="24"/>
          <w:szCs w:val="24"/>
        </w:rPr>
        <w:t xml:space="preserve"> (</w:t>
      </w:r>
      <w:proofErr w:type="spellStart"/>
      <w:r w:rsidRPr="00971F13">
        <w:rPr>
          <w:rFonts w:cs="Arial"/>
          <w:sz w:val="24"/>
          <w:szCs w:val="24"/>
        </w:rPr>
        <w:t>t.j</w:t>
      </w:r>
      <w:proofErr w:type="spellEnd"/>
      <w:r w:rsidRPr="00971F13">
        <w:rPr>
          <w:rFonts w:cs="Arial"/>
          <w:sz w:val="24"/>
          <w:szCs w:val="24"/>
        </w:rPr>
        <w:t>. Dz.U. z 2021r. poz. 1129) udostępnia informację z otwarcia ofert.</w:t>
      </w:r>
    </w:p>
    <w:p w:rsidR="00B15E3D" w:rsidRDefault="00B15E3D" w:rsidP="00B15E3D">
      <w:pPr>
        <w:spacing w:before="120" w:after="120" w:line="276" w:lineRule="auto"/>
        <w:jc w:val="both"/>
        <w:rPr>
          <w:rFonts w:cs="Arial"/>
          <w:sz w:val="24"/>
          <w:szCs w:val="24"/>
        </w:rPr>
      </w:pPr>
      <w:r w:rsidRPr="00971F13">
        <w:rPr>
          <w:rFonts w:cs="Arial"/>
          <w:sz w:val="24"/>
          <w:szCs w:val="24"/>
        </w:rPr>
        <w:t>Podczas otwarcia o</w:t>
      </w:r>
      <w:r w:rsidR="00D27351">
        <w:rPr>
          <w:rFonts w:cs="Arial"/>
          <w:sz w:val="24"/>
          <w:szCs w:val="24"/>
        </w:rPr>
        <w:t>fert, mającego miejsce w dniu 11/01/2022</w:t>
      </w:r>
      <w:r w:rsidRPr="00971F13">
        <w:rPr>
          <w:rFonts w:cs="Arial"/>
          <w:sz w:val="24"/>
          <w:szCs w:val="24"/>
        </w:rPr>
        <w:t xml:space="preserve"> o godz. 11:00, otwarte zostały oferty następujących wykonawców:</w:t>
      </w:r>
    </w:p>
    <w:p w:rsidR="003A3B84" w:rsidRPr="00971F13" w:rsidRDefault="003A3B84" w:rsidP="00B15E3D">
      <w:pPr>
        <w:spacing w:before="120" w:after="120" w:line="276" w:lineRule="auto"/>
        <w:jc w:val="both"/>
        <w:rPr>
          <w:rFonts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B15E3D" w:rsidRPr="00971F13" w:rsidTr="00F879F7">
        <w:tc>
          <w:tcPr>
            <w:tcW w:w="993" w:type="dxa"/>
            <w:shd w:val="clear" w:color="auto" w:fill="auto"/>
            <w:vAlign w:val="center"/>
          </w:tcPr>
          <w:p w:rsidR="00B15E3D" w:rsidRPr="00971F13" w:rsidRDefault="00B15E3D" w:rsidP="00F879F7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 w:rsidRPr="00971F13">
              <w:rPr>
                <w:rFonts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B15E3D" w:rsidRPr="00971F13" w:rsidRDefault="00B15E3D" w:rsidP="00F879F7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 w:rsidRPr="00971F13">
              <w:rPr>
                <w:rFonts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5E3D" w:rsidRPr="00971F13" w:rsidRDefault="00B15E3D" w:rsidP="00F879F7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 w:rsidRPr="00971F13">
              <w:rPr>
                <w:rFonts w:cs="Arial"/>
                <w:sz w:val="24"/>
                <w:szCs w:val="24"/>
              </w:rPr>
              <w:t>Cena oferty</w:t>
            </w:r>
          </w:p>
        </w:tc>
      </w:tr>
      <w:tr w:rsidR="00B15E3D" w:rsidRPr="003A3B84" w:rsidTr="003A3B84">
        <w:trPr>
          <w:trHeight w:val="808"/>
        </w:trPr>
        <w:tc>
          <w:tcPr>
            <w:tcW w:w="993" w:type="dxa"/>
            <w:shd w:val="clear" w:color="auto" w:fill="auto"/>
            <w:vAlign w:val="center"/>
          </w:tcPr>
          <w:p w:rsidR="00B15E3D" w:rsidRPr="00971F13" w:rsidRDefault="00B15E3D" w:rsidP="00F879F7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 w:rsidRPr="00971F13"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15E3D" w:rsidRPr="003A3B84" w:rsidRDefault="003A3B84" w:rsidP="00F879F7">
            <w:pPr>
              <w:spacing w:after="40"/>
              <w:jc w:val="both"/>
              <w:rPr>
                <w:rFonts w:cs="Arial"/>
                <w:b/>
                <w:sz w:val="24"/>
                <w:szCs w:val="24"/>
              </w:rPr>
            </w:pPr>
            <w:r w:rsidRPr="003A3B84">
              <w:rPr>
                <w:rFonts w:cs="Arial"/>
                <w:b/>
                <w:sz w:val="24"/>
                <w:szCs w:val="24"/>
              </w:rPr>
              <w:t xml:space="preserve">Powszechny Zakład Ubezpieczeń </w:t>
            </w:r>
            <w:r w:rsidR="00D462F6">
              <w:rPr>
                <w:rFonts w:cs="Arial"/>
                <w:b/>
                <w:sz w:val="24"/>
                <w:szCs w:val="24"/>
              </w:rPr>
              <w:t xml:space="preserve">na Życie </w:t>
            </w:r>
            <w:r w:rsidRPr="003A3B84">
              <w:rPr>
                <w:rFonts w:cs="Arial"/>
                <w:b/>
                <w:sz w:val="24"/>
                <w:szCs w:val="24"/>
              </w:rPr>
              <w:t xml:space="preserve">S.A. Al. Jana Pawła II 24, 00-133 Warszawa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5E3D" w:rsidRPr="003A3B84" w:rsidRDefault="003A3B84" w:rsidP="00F879F7">
            <w:pPr>
              <w:spacing w:before="120" w:after="120"/>
              <w:jc w:val="both"/>
              <w:rPr>
                <w:rFonts w:cs="Arial"/>
                <w:b/>
                <w:sz w:val="24"/>
                <w:szCs w:val="24"/>
              </w:rPr>
            </w:pPr>
            <w:r w:rsidRPr="003A3B84">
              <w:rPr>
                <w:rFonts w:cs="Arial"/>
                <w:b/>
                <w:sz w:val="24"/>
                <w:szCs w:val="24"/>
              </w:rPr>
              <w:t xml:space="preserve">     </w:t>
            </w:r>
            <w:r>
              <w:rPr>
                <w:rFonts w:cs="Arial"/>
                <w:b/>
                <w:sz w:val="24"/>
                <w:szCs w:val="24"/>
              </w:rPr>
              <w:t xml:space="preserve">    </w:t>
            </w:r>
            <w:r w:rsidRPr="003A3B84">
              <w:rPr>
                <w:rFonts w:cs="Arial"/>
                <w:b/>
                <w:sz w:val="24"/>
                <w:szCs w:val="24"/>
              </w:rPr>
              <w:t>2 655 000,00 zł.</w:t>
            </w:r>
          </w:p>
        </w:tc>
      </w:tr>
    </w:tbl>
    <w:p w:rsidR="00B15E3D" w:rsidRPr="00971F13" w:rsidRDefault="00B15E3D" w:rsidP="00B15E3D">
      <w:pPr>
        <w:spacing w:before="120" w:after="120"/>
        <w:jc w:val="both"/>
        <w:rPr>
          <w:rFonts w:cs="Arial"/>
          <w:sz w:val="24"/>
          <w:szCs w:val="24"/>
        </w:rPr>
      </w:pPr>
    </w:p>
    <w:p w:rsidR="00B15E3D" w:rsidRPr="00971F13" w:rsidRDefault="00B15E3D" w:rsidP="00B15E3D">
      <w:pPr>
        <w:spacing w:before="120" w:after="120"/>
        <w:jc w:val="both"/>
        <w:rPr>
          <w:rFonts w:cs="Arial"/>
          <w:sz w:val="24"/>
          <w:szCs w:val="24"/>
        </w:rPr>
      </w:pPr>
    </w:p>
    <w:p w:rsidR="00B15E3D" w:rsidRPr="00BB095D" w:rsidRDefault="00B15E3D" w:rsidP="00B15E3D">
      <w:pPr>
        <w:jc w:val="right"/>
      </w:pPr>
    </w:p>
    <w:p w:rsidR="009E2179" w:rsidRPr="009E2179" w:rsidRDefault="00EE5EAD" w:rsidP="00B15E3D">
      <w:pPr>
        <w:rPr>
          <w:sz w:val="22"/>
          <w:szCs w:val="22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:rsidR="004A7B21" w:rsidRPr="00EE5EAD" w:rsidRDefault="004A7B21" w:rsidP="00EE5EAD"/>
    <w:sectPr w:rsidR="004A7B21" w:rsidRPr="00EE5EAD">
      <w:headerReference w:type="default" r:id="rId9"/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85C" w:rsidRDefault="0015485C">
      <w:r>
        <w:separator/>
      </w:r>
    </w:p>
  </w:endnote>
  <w:endnote w:type="continuationSeparator" w:id="0">
    <w:p w:rsidR="0015485C" w:rsidRDefault="00154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B21" w:rsidRDefault="003057B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A7B21" w:rsidRDefault="004A7B2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B21" w:rsidRDefault="003057B2">
    <w:pPr>
      <w:pStyle w:val="Stopka"/>
      <w:jc w:val="right"/>
    </w:pPr>
    <w:r>
      <w:rPr>
        <w:color w:val="5B9BD5" w:themeColor="accent1"/>
      </w:rPr>
      <w:t xml:space="preserve">str. </w:t>
    </w:r>
    <w:r>
      <w:rPr>
        <w:color w:val="5B9BD5" w:themeColor="accent1"/>
      </w:rPr>
      <w:fldChar w:fldCharType="begin"/>
    </w:r>
    <w:r>
      <w:rPr>
        <w:color w:val="5B9BD5" w:themeColor="accent1"/>
      </w:rPr>
      <w:instrText>PAGE \ * arabskie</w:instrText>
    </w:r>
    <w:r>
      <w:rPr>
        <w:color w:val="5B9BD5" w:themeColor="accent1"/>
      </w:rPr>
      <w:fldChar w:fldCharType="separate"/>
    </w:r>
    <w:r w:rsidR="009F6A0C">
      <w:rPr>
        <w:noProof/>
        <w:color w:val="5B9BD5" w:themeColor="accent1"/>
      </w:rPr>
      <w:t>1</w:t>
    </w:r>
    <w:r>
      <w:rPr>
        <w:color w:val="5B9BD5" w:themeColor="accent1"/>
      </w:rPr>
      <w:fldChar w:fldCharType="end"/>
    </w:r>
  </w:p>
  <w:p w:rsidR="004A7B21" w:rsidRDefault="004A7B21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85C" w:rsidRDefault="0015485C">
      <w:r>
        <w:separator/>
      </w:r>
    </w:p>
  </w:footnote>
  <w:footnote w:type="continuationSeparator" w:id="0">
    <w:p w:rsidR="0015485C" w:rsidRDefault="001548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B21" w:rsidRDefault="003057B2">
    <w:pPr>
      <w:pStyle w:val="Nagwek"/>
      <w:jc w:val="center"/>
      <w:rPr>
        <w:rFonts w:cs="Calibri"/>
        <w:sz w:val="18"/>
        <w:szCs w:val="18"/>
      </w:rPr>
    </w:pPr>
    <w:r>
      <w:rPr>
        <w:rFonts w:cs="Calibri"/>
        <w:sz w:val="18"/>
        <w:szCs w:val="18"/>
      </w:rPr>
      <w:t>S</w:t>
    </w:r>
    <w:r w:rsidR="00AA34D4">
      <w:rPr>
        <w:rFonts w:cs="Calibri"/>
        <w:sz w:val="18"/>
        <w:szCs w:val="18"/>
      </w:rPr>
      <w:t xml:space="preserve">pecyfikacja </w:t>
    </w:r>
    <w:r>
      <w:rPr>
        <w:rFonts w:cs="Calibri"/>
        <w:sz w:val="18"/>
        <w:szCs w:val="18"/>
      </w:rPr>
      <w:t xml:space="preserve"> Warunków Zamówienia:</w:t>
    </w:r>
  </w:p>
  <w:p w:rsidR="004A7B21" w:rsidRDefault="003057B2">
    <w:pPr>
      <w:pStyle w:val="Nagwek"/>
      <w:jc w:val="center"/>
      <w:rPr>
        <w:rFonts w:cs="Calibri"/>
        <w:sz w:val="18"/>
        <w:szCs w:val="18"/>
      </w:rPr>
    </w:pPr>
    <w:r>
      <w:rPr>
        <w:rFonts w:cs="Calibri"/>
        <w:sz w:val="18"/>
        <w:szCs w:val="18"/>
      </w:rPr>
      <w:t>Usługa grupowego ubezpieczenia na życie pracowników, współmałżonków, partnerów życiowych i pełnoletnich dzieci pracowników Politechniki Częstochowskiej</w:t>
    </w:r>
  </w:p>
  <w:p w:rsidR="004A7B21" w:rsidRDefault="003057B2">
    <w:pPr>
      <w:pStyle w:val="Nagwek"/>
      <w:jc w:val="center"/>
      <w:rPr>
        <w:rFonts w:cs="Calibri"/>
        <w:sz w:val="18"/>
        <w:szCs w:val="18"/>
      </w:rPr>
    </w:pPr>
    <w:r>
      <w:rPr>
        <w:rFonts w:cs="Calibri"/>
        <w:sz w:val="18"/>
        <w:szCs w:val="18"/>
      </w:rPr>
      <w:t>-------------------------------------------------------------------------------------------------------------------------------------------------------</w:t>
    </w:r>
  </w:p>
  <w:p w:rsidR="004A7B21" w:rsidRDefault="004A7B21">
    <w:pPr>
      <w:pStyle w:val="Nagwek"/>
    </w:pPr>
  </w:p>
  <w:p w:rsidR="004A7B21" w:rsidRDefault="004A7B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705FC"/>
    <w:multiLevelType w:val="hybridMultilevel"/>
    <w:tmpl w:val="EA8E00D8"/>
    <w:lvl w:ilvl="0" w:tplc="A7168860">
      <w:start w:val="1"/>
      <w:numFmt w:val="decimal"/>
      <w:lvlText w:val="%1."/>
      <w:lvlJc w:val="left"/>
      <w:pPr>
        <w:ind w:left="720" w:hanging="360"/>
      </w:pPr>
      <w:rPr>
        <w:rFonts w:cs="Tahoma"/>
        <w:color w:val="1F497D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7D6"/>
    <w:rsid w:val="0000184A"/>
    <w:rsid w:val="00012997"/>
    <w:rsid w:val="000621A2"/>
    <w:rsid w:val="00075CEC"/>
    <w:rsid w:val="00106AC7"/>
    <w:rsid w:val="00106C31"/>
    <w:rsid w:val="00111985"/>
    <w:rsid w:val="00147532"/>
    <w:rsid w:val="0015485C"/>
    <w:rsid w:val="001614BA"/>
    <w:rsid w:val="001849E0"/>
    <w:rsid w:val="001B2B86"/>
    <w:rsid w:val="001C2561"/>
    <w:rsid w:val="00204613"/>
    <w:rsid w:val="00250DBD"/>
    <w:rsid w:val="002B1E07"/>
    <w:rsid w:val="002C2DE7"/>
    <w:rsid w:val="002C4C43"/>
    <w:rsid w:val="002C6390"/>
    <w:rsid w:val="002D160C"/>
    <w:rsid w:val="002D3BDF"/>
    <w:rsid w:val="002E6A20"/>
    <w:rsid w:val="002F3326"/>
    <w:rsid w:val="003024A8"/>
    <w:rsid w:val="003057B2"/>
    <w:rsid w:val="00307E5F"/>
    <w:rsid w:val="00312A4F"/>
    <w:rsid w:val="00336EEB"/>
    <w:rsid w:val="003860A4"/>
    <w:rsid w:val="003A3B84"/>
    <w:rsid w:val="003D017B"/>
    <w:rsid w:val="003E5D20"/>
    <w:rsid w:val="003F6927"/>
    <w:rsid w:val="00415097"/>
    <w:rsid w:val="00422381"/>
    <w:rsid w:val="0042349E"/>
    <w:rsid w:val="00460820"/>
    <w:rsid w:val="004704CB"/>
    <w:rsid w:val="0047301E"/>
    <w:rsid w:val="004A19EF"/>
    <w:rsid w:val="004A7B21"/>
    <w:rsid w:val="004B5247"/>
    <w:rsid w:val="004C55DE"/>
    <w:rsid w:val="004D5C77"/>
    <w:rsid w:val="004E0A0C"/>
    <w:rsid w:val="005177D6"/>
    <w:rsid w:val="00533E9F"/>
    <w:rsid w:val="005433BB"/>
    <w:rsid w:val="0056132E"/>
    <w:rsid w:val="005A5013"/>
    <w:rsid w:val="005C3627"/>
    <w:rsid w:val="005E34C1"/>
    <w:rsid w:val="005F2E48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569EF"/>
    <w:rsid w:val="0076221B"/>
    <w:rsid w:val="00775E2B"/>
    <w:rsid w:val="007823E9"/>
    <w:rsid w:val="007951AD"/>
    <w:rsid w:val="007D36CE"/>
    <w:rsid w:val="007D4C39"/>
    <w:rsid w:val="00801795"/>
    <w:rsid w:val="008032C1"/>
    <w:rsid w:val="008040D7"/>
    <w:rsid w:val="008460DE"/>
    <w:rsid w:val="0086649A"/>
    <w:rsid w:val="00882BF5"/>
    <w:rsid w:val="00882E9F"/>
    <w:rsid w:val="008843C0"/>
    <w:rsid w:val="008A0D67"/>
    <w:rsid w:val="008B3C7B"/>
    <w:rsid w:val="008D4CAF"/>
    <w:rsid w:val="008E370F"/>
    <w:rsid w:val="00940D04"/>
    <w:rsid w:val="00952336"/>
    <w:rsid w:val="009A21D7"/>
    <w:rsid w:val="009A4A2C"/>
    <w:rsid w:val="009B4D34"/>
    <w:rsid w:val="009C7659"/>
    <w:rsid w:val="009E2179"/>
    <w:rsid w:val="009E6EFB"/>
    <w:rsid w:val="009F6A0C"/>
    <w:rsid w:val="00A24942"/>
    <w:rsid w:val="00A311C9"/>
    <w:rsid w:val="00A46EFE"/>
    <w:rsid w:val="00A70784"/>
    <w:rsid w:val="00A807A7"/>
    <w:rsid w:val="00AA34D4"/>
    <w:rsid w:val="00AA6113"/>
    <w:rsid w:val="00AB6C06"/>
    <w:rsid w:val="00AB7377"/>
    <w:rsid w:val="00AD329C"/>
    <w:rsid w:val="00AD51D6"/>
    <w:rsid w:val="00B15E3D"/>
    <w:rsid w:val="00B26102"/>
    <w:rsid w:val="00B45ED4"/>
    <w:rsid w:val="00B54FB4"/>
    <w:rsid w:val="00B742CA"/>
    <w:rsid w:val="00BA1A58"/>
    <w:rsid w:val="00BE4553"/>
    <w:rsid w:val="00BE6092"/>
    <w:rsid w:val="00C078F8"/>
    <w:rsid w:val="00C33407"/>
    <w:rsid w:val="00C527C7"/>
    <w:rsid w:val="00C55DD8"/>
    <w:rsid w:val="00C606B9"/>
    <w:rsid w:val="00CB6204"/>
    <w:rsid w:val="00CC527A"/>
    <w:rsid w:val="00D27351"/>
    <w:rsid w:val="00D31446"/>
    <w:rsid w:val="00D462F6"/>
    <w:rsid w:val="00D74F94"/>
    <w:rsid w:val="00DD482A"/>
    <w:rsid w:val="00DD6C58"/>
    <w:rsid w:val="00DE0396"/>
    <w:rsid w:val="00DE0405"/>
    <w:rsid w:val="00DE252B"/>
    <w:rsid w:val="00DE7D01"/>
    <w:rsid w:val="00DF1C27"/>
    <w:rsid w:val="00E37A20"/>
    <w:rsid w:val="00EA0581"/>
    <w:rsid w:val="00EA07C8"/>
    <w:rsid w:val="00EB5766"/>
    <w:rsid w:val="00EC667E"/>
    <w:rsid w:val="00EE433D"/>
    <w:rsid w:val="00EE5EAD"/>
    <w:rsid w:val="00EF1087"/>
    <w:rsid w:val="00F1480F"/>
    <w:rsid w:val="00F27FD8"/>
    <w:rsid w:val="00F46593"/>
    <w:rsid w:val="00F534DE"/>
    <w:rsid w:val="00F568D6"/>
    <w:rsid w:val="00F70072"/>
    <w:rsid w:val="00F8405D"/>
    <w:rsid w:val="00FB57C5"/>
    <w:rsid w:val="0E971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0AFC71B-56A9-48A6-9DE2-D4A2DEEAE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 w:unhideWhenUsed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rsid w:val="00EE5EA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character" w:styleId="Odwoanieprzypisukocowego">
    <w:name w:val="endnote reference"/>
    <w:uiPriority w:val="99"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Odwoanieprzypisudolnego">
    <w:name w:val="footnote reference"/>
    <w:rPr>
      <w:vertAlign w:val="superscript"/>
    </w:rPr>
  </w:style>
  <w:style w:type="paragraph" w:styleId="Tekstprzypisudolnego">
    <w:name w:val="footnote text"/>
    <w:basedOn w:val="Normalny"/>
    <w:link w:val="TekstprzypisudolnegoZnak"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</w:style>
  <w:style w:type="character" w:customStyle="1" w:styleId="TekstprzypisudolnegoZnak">
    <w:name w:val="Tekst przypisu dolnego Znak"/>
    <w:basedOn w:val="Domylnaczcionkaakapitu"/>
    <w:link w:val="Tekstprzypisudolnego"/>
  </w:style>
  <w:style w:type="character" w:customStyle="1" w:styleId="TekstpodstawowywcityZnak">
    <w:name w:val="Tekst podstawowy wcięty Znak"/>
    <w:link w:val="Tekstpodstawowywcity"/>
    <w:rPr>
      <w:sz w:val="24"/>
    </w:rPr>
  </w:style>
  <w:style w:type="character" w:customStyle="1" w:styleId="NagwekZnak">
    <w:name w:val="Nagłówek Znak"/>
    <w:basedOn w:val="Domylnaczcionkaakapitu"/>
    <w:link w:val="Nagwek"/>
  </w:style>
  <w:style w:type="character" w:customStyle="1" w:styleId="StopkaZnak">
    <w:name w:val="Stopka Znak"/>
    <w:basedOn w:val="Domylnaczcionkaakapitu"/>
    <w:link w:val="Stopka"/>
    <w:uiPriority w:val="99"/>
  </w:style>
  <w:style w:type="character" w:customStyle="1" w:styleId="Nagwek1Znak">
    <w:name w:val="Nagłówek 1 Znak"/>
    <w:basedOn w:val="Domylnaczcionkaakapitu"/>
    <w:link w:val="Nagwek1"/>
    <w:rsid w:val="00EE5EA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kapitzlist">
    <w:name w:val="List Paragraph"/>
    <w:aliases w:val="CW_Lista,Wypunktowanie,L1,Numerowanie,Akapit z listą BS,List Paragraph,lp1,Preambuła,sw tekst,T_SZ_List Paragraph,Akapit z listą5,Podsis rysunku,Bullet Number,List Paragraph2,ISCG Numerowanie,lp11,List Paragraph11,Bullet 1"/>
    <w:basedOn w:val="Normalny"/>
    <w:link w:val="AkapitzlistZnak"/>
    <w:uiPriority w:val="34"/>
    <w:qFormat/>
    <w:rsid w:val="009E2179"/>
    <w:pPr>
      <w:spacing w:line="260" w:lineRule="exact"/>
      <w:ind w:left="720"/>
      <w:contextualSpacing/>
    </w:pPr>
    <w:rPr>
      <w:rFonts w:ascii="Tahoma" w:eastAsia="Calibri" w:hAnsi="Tahoma"/>
      <w:color w:val="1E1E1E"/>
      <w:spacing w:val="4"/>
      <w:sz w:val="18"/>
      <w:szCs w:val="22"/>
      <w:lang w:eastAsia="en-US"/>
    </w:rPr>
  </w:style>
  <w:style w:type="character" w:customStyle="1" w:styleId="AkapitzlistZnak">
    <w:name w:val="Akapit z listą Znak"/>
    <w:aliases w:val="CW_Lista Znak,Wypunktowanie Znak,L1 Znak,Numerowanie Znak,Akapit z listą BS Znak,List Paragraph Znak,lp1 Znak,Preambuła Znak,sw tekst Znak,T_SZ_List Paragraph Znak,Akapit z listą5 Znak,Podsis rysunku Znak,Bullet Number Znak,lp11 Znak"/>
    <w:link w:val="Akapitzlist"/>
    <w:uiPriority w:val="34"/>
    <w:qFormat/>
    <w:locked/>
    <w:rsid w:val="009E2179"/>
    <w:rPr>
      <w:rFonts w:ascii="Tahoma" w:eastAsia="Calibri" w:hAnsi="Tahoma"/>
      <w:color w:val="1E1E1E"/>
      <w:spacing w:val="4"/>
      <w:sz w:val="18"/>
      <w:szCs w:val="22"/>
      <w:lang w:eastAsia="en-US"/>
    </w:rPr>
  </w:style>
  <w:style w:type="paragraph" w:customStyle="1" w:styleId="PZUTabelatekstkolumnalewa">
    <w:name w:val="PZU Tabela tekst kolumna lewa"/>
    <w:basedOn w:val="Normalny"/>
    <w:qFormat/>
    <w:rsid w:val="007D4C39"/>
    <w:pPr>
      <w:spacing w:line="200" w:lineRule="exact"/>
    </w:pPr>
    <w:rPr>
      <w:rFonts w:ascii="Tahoma" w:eastAsia="Calibri" w:hAnsi="Tahoma" w:cs="Tahoma"/>
      <w:sz w:val="14"/>
      <w:szCs w:val="1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D4E9581-A61F-4A5B-8B81-62B02874C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Taranek-Totoś</dc:creator>
  <cp:lastModifiedBy>Maria Taranek-Totoś</cp:lastModifiedBy>
  <cp:revision>2</cp:revision>
  <cp:lastPrinted>2010-01-07T09:39:00Z</cp:lastPrinted>
  <dcterms:created xsi:type="dcterms:W3CDTF">2022-01-11T12:23:00Z</dcterms:created>
  <dcterms:modified xsi:type="dcterms:W3CDTF">2022-01-11T12:23:00Z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1033-11.2.0.10307</vt:lpwstr>
  </property>
  <property fmtid="{D5CDD505-2E9C-101B-9397-08002B2CF9AE}" pid="3" name="ICV">
    <vt:lpwstr>C57CCAB7F87548B89AA3927F2AE4F089</vt:lpwstr>
  </property>
</Properties>
</file>