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775209" w:rsidRPr="00775209">
        <w:rPr>
          <w:rFonts w:ascii="Arial" w:hAnsi="Arial" w:cs="Arial"/>
          <w:sz w:val="24"/>
          <w:szCs w:val="24"/>
        </w:rPr>
        <w:t>2021-10-12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775209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="009B18EA">
        <w:rPr>
          <w:rFonts w:ascii="Arial" w:hAnsi="Arial" w:cs="Arial"/>
          <w:b/>
          <w:bCs/>
          <w:sz w:val="24"/>
          <w:szCs w:val="24"/>
        </w:rPr>
        <w:t>731</w:t>
      </w:r>
      <w:r w:rsidR="00775209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="00DB3286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/21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EC20A5" w:rsidRPr="0077520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775209" w:rsidRPr="00775209">
        <w:rPr>
          <w:rFonts w:ascii="Arial" w:hAnsi="Arial" w:cs="Arial"/>
          <w:b/>
          <w:bCs/>
          <w:sz w:val="24"/>
          <w:szCs w:val="24"/>
        </w:rPr>
        <w:t>sprzętu pomiarowego do Laboratorium Metrologii Elektrycznej Politechniki Częstochowskiej</w:t>
      </w:r>
      <w:r w:rsidR="00EC20A5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775209" w:rsidRPr="00775209">
        <w:rPr>
          <w:rFonts w:ascii="Arial" w:hAnsi="Arial" w:cs="Arial"/>
          <w:b/>
          <w:sz w:val="24"/>
          <w:szCs w:val="24"/>
        </w:rPr>
        <w:t>ZP/D-40</w:t>
      </w:r>
      <w:r w:rsidR="001B67E6" w:rsidRPr="00775209">
        <w:rPr>
          <w:rFonts w:ascii="Arial" w:hAnsi="Arial" w:cs="Arial"/>
          <w:b/>
          <w:sz w:val="24"/>
          <w:szCs w:val="24"/>
        </w:rPr>
        <w:t>/A/21</w:t>
      </w:r>
      <w:r w:rsidRPr="00775209">
        <w:rPr>
          <w:rFonts w:ascii="Arial" w:hAnsi="Arial" w:cs="Arial"/>
          <w:b/>
          <w:sz w:val="24"/>
          <w:szCs w:val="24"/>
        </w:rPr>
        <w:t>.</w:t>
      </w:r>
    </w:p>
    <w:p w:rsidR="00C661D2" w:rsidRPr="00775209" w:rsidRDefault="00520165" w:rsidP="007752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775209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</w:p>
          <w:p w:rsidR="00775209" w:rsidRPr="00775209" w:rsidRDefault="00775209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w pozycji karta pomiarowa dopuszcza przekazanie instrukcji w języku angielskim? Jest to pozycja, która nie występuje typowo w naszej ofercie.</w:t>
            </w:r>
          </w:p>
          <w:p w:rsidR="00C661D2" w:rsidRPr="00775209" w:rsidRDefault="00C661D2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1 </w:t>
            </w:r>
          </w:p>
          <w:p w:rsidR="00C661D2" w:rsidRPr="00AA01D1" w:rsidRDefault="00AA01D1" w:rsidP="00AA01D1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dopuszcza przekazanie instrukcji w języku angielskim. </w:t>
            </w:r>
          </w:p>
          <w:p w:rsidR="00996B86" w:rsidRDefault="00996B86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A01D1" w:rsidRDefault="00AA01D1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A01D1" w:rsidRPr="00775209" w:rsidRDefault="00AA01D1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50F71" w:rsidRPr="00775209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2</w:t>
            </w:r>
          </w:p>
          <w:p w:rsidR="00775209" w:rsidRPr="00AA01D1" w:rsidRDefault="00775209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AA01D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dopuszcza termin naprawy do 30 dni w przypadku wysyłki urządzenia do serwisu producenta a wymiana urządzenia na nowe nastąpi w przypadku trzech bezskutecznych napraw tego samego podzespołu?</w:t>
            </w:r>
          </w:p>
          <w:p w:rsidR="00C661D2" w:rsidRPr="00775209" w:rsidRDefault="00C661D2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2 </w:t>
            </w:r>
          </w:p>
          <w:p w:rsidR="00996B86" w:rsidRPr="00AA01D1" w:rsidRDefault="00AA01D1" w:rsidP="00AA01D1">
            <w:pPr>
              <w:spacing w:before="60" w:after="60" w:line="360" w:lineRule="auto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AA01D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Zamawiający dopuszcza termin naprawy do 30 dni w przypadku wysyłki urządzenia do serwisu producenta a wymiana urządzenia na nowe nastąpi w przypadku trzech bezskutecznych napraw tego samego podzespołu.</w:t>
            </w:r>
          </w:p>
          <w:p w:rsidR="00EC20A5" w:rsidRPr="001C286E" w:rsidRDefault="00EC20A5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C286E" w:rsidRPr="001564FD" w:rsidRDefault="001564FD" w:rsidP="0055584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55584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Nowy projekt umowy i wzór protokołu odbioru w załączeniu</w:t>
            </w:r>
            <w:r w:rsidRPr="001564FD"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  <w:t xml:space="preserve">. </w:t>
            </w:r>
          </w:p>
          <w:p w:rsidR="001C286E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EC20A5" w:rsidRDefault="00EC20A5" w:rsidP="00EC20A5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996B86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AA01D1">
              <w:rPr>
                <w:rFonts w:ascii="Arial" w:hAnsi="Arial" w:cs="Arial"/>
                <w:b/>
                <w:sz w:val="24"/>
                <w:szCs w:val="24"/>
              </w:rPr>
              <w:t>o dnia 19</w:t>
            </w:r>
            <w:r w:rsidR="00EC20A5" w:rsidRPr="00AA01D1">
              <w:rPr>
                <w:rFonts w:ascii="Arial" w:hAnsi="Arial" w:cs="Arial"/>
                <w:b/>
                <w:sz w:val="24"/>
                <w:szCs w:val="24"/>
              </w:rPr>
              <w:t>.10</w:t>
            </w:r>
            <w:r w:rsidR="00AA01D1">
              <w:rPr>
                <w:rFonts w:ascii="Arial" w:hAnsi="Arial" w:cs="Arial"/>
                <w:b/>
                <w:sz w:val="24"/>
                <w:szCs w:val="24"/>
              </w:rPr>
              <w:t>.2021 r. do godz. 10:3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AA01D1">
              <w:rPr>
                <w:rFonts w:ascii="Arial" w:hAnsi="Arial" w:cs="Arial"/>
                <w:b/>
                <w:sz w:val="24"/>
                <w:szCs w:val="24"/>
              </w:rPr>
              <w:t>19</w:t>
            </w:r>
            <w:r w:rsidR="00EC20A5" w:rsidRPr="00AA01D1">
              <w:rPr>
                <w:rFonts w:ascii="Arial" w:hAnsi="Arial" w:cs="Arial"/>
                <w:b/>
                <w:sz w:val="24"/>
                <w:szCs w:val="24"/>
              </w:rPr>
              <w:t>.10</w:t>
            </w:r>
            <w:r w:rsidR="00AA01D1">
              <w:rPr>
                <w:rFonts w:ascii="Arial" w:hAnsi="Arial" w:cs="Arial"/>
                <w:b/>
                <w:sz w:val="24"/>
                <w:szCs w:val="24"/>
              </w:rPr>
              <w:t>.2021 r. o godz. 12:10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4E5D0D">
              <w:rPr>
                <w:rFonts w:ascii="Arial" w:hAnsi="Arial" w:cs="Arial"/>
                <w:b/>
                <w:sz w:val="24"/>
                <w:szCs w:val="24"/>
              </w:rPr>
              <w:t>2021-11-17</w:t>
            </w:r>
            <w:bookmarkStart w:id="0" w:name="_GoBack"/>
            <w:bookmarkEnd w:id="0"/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2E4B4E" w:rsidRPr="00AA01D1" w:rsidRDefault="00AA01D1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2E4B4E" w:rsidRPr="00AA01D1" w:rsidRDefault="00AA01D1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>Kanclerz</w:t>
            </w:r>
            <w:r w:rsidR="002E4B4E" w:rsidRPr="00AA01D1">
              <w:rPr>
                <w:rFonts w:ascii="Arial" w:hAnsi="Arial" w:cs="Arial"/>
                <w:sz w:val="24"/>
                <w:szCs w:val="24"/>
              </w:rPr>
              <w:t xml:space="preserve"> Politechniki </w:t>
            </w:r>
          </w:p>
          <w:p w:rsidR="002E4B4E" w:rsidRPr="00AA01D1" w:rsidRDefault="002E4B4E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66F" w:rsidRDefault="0094366F">
      <w:r>
        <w:separator/>
      </w:r>
    </w:p>
  </w:endnote>
  <w:endnote w:type="continuationSeparator" w:id="0">
    <w:p w:rsidR="0094366F" w:rsidRDefault="0094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42DD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66F" w:rsidRDefault="0094366F">
      <w:r>
        <w:separator/>
      </w:r>
    </w:p>
  </w:footnote>
  <w:footnote w:type="continuationSeparator" w:id="0">
    <w:p w:rsidR="0094366F" w:rsidRDefault="00943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564FD"/>
    <w:rsid w:val="00180C6E"/>
    <w:rsid w:val="001B3AEF"/>
    <w:rsid w:val="001B67E6"/>
    <w:rsid w:val="001C1409"/>
    <w:rsid w:val="001C286E"/>
    <w:rsid w:val="001C41D8"/>
    <w:rsid w:val="00251C08"/>
    <w:rsid w:val="0029606A"/>
    <w:rsid w:val="002C24E0"/>
    <w:rsid w:val="002E4B4E"/>
    <w:rsid w:val="00331BC2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632C3C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C682E"/>
    <w:rsid w:val="007D7198"/>
    <w:rsid w:val="0086782B"/>
    <w:rsid w:val="00870F9F"/>
    <w:rsid w:val="008804B6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B66AB1"/>
    <w:rsid w:val="00BA6584"/>
    <w:rsid w:val="00BE41B0"/>
    <w:rsid w:val="00BE7BFD"/>
    <w:rsid w:val="00C370F2"/>
    <w:rsid w:val="00C44EEC"/>
    <w:rsid w:val="00C661D2"/>
    <w:rsid w:val="00CF4CD8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E4196"/>
    <w:rsid w:val="00F400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54DD805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2021-10-12T08:57:00Z</cp:lastPrinted>
  <dcterms:created xsi:type="dcterms:W3CDTF">2021-10-12T12:11:00Z</dcterms:created>
  <dcterms:modified xsi:type="dcterms:W3CDTF">2021-10-12T12:11:00Z</dcterms:modified>
</cp:coreProperties>
</file>