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6510C" w:rsidP="006A5DF1">
      <w:pPr>
        <w:spacing w:after="240"/>
        <w:jc w:val="right"/>
        <w:rPr>
          <w:sz w:val="22"/>
          <w:szCs w:val="22"/>
        </w:rPr>
      </w:pPr>
      <w:r w:rsidRPr="00C6510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6510C">
        <w:rPr>
          <w:sz w:val="22"/>
          <w:szCs w:val="22"/>
        </w:rPr>
        <w:t>2021-10-07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C6510C" w:rsidRPr="00C6510C" w:rsidRDefault="00C6510C" w:rsidP="006A5DF1">
      <w:pPr>
        <w:rPr>
          <w:b/>
          <w:bCs/>
          <w:sz w:val="22"/>
          <w:szCs w:val="22"/>
        </w:rPr>
      </w:pPr>
      <w:r w:rsidRPr="00C6510C">
        <w:rPr>
          <w:b/>
          <w:bCs/>
          <w:sz w:val="22"/>
          <w:szCs w:val="22"/>
        </w:rPr>
        <w:t>Akademia Górniczo - Hutnicza</w:t>
      </w:r>
    </w:p>
    <w:p w:rsidR="00C6510C" w:rsidRPr="00C6510C" w:rsidRDefault="00C6510C" w:rsidP="006A5DF1">
      <w:pPr>
        <w:rPr>
          <w:b/>
          <w:bCs/>
          <w:sz w:val="22"/>
          <w:szCs w:val="22"/>
        </w:rPr>
      </w:pPr>
      <w:r w:rsidRPr="00C6510C">
        <w:rPr>
          <w:b/>
          <w:bCs/>
          <w:sz w:val="22"/>
          <w:szCs w:val="22"/>
        </w:rPr>
        <w:t>im. Stanisława Staszica w Krakowie</w:t>
      </w:r>
    </w:p>
    <w:p w:rsidR="006A5DF1" w:rsidRPr="00D91931" w:rsidRDefault="00C6510C" w:rsidP="006A5DF1">
      <w:pPr>
        <w:rPr>
          <w:b/>
          <w:bCs/>
          <w:sz w:val="22"/>
          <w:szCs w:val="22"/>
        </w:rPr>
      </w:pPr>
      <w:r w:rsidRPr="00C6510C">
        <w:rPr>
          <w:b/>
          <w:bCs/>
          <w:sz w:val="22"/>
          <w:szCs w:val="22"/>
        </w:rPr>
        <w:t>Dział Zamówień Publicznych</w:t>
      </w:r>
    </w:p>
    <w:p w:rsidR="006A5DF1" w:rsidRPr="00BD5546" w:rsidRDefault="00C6510C" w:rsidP="006A5DF1">
      <w:pPr>
        <w:rPr>
          <w:sz w:val="22"/>
          <w:szCs w:val="22"/>
        </w:rPr>
      </w:pPr>
      <w:r w:rsidRPr="00C6510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6510C">
        <w:rPr>
          <w:sz w:val="22"/>
          <w:szCs w:val="22"/>
        </w:rPr>
        <w:t>30</w:t>
      </w:r>
    </w:p>
    <w:p w:rsidR="006A5DF1" w:rsidRPr="00BD5546" w:rsidRDefault="00C6510C" w:rsidP="006A5DF1">
      <w:pPr>
        <w:rPr>
          <w:sz w:val="22"/>
          <w:szCs w:val="22"/>
        </w:rPr>
      </w:pPr>
      <w:r w:rsidRPr="00C6510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6510C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63945">
        <w:rPr>
          <w:sz w:val="22"/>
          <w:szCs w:val="22"/>
        </w:rPr>
        <w:t>Pismo:</w:t>
      </w:r>
      <w:r w:rsidRPr="00063945">
        <w:rPr>
          <w:b/>
          <w:bCs/>
          <w:sz w:val="22"/>
          <w:szCs w:val="22"/>
        </w:rPr>
        <w:t xml:space="preserve"> </w:t>
      </w:r>
      <w:r w:rsidR="00063945" w:rsidRPr="00063945">
        <w:rPr>
          <w:bCs/>
          <w:sz w:val="22"/>
          <w:szCs w:val="22"/>
        </w:rPr>
        <w:t>KC-zp.272.509/21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6510C" w:rsidRPr="00C6510C">
        <w:rPr>
          <w:sz w:val="22"/>
          <w:szCs w:val="22"/>
        </w:rPr>
        <w:t xml:space="preserve">Tryb podstawowy bez negocjacji - art. 275 pkt. 1 ustawy </w:t>
      </w:r>
      <w:proofErr w:type="spellStart"/>
      <w:r w:rsidR="00C6510C" w:rsidRPr="00C6510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6510C" w:rsidRPr="00C6510C">
        <w:rPr>
          <w:b/>
          <w:bCs/>
          <w:sz w:val="22"/>
          <w:szCs w:val="22"/>
        </w:rPr>
        <w:t>Opracowanie dokumentacji projektowej przystosowania pawilonu D-1 AGH w Krakowie do aktualnych przepisów ppoż. - KC-zp.272-509/21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6510C" w:rsidRPr="00C6510C">
        <w:rPr>
          <w:b/>
          <w:sz w:val="22"/>
          <w:szCs w:val="22"/>
        </w:rPr>
        <w:t>KC-zp.272-509/21</w:t>
      </w:r>
      <w:r w:rsidRPr="006A5DF1">
        <w:rPr>
          <w:b/>
          <w:sz w:val="22"/>
          <w:szCs w:val="22"/>
        </w:rPr>
        <w:t>.</w:t>
      </w:r>
    </w:p>
    <w:p w:rsidR="0012774F" w:rsidRPr="006A5DF1" w:rsidRDefault="00C6510C" w:rsidP="00D8461B">
      <w:pPr>
        <w:spacing w:after="240" w:line="276" w:lineRule="auto"/>
        <w:jc w:val="both"/>
        <w:rPr>
          <w:sz w:val="22"/>
          <w:szCs w:val="22"/>
        </w:rPr>
      </w:pPr>
      <w:r w:rsidRPr="00C6510C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C6510C">
        <w:rPr>
          <w:sz w:val="22"/>
          <w:szCs w:val="22"/>
        </w:rPr>
        <w:t>(</w:t>
      </w:r>
      <w:proofErr w:type="spellStart"/>
      <w:r w:rsidRPr="00C6510C">
        <w:rPr>
          <w:sz w:val="22"/>
          <w:szCs w:val="22"/>
        </w:rPr>
        <w:t>t.j</w:t>
      </w:r>
      <w:proofErr w:type="spellEnd"/>
      <w:r w:rsidRPr="00C6510C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510C" w:rsidRPr="006A5DF1" w:rsidTr="00084E7A">
        <w:tc>
          <w:tcPr>
            <w:tcW w:w="9356" w:type="dxa"/>
            <w:shd w:val="clear" w:color="auto" w:fill="auto"/>
          </w:tcPr>
          <w:p w:rsidR="00C6510C" w:rsidRPr="00C6510C" w:rsidRDefault="00C6510C" w:rsidP="00084E7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063945" w:rsidP="00063945">
      <w:pPr>
        <w:jc w:val="both"/>
        <w:rPr>
          <w:sz w:val="22"/>
          <w:szCs w:val="22"/>
        </w:rPr>
      </w:pPr>
      <w:r w:rsidRPr="00063945">
        <w:rPr>
          <w:sz w:val="22"/>
          <w:szCs w:val="22"/>
        </w:rPr>
        <w:t>Uprzejmie proszę o udostępnienie czynnego linka do ekspertyzy ppoż.</w:t>
      </w:r>
      <w:r>
        <w:rPr>
          <w:sz w:val="22"/>
          <w:szCs w:val="22"/>
        </w:rPr>
        <w:t xml:space="preserve"> </w:t>
      </w:r>
      <w:r w:rsidRPr="00063945">
        <w:rPr>
          <w:sz w:val="22"/>
          <w:szCs w:val="22"/>
        </w:rPr>
        <w:t>dot. przetargu nr KC-zp.272-509/21 "Opracowanie dokumentacji</w:t>
      </w:r>
      <w:r>
        <w:rPr>
          <w:sz w:val="22"/>
          <w:szCs w:val="22"/>
        </w:rPr>
        <w:t xml:space="preserve"> </w:t>
      </w:r>
      <w:r w:rsidRPr="00063945">
        <w:rPr>
          <w:sz w:val="22"/>
          <w:szCs w:val="22"/>
        </w:rPr>
        <w:t xml:space="preserve">projektowej przystosowania pawilonu D-1 AGH w Krakowie do </w:t>
      </w:r>
      <w:bookmarkStart w:id="0" w:name="_GoBack"/>
      <w:bookmarkEnd w:id="0"/>
      <w:r w:rsidRPr="00063945">
        <w:rPr>
          <w:sz w:val="22"/>
          <w:szCs w:val="22"/>
        </w:rPr>
        <w:t>aktualnych</w:t>
      </w:r>
      <w:r>
        <w:rPr>
          <w:sz w:val="22"/>
          <w:szCs w:val="22"/>
        </w:rPr>
        <w:t xml:space="preserve"> </w:t>
      </w:r>
      <w:r w:rsidRPr="00063945">
        <w:rPr>
          <w:sz w:val="22"/>
          <w:szCs w:val="22"/>
        </w:rPr>
        <w:t>przepisów ppoż. - KC-zp.272-509/21" .</w:t>
      </w:r>
      <w:r>
        <w:rPr>
          <w:sz w:val="22"/>
          <w:szCs w:val="22"/>
        </w:rPr>
        <w:t xml:space="preserve"> </w:t>
      </w:r>
      <w:r w:rsidRPr="00063945">
        <w:rPr>
          <w:sz w:val="22"/>
          <w:szCs w:val="22"/>
        </w:rPr>
        <w:t>Link podany na stronie 4/24 SWZ jest nieczynny.</w:t>
      </w:r>
    </w:p>
    <w:p w:rsidR="00063945" w:rsidRDefault="00063945" w:rsidP="00063945">
      <w:pPr>
        <w:jc w:val="both"/>
        <w:rPr>
          <w:sz w:val="22"/>
          <w:szCs w:val="22"/>
        </w:rPr>
      </w:pPr>
    </w:p>
    <w:p w:rsidR="00063945" w:rsidRPr="00063945" w:rsidRDefault="00063945" w:rsidP="00063945">
      <w:pPr>
        <w:spacing w:before="100" w:beforeAutospacing="1" w:after="100" w:afterAutospacing="1"/>
        <w:rPr>
          <w:b/>
          <w:sz w:val="24"/>
          <w:szCs w:val="24"/>
        </w:rPr>
      </w:pPr>
      <w:r w:rsidRPr="00063945">
        <w:rPr>
          <w:b/>
          <w:sz w:val="22"/>
          <w:szCs w:val="22"/>
        </w:rPr>
        <w:t xml:space="preserve">Odp.: </w:t>
      </w:r>
      <w:r w:rsidRPr="00063945">
        <w:rPr>
          <w:b/>
          <w:sz w:val="24"/>
          <w:szCs w:val="24"/>
          <w:lang w:eastAsia="en-US"/>
        </w:rPr>
        <w:t xml:space="preserve">Zamawiający udostępnia poprawny link do </w:t>
      </w:r>
      <w:r w:rsidRPr="00063945">
        <w:rPr>
          <w:b/>
          <w:color w:val="000000"/>
          <w:sz w:val="24"/>
          <w:szCs w:val="24"/>
          <w:lang w:eastAsia="ar-SA"/>
        </w:rPr>
        <w:t xml:space="preserve">ekspertyzy stanu ochrony przeciwpożarowej dla pawilonu dydaktycznego D-1 wraz z postanowieniem KW PSP oraz </w:t>
      </w:r>
      <w:r w:rsidRPr="00063945">
        <w:rPr>
          <w:b/>
          <w:sz w:val="24"/>
          <w:szCs w:val="24"/>
          <w:lang w:eastAsia="ar-SA"/>
        </w:rPr>
        <w:t>wytyczne dla projektowania bez barier</w:t>
      </w:r>
      <w:r w:rsidRPr="00063945">
        <w:rPr>
          <w:b/>
          <w:sz w:val="24"/>
          <w:szCs w:val="24"/>
          <w:lang w:eastAsia="en-US"/>
        </w:rPr>
        <w:t>:</w:t>
      </w:r>
    </w:p>
    <w:p w:rsidR="00063945" w:rsidRPr="00063945" w:rsidRDefault="00063945" w:rsidP="00063945">
      <w:pPr>
        <w:spacing w:before="100" w:beforeAutospacing="1" w:after="100" w:afterAutospacing="1"/>
        <w:rPr>
          <w:sz w:val="24"/>
          <w:szCs w:val="24"/>
        </w:rPr>
      </w:pPr>
      <w:r w:rsidRPr="00063945">
        <w:rPr>
          <w:sz w:val="24"/>
          <w:szCs w:val="24"/>
          <w:lang w:eastAsia="en-US"/>
        </w:rPr>
        <w:t> </w:t>
      </w:r>
      <w:hyperlink r:id="rId7" w:history="1">
        <w:r w:rsidRPr="00063945">
          <w:rPr>
            <w:color w:val="0000FF"/>
            <w:sz w:val="24"/>
            <w:szCs w:val="24"/>
            <w:u w:val="single"/>
            <w:lang w:eastAsia="en-US"/>
          </w:rPr>
          <w:t>http://di.adm.agh.edu.pl/public/mendyk/D-1_do_proj_ppoz.zip</w:t>
        </w:r>
      </w:hyperlink>
    </w:p>
    <w:p w:rsidR="00063945" w:rsidRPr="006A5DF1" w:rsidRDefault="00063945" w:rsidP="00063945">
      <w:pPr>
        <w:jc w:val="both"/>
        <w:rPr>
          <w:sz w:val="22"/>
          <w:szCs w:val="22"/>
        </w:rPr>
      </w:pPr>
    </w:p>
    <w:sectPr w:rsidR="00063945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3C2D" w:rsidRDefault="00C03C2D">
      <w:r>
        <w:separator/>
      </w:r>
    </w:p>
  </w:endnote>
  <w:endnote w:type="continuationSeparator" w:id="0">
    <w:p w:rsidR="00C03C2D" w:rsidRDefault="00C03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3C2D" w:rsidRDefault="00C03C2D">
      <w:r>
        <w:separator/>
      </w:r>
    </w:p>
  </w:footnote>
  <w:footnote w:type="continuationSeparator" w:id="0">
    <w:p w:rsidR="00C03C2D" w:rsidRDefault="00C03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10C" w:rsidRDefault="00C651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10C" w:rsidRDefault="00C651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510C" w:rsidRDefault="00C651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3C2D"/>
    <w:rsid w:val="00031374"/>
    <w:rsid w:val="00063945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03C2D"/>
    <w:rsid w:val="00C370F2"/>
    <w:rsid w:val="00C44EEC"/>
    <w:rsid w:val="00C6510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11152D"/>
  <w15:chartTrackingRefBased/>
  <w15:docId w15:val="{F1C2D33D-A347-49C9-A40A-CC8BE89D1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di.adm.agh.edu.pl/public/mendyk/D-1_do_proj_ppoz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1316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2021-10-07T07:16:00Z</cp:lastPrinted>
  <dcterms:created xsi:type="dcterms:W3CDTF">2021-10-07T07:16:00Z</dcterms:created>
  <dcterms:modified xsi:type="dcterms:W3CDTF">2021-10-07T07:16:00Z</dcterms:modified>
</cp:coreProperties>
</file>