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B7F50" w:rsidRPr="002245BE" w:rsidRDefault="00BE31BD" w:rsidP="00FB7F50">
      <w:pPr>
        <w:spacing w:after="240"/>
        <w:jc w:val="right"/>
        <w:rPr>
          <w:sz w:val="22"/>
          <w:szCs w:val="22"/>
        </w:rPr>
      </w:pPr>
      <w:bookmarkStart w:id="0" w:name="_Hlk53520193"/>
      <w:r w:rsidRPr="00BE31BD">
        <w:rPr>
          <w:sz w:val="22"/>
          <w:szCs w:val="22"/>
        </w:rPr>
        <w:t>Rzeszów</w:t>
      </w:r>
      <w:r w:rsidR="00FB7F50" w:rsidRPr="002245BE">
        <w:rPr>
          <w:sz w:val="22"/>
          <w:szCs w:val="22"/>
        </w:rPr>
        <w:t xml:space="preserve"> dnia: </w:t>
      </w:r>
      <w:r w:rsidRPr="00BE31BD">
        <w:rPr>
          <w:sz w:val="22"/>
          <w:szCs w:val="22"/>
        </w:rPr>
        <w:t>2021-08-17</w:t>
      </w:r>
    </w:p>
    <w:p w:rsidR="00FB7F50" w:rsidRPr="002245BE" w:rsidRDefault="00FB7F50" w:rsidP="004E7234">
      <w:pPr>
        <w:spacing w:after="240"/>
        <w:rPr>
          <w:sz w:val="22"/>
          <w:szCs w:val="22"/>
        </w:rPr>
      </w:pPr>
    </w:p>
    <w:p w:rsidR="0085410F" w:rsidRPr="00782CE7" w:rsidRDefault="0085410F" w:rsidP="0085410F">
      <w:pPr>
        <w:pStyle w:val="p2"/>
        <w:spacing w:before="0" w:beforeAutospacing="0" w:after="0" w:afterAutospacing="0" w:line="360" w:lineRule="auto"/>
        <w:jc w:val="center"/>
        <w:rPr>
          <w:b/>
          <w:bCs/>
          <w:color w:val="000000"/>
          <w:sz w:val="28"/>
          <w:szCs w:val="20"/>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2" o:spid="_x0000_i1025" type="#_x0000_t75" alt="Pasek logotypów: Fundusze Europejskie Program Regionalny, Rzeczpospolita Polska, Podkarpackie,  Unia Europejska EFRR" style="width:451.5pt;height:34.5pt;visibility:visible;mso-wrap-style:square">
            <v:imagedata r:id="rId6" o:title=" Fundusze Europejskie Program Regionalny, Rzeczpospolita Polska, Podkarpackie,  Unia Europejska EFRR"/>
          </v:shape>
        </w:pict>
      </w:r>
    </w:p>
    <w:p w:rsidR="0085410F" w:rsidRDefault="0085410F" w:rsidP="0085410F">
      <w:pPr>
        <w:ind w:left="75"/>
        <w:rPr>
          <w:rFonts w:ascii="Segoe UI" w:hAnsi="Segoe UI" w:cs="Segoe UI"/>
          <w:color w:val="000000"/>
          <w:sz w:val="20"/>
          <w:szCs w:val="20"/>
          <w:u w:val="single"/>
        </w:rPr>
      </w:pPr>
      <w:r>
        <w:rPr>
          <w:rFonts w:ascii="Segoe UI" w:hAnsi="Segoe UI" w:cs="Segoe UI"/>
          <w:color w:val="000000"/>
          <w:sz w:val="20"/>
          <w:szCs w:val="20"/>
          <w:u w:val="single"/>
        </w:rPr>
        <w:t>RPO .RC .21.010.01 - N2_072 Antystatyczne powłoki polimerowe o zwiększonej odporności na korozję;</w:t>
      </w:r>
    </w:p>
    <w:p w:rsidR="0085410F" w:rsidRPr="00782CE7" w:rsidRDefault="0085410F" w:rsidP="0085410F">
      <w:pPr>
        <w:ind w:left="75"/>
        <w:rPr>
          <w:color w:val="000000"/>
          <w:sz w:val="16"/>
          <w:szCs w:val="16"/>
          <w:u w:val="single"/>
        </w:rPr>
      </w:pPr>
    </w:p>
    <w:p w:rsidR="0085410F" w:rsidRPr="00782CE7" w:rsidRDefault="0085410F" w:rsidP="0085410F">
      <w:pPr>
        <w:ind w:left="75"/>
        <w:jc w:val="both"/>
        <w:rPr>
          <w:color w:val="000000"/>
          <w:sz w:val="20"/>
          <w:szCs w:val="20"/>
          <w:u w:val="single"/>
        </w:rPr>
      </w:pPr>
      <w:r w:rsidRPr="00782CE7">
        <w:rPr>
          <w:sz w:val="20"/>
          <w:szCs w:val="20"/>
        </w:rPr>
        <w:t xml:space="preserve">Art. 11 ust. 5 pkt.1 ustawy </w:t>
      </w:r>
      <w:proofErr w:type="spellStart"/>
      <w:r w:rsidRPr="00782CE7">
        <w:rPr>
          <w:sz w:val="20"/>
          <w:szCs w:val="20"/>
        </w:rPr>
        <w:t>Pzp</w:t>
      </w:r>
      <w:proofErr w:type="spellEnd"/>
      <w:r w:rsidRPr="00782CE7">
        <w:rPr>
          <w:sz w:val="20"/>
          <w:szCs w:val="20"/>
        </w:rPr>
        <w:t>- Przepisów ustawy nie stosuje się do zamówień o wartości mniejszej niż progi unijne: których przedmiotem są dostawy lub usługi służące wyłącznie do celów prac badawczych, eksperymentalnych, naukowych lub rozwojowych, które nie służą prowadzeniu przez zamawiającego produkcji masowej służącej osiągnięciu rentowności rynkowej lub pokryciu kosztów badań lub rozwoju.</w:t>
      </w:r>
    </w:p>
    <w:p w:rsidR="0085410F" w:rsidRDefault="0085410F" w:rsidP="00FB7F50">
      <w:pPr>
        <w:spacing w:after="40"/>
        <w:rPr>
          <w:b/>
          <w:bCs/>
          <w:sz w:val="22"/>
          <w:szCs w:val="22"/>
        </w:rPr>
      </w:pPr>
      <w:bookmarkStart w:id="1" w:name="_GoBack"/>
      <w:bookmarkEnd w:id="1"/>
    </w:p>
    <w:p w:rsidR="00BE31BD" w:rsidRPr="00BE31BD" w:rsidRDefault="00BE31BD" w:rsidP="00FB7F50">
      <w:pPr>
        <w:spacing w:after="40"/>
        <w:rPr>
          <w:b/>
          <w:bCs/>
          <w:sz w:val="22"/>
          <w:szCs w:val="22"/>
        </w:rPr>
      </w:pPr>
      <w:r w:rsidRPr="00BE31BD">
        <w:rPr>
          <w:b/>
          <w:bCs/>
          <w:sz w:val="22"/>
          <w:szCs w:val="22"/>
        </w:rPr>
        <w:t>Politechnika Rzeszowska</w:t>
      </w:r>
    </w:p>
    <w:p w:rsidR="00FB7F50" w:rsidRPr="002245BE" w:rsidRDefault="00BE31BD" w:rsidP="00FB7F50">
      <w:pPr>
        <w:spacing w:after="40"/>
        <w:rPr>
          <w:b/>
          <w:bCs/>
          <w:sz w:val="22"/>
          <w:szCs w:val="22"/>
        </w:rPr>
      </w:pPr>
      <w:r w:rsidRPr="00BE31BD">
        <w:rPr>
          <w:b/>
          <w:bCs/>
          <w:sz w:val="22"/>
          <w:szCs w:val="22"/>
        </w:rPr>
        <w:t>Dział Zamówień Publicznych</w:t>
      </w:r>
    </w:p>
    <w:p w:rsidR="00FB7F50" w:rsidRPr="002245BE" w:rsidRDefault="00BE31BD" w:rsidP="00FB7F50">
      <w:pPr>
        <w:rPr>
          <w:sz w:val="22"/>
          <w:szCs w:val="22"/>
        </w:rPr>
      </w:pPr>
      <w:r w:rsidRPr="00BE31BD">
        <w:rPr>
          <w:sz w:val="22"/>
          <w:szCs w:val="22"/>
        </w:rPr>
        <w:t>Al. Powstańców Warszawy</w:t>
      </w:r>
      <w:r w:rsidR="00FB7F50" w:rsidRPr="002245BE">
        <w:rPr>
          <w:sz w:val="22"/>
          <w:szCs w:val="22"/>
        </w:rPr>
        <w:t xml:space="preserve"> </w:t>
      </w:r>
      <w:r w:rsidRPr="00BE31BD">
        <w:rPr>
          <w:sz w:val="22"/>
          <w:szCs w:val="22"/>
        </w:rPr>
        <w:t>12</w:t>
      </w:r>
    </w:p>
    <w:p w:rsidR="00FB7F50" w:rsidRPr="002245BE" w:rsidRDefault="00BE31BD" w:rsidP="00FB7F50">
      <w:pPr>
        <w:rPr>
          <w:sz w:val="22"/>
          <w:szCs w:val="22"/>
        </w:rPr>
      </w:pPr>
      <w:r w:rsidRPr="00BE31BD">
        <w:rPr>
          <w:sz w:val="22"/>
          <w:szCs w:val="22"/>
        </w:rPr>
        <w:t>35-959</w:t>
      </w:r>
      <w:r w:rsidR="00FB7F50" w:rsidRPr="002245BE">
        <w:rPr>
          <w:sz w:val="22"/>
          <w:szCs w:val="22"/>
        </w:rPr>
        <w:t xml:space="preserve"> </w:t>
      </w:r>
      <w:r w:rsidRPr="00BE31BD">
        <w:rPr>
          <w:sz w:val="22"/>
          <w:szCs w:val="22"/>
        </w:rPr>
        <w:t>Rzeszów</w:t>
      </w:r>
    </w:p>
    <w:p w:rsidR="00FB7F50" w:rsidRPr="002245BE" w:rsidRDefault="00FB7F50" w:rsidP="00FB7F50">
      <w:pPr>
        <w:jc w:val="both"/>
        <w:rPr>
          <w:bCs/>
          <w:sz w:val="18"/>
          <w:szCs w:val="18"/>
        </w:rPr>
      </w:pPr>
      <w:r w:rsidRPr="002245BE">
        <w:rPr>
          <w:bCs/>
          <w:sz w:val="18"/>
          <w:szCs w:val="18"/>
        </w:rPr>
        <w:t>……………………………………</w:t>
      </w:r>
      <w:r w:rsidR="004E7234">
        <w:rPr>
          <w:bCs/>
          <w:sz w:val="18"/>
          <w:szCs w:val="18"/>
        </w:rPr>
        <w:t>………….</w:t>
      </w:r>
    </w:p>
    <w:p w:rsidR="00E62859" w:rsidRPr="00A17CDB" w:rsidRDefault="00FB7F50" w:rsidP="00A17CDB">
      <w:pPr>
        <w:jc w:val="both"/>
        <w:rPr>
          <w:bCs/>
          <w:sz w:val="18"/>
          <w:szCs w:val="18"/>
        </w:rPr>
      </w:pPr>
      <w:r w:rsidRPr="002245BE">
        <w:rPr>
          <w:bCs/>
          <w:sz w:val="18"/>
          <w:szCs w:val="18"/>
        </w:rPr>
        <w:t>[nazwa zamawiającego, adres]</w:t>
      </w:r>
    </w:p>
    <w:p w:rsidR="008642B3" w:rsidRDefault="00A17CDB">
      <w:pPr>
        <w:pStyle w:val="Nagwek1"/>
        <w:spacing w:before="600"/>
        <w:rPr>
          <w:sz w:val="28"/>
        </w:rPr>
      </w:pPr>
      <w:r>
        <w:rPr>
          <w:sz w:val="28"/>
        </w:rPr>
        <w:t>OGŁOSZENIE</w:t>
      </w:r>
    </w:p>
    <w:p w:rsidR="008642B3" w:rsidRDefault="008642B3" w:rsidP="00C65E53">
      <w:pPr>
        <w:spacing w:after="480"/>
        <w:jc w:val="center"/>
        <w:rPr>
          <w:b/>
          <w:sz w:val="28"/>
        </w:rPr>
      </w:pPr>
      <w:r>
        <w:rPr>
          <w:b/>
          <w:sz w:val="28"/>
        </w:rPr>
        <w:t xml:space="preserve">o </w:t>
      </w:r>
      <w:r w:rsidR="0054734E">
        <w:rPr>
          <w:b/>
          <w:sz w:val="28"/>
        </w:rPr>
        <w:t>wyborze najkorzystniejszej oferty</w:t>
      </w:r>
    </w:p>
    <w:tbl>
      <w:tblPr>
        <w:tblW w:w="0" w:type="auto"/>
        <w:tblBorders>
          <w:insideH w:val="single" w:sz="4" w:space="0" w:color="auto"/>
        </w:tblBorders>
        <w:tblLook w:val="04A0" w:firstRow="1" w:lastRow="0" w:firstColumn="1" w:lastColumn="0" w:noHBand="0" w:noVBand="1"/>
      </w:tblPr>
      <w:tblGrid>
        <w:gridCol w:w="1023"/>
        <w:gridCol w:w="9261"/>
      </w:tblGrid>
      <w:tr w:rsidR="00BE31BD" w:rsidRPr="00607F9B" w:rsidTr="00BD185D">
        <w:trPr>
          <w:trHeight w:val="638"/>
        </w:trPr>
        <w:tc>
          <w:tcPr>
            <w:tcW w:w="959" w:type="dxa"/>
            <w:shd w:val="clear" w:color="auto" w:fill="auto"/>
          </w:tcPr>
          <w:p w:rsidR="00BE31BD" w:rsidRPr="00607F9B" w:rsidRDefault="00BE31BD" w:rsidP="00BD185D">
            <w:pPr>
              <w:spacing w:after="60" w:line="276" w:lineRule="auto"/>
              <w:jc w:val="both"/>
              <w:rPr>
                <w:sz w:val="22"/>
                <w:szCs w:val="22"/>
              </w:rPr>
            </w:pPr>
            <w:r w:rsidRPr="00607F9B">
              <w:rPr>
                <w:sz w:val="22"/>
                <w:szCs w:val="22"/>
              </w:rPr>
              <w:t>Dotyczy:</w:t>
            </w:r>
          </w:p>
        </w:tc>
        <w:tc>
          <w:tcPr>
            <w:tcW w:w="9261" w:type="dxa"/>
            <w:shd w:val="clear" w:color="auto" w:fill="auto"/>
          </w:tcPr>
          <w:p w:rsidR="00BE31BD" w:rsidRPr="00607F9B" w:rsidRDefault="00BE31BD" w:rsidP="00BD185D">
            <w:pPr>
              <w:spacing w:after="60" w:line="276" w:lineRule="auto"/>
              <w:jc w:val="both"/>
              <w:rPr>
                <w:sz w:val="22"/>
                <w:szCs w:val="22"/>
              </w:rPr>
            </w:pPr>
            <w:r w:rsidRPr="00607F9B">
              <w:rPr>
                <w:sz w:val="22"/>
                <w:szCs w:val="22"/>
              </w:rPr>
              <w:t xml:space="preserve">postępowania o udzielenie zamówienia publicznego, prowadzonego w trybie </w:t>
            </w:r>
            <w:r w:rsidRPr="00BE31BD">
              <w:rPr>
                <w:sz w:val="22"/>
                <w:szCs w:val="22"/>
              </w:rPr>
              <w:t>uproszczone (pozaustawowe)</w:t>
            </w:r>
            <w:r w:rsidRPr="00607F9B">
              <w:rPr>
                <w:b/>
                <w:sz w:val="22"/>
                <w:szCs w:val="22"/>
              </w:rPr>
              <w:t xml:space="preserve"> </w:t>
            </w:r>
            <w:r w:rsidRPr="00607F9B">
              <w:rPr>
                <w:bCs/>
                <w:sz w:val="22"/>
                <w:szCs w:val="22"/>
              </w:rPr>
              <w:t>na</w:t>
            </w:r>
            <w:r w:rsidRPr="00607F9B">
              <w:rPr>
                <w:b/>
                <w:sz w:val="22"/>
                <w:szCs w:val="22"/>
              </w:rPr>
              <w:t xml:space="preserve"> </w:t>
            </w:r>
            <w:r w:rsidRPr="00607F9B">
              <w:rPr>
                <w:bCs/>
                <w:sz w:val="22"/>
                <w:szCs w:val="22"/>
              </w:rPr>
              <w:t>”</w:t>
            </w:r>
            <w:r w:rsidRPr="00BE31BD">
              <w:rPr>
                <w:b/>
                <w:bCs/>
                <w:sz w:val="22"/>
                <w:szCs w:val="22"/>
              </w:rPr>
              <w:t>Dostawa mieszadeł i eksykatorów</w:t>
            </w:r>
            <w:r w:rsidRPr="00607F9B">
              <w:rPr>
                <w:bCs/>
                <w:sz w:val="22"/>
                <w:szCs w:val="22"/>
              </w:rPr>
              <w:t>”</w:t>
            </w:r>
            <w:r w:rsidRPr="00607F9B">
              <w:rPr>
                <w:b/>
                <w:sz w:val="22"/>
                <w:szCs w:val="22"/>
              </w:rPr>
              <w:t xml:space="preserve"> </w:t>
            </w:r>
            <w:r w:rsidRPr="00607F9B">
              <w:rPr>
                <w:bCs/>
                <w:sz w:val="22"/>
                <w:szCs w:val="22"/>
              </w:rPr>
              <w:t>– znak sprawy</w:t>
            </w:r>
            <w:r w:rsidRPr="00607F9B">
              <w:rPr>
                <w:b/>
                <w:sz w:val="22"/>
                <w:szCs w:val="22"/>
              </w:rPr>
              <w:t xml:space="preserve"> </w:t>
            </w:r>
            <w:r w:rsidRPr="00BE31BD">
              <w:rPr>
                <w:b/>
                <w:sz w:val="22"/>
                <w:szCs w:val="22"/>
              </w:rPr>
              <w:t>NA/O/181/2021</w:t>
            </w:r>
            <w:r w:rsidRPr="00607F9B">
              <w:rPr>
                <w:bCs/>
                <w:sz w:val="22"/>
                <w:szCs w:val="22"/>
              </w:rPr>
              <w:t>.</w:t>
            </w:r>
          </w:p>
        </w:tc>
      </w:tr>
    </w:tbl>
    <w:p w:rsidR="00BE31BD" w:rsidRPr="00BE31BD" w:rsidRDefault="00BE31BD" w:rsidP="00CA3511">
      <w:pPr>
        <w:pStyle w:val="Nagwek"/>
        <w:tabs>
          <w:tab w:val="clear" w:pos="4536"/>
          <w:tab w:val="clear" w:pos="9072"/>
        </w:tabs>
        <w:spacing w:before="480" w:after="120" w:line="276" w:lineRule="auto"/>
        <w:jc w:val="both"/>
        <w:rPr>
          <w:b/>
          <w:sz w:val="22"/>
          <w:szCs w:val="22"/>
        </w:rPr>
      </w:pPr>
      <w:r w:rsidRPr="009B2352">
        <w:rPr>
          <w:sz w:val="22"/>
          <w:szCs w:val="22"/>
        </w:rPr>
        <w:t xml:space="preserve"> </w:t>
      </w:r>
      <w:r w:rsidR="00C65E53" w:rsidRPr="009B2352">
        <w:rPr>
          <w:sz w:val="22"/>
          <w:szCs w:val="22"/>
        </w:rPr>
        <w:t xml:space="preserve">Zamawiający, </w:t>
      </w:r>
      <w:r w:rsidRPr="00BE31BD">
        <w:rPr>
          <w:b/>
          <w:sz w:val="22"/>
          <w:szCs w:val="22"/>
        </w:rPr>
        <w:t>Politechnika Rzeszowska</w:t>
      </w:r>
    </w:p>
    <w:p w:rsidR="008642B3" w:rsidRDefault="00BE31BD" w:rsidP="00CA3511">
      <w:pPr>
        <w:pStyle w:val="Nagwek"/>
        <w:tabs>
          <w:tab w:val="clear" w:pos="4536"/>
          <w:tab w:val="clear" w:pos="9072"/>
        </w:tabs>
        <w:spacing w:before="480" w:after="120" w:line="276" w:lineRule="auto"/>
        <w:jc w:val="both"/>
        <w:rPr>
          <w:bCs/>
        </w:rPr>
      </w:pPr>
      <w:r w:rsidRPr="00BE31BD">
        <w:rPr>
          <w:b/>
          <w:sz w:val="22"/>
          <w:szCs w:val="22"/>
        </w:rPr>
        <w:t>Dział Zamówień Publicznych</w:t>
      </w:r>
      <w:r w:rsidR="00C65E53" w:rsidRPr="009B2352">
        <w:rPr>
          <w:sz w:val="22"/>
          <w:szCs w:val="22"/>
        </w:rPr>
        <w:t xml:space="preserve">, działając na podstawie art. </w:t>
      </w:r>
      <w:r w:rsidR="00C65E53">
        <w:rPr>
          <w:sz w:val="22"/>
          <w:szCs w:val="22"/>
        </w:rPr>
        <w:t xml:space="preserve">253 </w:t>
      </w:r>
      <w:r w:rsidR="00A17CDB">
        <w:rPr>
          <w:sz w:val="22"/>
          <w:szCs w:val="22"/>
        </w:rPr>
        <w:t xml:space="preserve">ust. 1 pkt. 1 i </w:t>
      </w:r>
      <w:r w:rsidR="00C65E53">
        <w:rPr>
          <w:sz w:val="22"/>
          <w:szCs w:val="22"/>
        </w:rPr>
        <w:t xml:space="preserve">ust. </w:t>
      </w:r>
      <w:r w:rsidR="00A17CDB">
        <w:rPr>
          <w:sz w:val="22"/>
          <w:szCs w:val="22"/>
        </w:rPr>
        <w:t>2</w:t>
      </w:r>
      <w:r w:rsidR="00C65E53" w:rsidRPr="009B2352">
        <w:rPr>
          <w:sz w:val="22"/>
          <w:szCs w:val="22"/>
        </w:rPr>
        <w:t xml:space="preserve"> ustawy z dnia 11 września 2019r. Prawo zamówień publicznych </w:t>
      </w:r>
      <w:r w:rsidRPr="00BE31BD">
        <w:rPr>
          <w:sz w:val="22"/>
          <w:szCs w:val="22"/>
        </w:rPr>
        <w:t>(Dz.U. poz. 2019 ze zm.)</w:t>
      </w:r>
      <w:r w:rsidR="00C65E53" w:rsidRPr="009B2352">
        <w:rPr>
          <w:sz w:val="22"/>
          <w:szCs w:val="22"/>
        </w:rPr>
        <w:t xml:space="preserve">, zwanej dalej „ustawą </w:t>
      </w:r>
      <w:proofErr w:type="spellStart"/>
      <w:r w:rsidR="00C65E53" w:rsidRPr="009B2352">
        <w:rPr>
          <w:sz w:val="22"/>
          <w:szCs w:val="22"/>
        </w:rPr>
        <w:t>Pzp</w:t>
      </w:r>
      <w:proofErr w:type="spellEnd"/>
      <w:r w:rsidR="00C65E53" w:rsidRPr="009B2352">
        <w:rPr>
          <w:sz w:val="22"/>
          <w:szCs w:val="22"/>
        </w:rPr>
        <w:t>”</w:t>
      </w:r>
      <w:r w:rsidR="00D26ED6">
        <w:rPr>
          <w:sz w:val="22"/>
          <w:szCs w:val="22"/>
        </w:rPr>
        <w:t xml:space="preserve">, </w:t>
      </w:r>
      <w:r w:rsidR="00C65E53">
        <w:rPr>
          <w:sz w:val="22"/>
          <w:szCs w:val="22"/>
        </w:rPr>
        <w:t>informuje</w:t>
      </w:r>
      <w:r w:rsidR="00D26ED6">
        <w:rPr>
          <w:sz w:val="22"/>
          <w:szCs w:val="22"/>
        </w:rPr>
        <w:t xml:space="preserve">, że w toczącym się postępowaniu o udzielenie zamówienia publicznego, jako </w:t>
      </w:r>
      <w:r w:rsidR="00756CDA">
        <w:rPr>
          <w:sz w:val="22"/>
          <w:szCs w:val="22"/>
        </w:rPr>
        <w:t>najkorzystniejsz</w:t>
      </w:r>
      <w:r w:rsidR="00D26ED6">
        <w:rPr>
          <w:sz w:val="22"/>
          <w:szCs w:val="22"/>
        </w:rPr>
        <w:t xml:space="preserve">a wybrana została </w:t>
      </w:r>
      <w:r w:rsidR="00756CDA">
        <w:rPr>
          <w:sz w:val="22"/>
          <w:szCs w:val="22"/>
        </w:rPr>
        <w:t>ofer</w:t>
      </w:r>
      <w:r w:rsidR="00D26ED6">
        <w:rPr>
          <w:sz w:val="22"/>
          <w:szCs w:val="22"/>
        </w:rPr>
        <w:t>t</w:t>
      </w:r>
      <w:r w:rsidR="009F0E5C">
        <w:rPr>
          <w:sz w:val="22"/>
          <w:szCs w:val="22"/>
        </w:rPr>
        <w:t>a</w:t>
      </w:r>
      <w:r w:rsidR="00D26ED6">
        <w:rPr>
          <w:sz w:val="22"/>
          <w:szCs w:val="22"/>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0150"/>
      </w:tblGrid>
      <w:tr w:rsidR="00BE31BD" w:rsidTr="00BD185D">
        <w:trPr>
          <w:cantSplit/>
        </w:trPr>
        <w:tc>
          <w:tcPr>
            <w:tcW w:w="10150" w:type="dxa"/>
          </w:tcPr>
          <w:p w:rsidR="00BE31BD" w:rsidRPr="00D26ED6" w:rsidRDefault="00BE31BD" w:rsidP="00BD185D">
            <w:pPr>
              <w:spacing w:before="60" w:after="40" w:line="276" w:lineRule="auto"/>
              <w:jc w:val="both"/>
              <w:rPr>
                <w:b/>
                <w:sz w:val="22"/>
                <w:szCs w:val="22"/>
              </w:rPr>
            </w:pPr>
            <w:r w:rsidRPr="00BE31BD">
              <w:rPr>
                <w:b/>
                <w:sz w:val="22"/>
                <w:szCs w:val="22"/>
              </w:rPr>
              <w:t xml:space="preserve">DANLAB Danuta </w:t>
            </w:r>
            <w:proofErr w:type="spellStart"/>
            <w:r w:rsidRPr="00BE31BD">
              <w:rPr>
                <w:b/>
                <w:sz w:val="22"/>
                <w:szCs w:val="22"/>
              </w:rPr>
              <w:t>Katryńska</w:t>
            </w:r>
            <w:proofErr w:type="spellEnd"/>
          </w:p>
          <w:p w:rsidR="00BE31BD" w:rsidRPr="009F0E5C" w:rsidRDefault="00BE31BD" w:rsidP="00BD185D">
            <w:pPr>
              <w:jc w:val="both"/>
              <w:rPr>
                <w:bCs/>
                <w:sz w:val="22"/>
                <w:szCs w:val="22"/>
              </w:rPr>
            </w:pPr>
            <w:r w:rsidRPr="00BE31BD">
              <w:rPr>
                <w:bCs/>
                <w:sz w:val="22"/>
                <w:szCs w:val="22"/>
              </w:rPr>
              <w:t>Handlowa</w:t>
            </w:r>
            <w:r w:rsidRPr="009F0E5C">
              <w:rPr>
                <w:bCs/>
                <w:sz w:val="22"/>
                <w:szCs w:val="22"/>
              </w:rPr>
              <w:t xml:space="preserve"> </w:t>
            </w:r>
            <w:r w:rsidRPr="00BE31BD">
              <w:rPr>
                <w:bCs/>
                <w:sz w:val="22"/>
                <w:szCs w:val="22"/>
              </w:rPr>
              <w:t>6A</w:t>
            </w:r>
            <w:r>
              <w:rPr>
                <w:bCs/>
                <w:sz w:val="22"/>
                <w:szCs w:val="22"/>
              </w:rPr>
              <w:t xml:space="preserve"> </w:t>
            </w:r>
          </w:p>
          <w:p w:rsidR="00BE31BD" w:rsidRPr="009F0E5C" w:rsidRDefault="00BE31BD" w:rsidP="00BD185D">
            <w:pPr>
              <w:jc w:val="both"/>
              <w:rPr>
                <w:bCs/>
                <w:sz w:val="22"/>
                <w:szCs w:val="22"/>
              </w:rPr>
            </w:pPr>
            <w:r w:rsidRPr="00BE31BD">
              <w:rPr>
                <w:bCs/>
                <w:sz w:val="22"/>
                <w:szCs w:val="22"/>
              </w:rPr>
              <w:t>15-620</w:t>
            </w:r>
            <w:r w:rsidRPr="009F0E5C">
              <w:rPr>
                <w:bCs/>
                <w:sz w:val="22"/>
                <w:szCs w:val="22"/>
              </w:rPr>
              <w:t xml:space="preserve"> </w:t>
            </w:r>
            <w:r w:rsidRPr="00BE31BD">
              <w:rPr>
                <w:bCs/>
                <w:sz w:val="22"/>
                <w:szCs w:val="22"/>
              </w:rPr>
              <w:t>Białystok</w:t>
            </w:r>
          </w:p>
          <w:p w:rsidR="00BE31BD" w:rsidRPr="00D26ED6" w:rsidRDefault="00BE31BD" w:rsidP="00BD185D">
            <w:pPr>
              <w:spacing w:before="40" w:after="40" w:line="276" w:lineRule="auto"/>
              <w:jc w:val="both"/>
              <w:rPr>
                <w:sz w:val="22"/>
                <w:szCs w:val="22"/>
              </w:rPr>
            </w:pPr>
            <w:r w:rsidRPr="00D26ED6">
              <w:rPr>
                <w:sz w:val="22"/>
                <w:szCs w:val="22"/>
              </w:rPr>
              <w:t>na:</w:t>
            </w:r>
          </w:p>
          <w:p w:rsidR="00BE31BD" w:rsidRPr="00D26ED6" w:rsidRDefault="00BE31BD" w:rsidP="00BD185D">
            <w:pPr>
              <w:spacing w:line="360" w:lineRule="auto"/>
              <w:jc w:val="both"/>
              <w:rPr>
                <w:b/>
                <w:sz w:val="22"/>
                <w:szCs w:val="22"/>
              </w:rPr>
            </w:pPr>
            <w:r w:rsidRPr="00BE31BD">
              <w:rPr>
                <w:sz w:val="22"/>
                <w:szCs w:val="22"/>
              </w:rPr>
              <w:t>Dostawa mieszadeł i eksykatorów</w:t>
            </w:r>
            <w:r w:rsidRPr="00D26ED6">
              <w:rPr>
                <w:sz w:val="22"/>
                <w:szCs w:val="22"/>
              </w:rPr>
              <w:t xml:space="preserve"> za cenę</w:t>
            </w:r>
            <w:r>
              <w:rPr>
                <w:sz w:val="22"/>
                <w:szCs w:val="22"/>
              </w:rPr>
              <w:t xml:space="preserve"> brutto</w:t>
            </w:r>
            <w:r w:rsidRPr="00D26ED6">
              <w:rPr>
                <w:sz w:val="22"/>
                <w:szCs w:val="22"/>
              </w:rPr>
              <w:t xml:space="preserve"> </w:t>
            </w:r>
            <w:r w:rsidRPr="00BE31BD">
              <w:rPr>
                <w:b/>
                <w:sz w:val="22"/>
                <w:szCs w:val="22"/>
              </w:rPr>
              <w:t>9 471.00 zł</w:t>
            </w:r>
            <w:r w:rsidRPr="004657DA">
              <w:rPr>
                <w:bCs/>
                <w:sz w:val="22"/>
                <w:szCs w:val="22"/>
              </w:rPr>
              <w:t>.</w:t>
            </w:r>
          </w:p>
          <w:p w:rsidR="00BE31BD" w:rsidRPr="00D26ED6" w:rsidRDefault="00BE31BD" w:rsidP="00BD185D">
            <w:pPr>
              <w:spacing w:before="120" w:line="276" w:lineRule="auto"/>
              <w:jc w:val="both"/>
              <w:rPr>
                <w:color w:val="000000"/>
                <w:sz w:val="22"/>
                <w:szCs w:val="22"/>
              </w:rPr>
            </w:pPr>
            <w:r w:rsidRPr="00D26ED6">
              <w:rPr>
                <w:color w:val="000000"/>
                <w:sz w:val="22"/>
                <w:szCs w:val="22"/>
              </w:rPr>
              <w:t>Uzasadnienie wyboru:</w:t>
            </w:r>
          </w:p>
          <w:p w:rsidR="00BE31BD" w:rsidRDefault="00BE31BD" w:rsidP="00BD185D">
            <w:pPr>
              <w:pStyle w:val="Nagwek"/>
              <w:tabs>
                <w:tab w:val="clear" w:pos="4536"/>
                <w:tab w:val="clear" w:pos="9072"/>
              </w:tabs>
              <w:spacing w:after="60"/>
            </w:pPr>
            <w:r w:rsidRPr="00BE31BD">
              <w:t>Oferta zgodna z warunkami ogłoszenia.</w:t>
            </w:r>
          </w:p>
        </w:tc>
      </w:tr>
    </w:tbl>
    <w:p w:rsidR="003A0AFC" w:rsidRPr="00756CDA" w:rsidRDefault="00BE31BD" w:rsidP="00915B9E">
      <w:pPr>
        <w:spacing w:before="240" w:after="120"/>
        <w:jc w:val="both"/>
        <w:rPr>
          <w:color w:val="000000"/>
          <w:sz w:val="22"/>
          <w:szCs w:val="22"/>
        </w:rPr>
      </w:pPr>
      <w:r>
        <w:rPr>
          <w:color w:val="000000"/>
          <w:sz w:val="22"/>
          <w:szCs w:val="22"/>
        </w:rPr>
        <w:t xml:space="preserve"> </w:t>
      </w:r>
      <w:r w:rsidR="00EF785B">
        <w:rPr>
          <w:color w:val="000000"/>
          <w:sz w:val="22"/>
          <w:szCs w:val="22"/>
        </w:rPr>
        <w:t xml:space="preserve">Zestawienie złożonych ofert: </w:t>
      </w:r>
    </w:p>
    <w:tbl>
      <w:tblPr>
        <w:tblW w:w="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93"/>
        <w:gridCol w:w="5244"/>
        <w:gridCol w:w="2835"/>
      </w:tblGrid>
      <w:tr w:rsidR="00EF785B" w:rsidTr="00EF785B">
        <w:tc>
          <w:tcPr>
            <w:tcW w:w="993" w:type="dxa"/>
            <w:tcBorders>
              <w:top w:val="single" w:sz="4" w:space="0" w:color="auto"/>
              <w:left w:val="single" w:sz="4" w:space="0" w:color="auto"/>
              <w:bottom w:val="single" w:sz="4" w:space="0" w:color="auto"/>
              <w:right w:val="single" w:sz="4" w:space="0" w:color="auto"/>
            </w:tcBorders>
            <w:vAlign w:val="center"/>
            <w:hideMark/>
          </w:tcPr>
          <w:p w:rsidR="00EF785B" w:rsidRDefault="00EF785B">
            <w:pPr>
              <w:spacing w:before="120" w:after="120"/>
              <w:jc w:val="center"/>
              <w:rPr>
                <w:sz w:val="20"/>
                <w:szCs w:val="20"/>
              </w:rPr>
            </w:pPr>
            <w:r>
              <w:t>Nr oferty</w:t>
            </w:r>
          </w:p>
        </w:tc>
        <w:tc>
          <w:tcPr>
            <w:tcW w:w="5244" w:type="dxa"/>
            <w:tcBorders>
              <w:top w:val="single" w:sz="4" w:space="0" w:color="auto"/>
              <w:left w:val="single" w:sz="4" w:space="0" w:color="auto"/>
              <w:bottom w:val="single" w:sz="4" w:space="0" w:color="auto"/>
              <w:right w:val="single" w:sz="4" w:space="0" w:color="auto"/>
            </w:tcBorders>
            <w:vAlign w:val="center"/>
            <w:hideMark/>
          </w:tcPr>
          <w:p w:rsidR="00EF785B" w:rsidRDefault="00EF785B">
            <w:pPr>
              <w:spacing w:before="120" w:after="120"/>
              <w:jc w:val="center"/>
            </w:pPr>
            <w:r>
              <w:t>Nazwa i adres wykonawcy</w:t>
            </w:r>
          </w:p>
        </w:tc>
        <w:tc>
          <w:tcPr>
            <w:tcW w:w="2835" w:type="dxa"/>
            <w:tcBorders>
              <w:top w:val="single" w:sz="4" w:space="0" w:color="auto"/>
              <w:left w:val="single" w:sz="4" w:space="0" w:color="auto"/>
              <w:bottom w:val="single" w:sz="4" w:space="0" w:color="auto"/>
              <w:right w:val="single" w:sz="4" w:space="0" w:color="auto"/>
            </w:tcBorders>
            <w:vAlign w:val="center"/>
            <w:hideMark/>
          </w:tcPr>
          <w:p w:rsidR="00EF785B" w:rsidRDefault="00EF785B">
            <w:pPr>
              <w:spacing w:before="120" w:after="120"/>
              <w:jc w:val="center"/>
            </w:pPr>
            <w:r>
              <w:t>Cena oferty</w:t>
            </w:r>
          </w:p>
        </w:tc>
      </w:tr>
      <w:tr w:rsidR="00EF785B" w:rsidTr="00EF785B">
        <w:tc>
          <w:tcPr>
            <w:tcW w:w="993" w:type="dxa"/>
            <w:tcBorders>
              <w:top w:val="single" w:sz="4" w:space="0" w:color="auto"/>
              <w:left w:val="single" w:sz="4" w:space="0" w:color="auto"/>
              <w:bottom w:val="single" w:sz="4" w:space="0" w:color="auto"/>
              <w:right w:val="single" w:sz="4" w:space="0" w:color="auto"/>
            </w:tcBorders>
            <w:vAlign w:val="center"/>
            <w:hideMark/>
          </w:tcPr>
          <w:p w:rsidR="00EF785B" w:rsidRDefault="00EF785B">
            <w:pPr>
              <w:spacing w:before="120" w:after="120"/>
              <w:jc w:val="center"/>
            </w:pPr>
            <w:r>
              <w:t>1</w:t>
            </w:r>
          </w:p>
        </w:tc>
        <w:tc>
          <w:tcPr>
            <w:tcW w:w="5244" w:type="dxa"/>
            <w:tcBorders>
              <w:top w:val="single" w:sz="4" w:space="0" w:color="auto"/>
              <w:left w:val="single" w:sz="4" w:space="0" w:color="auto"/>
              <w:bottom w:val="single" w:sz="4" w:space="0" w:color="auto"/>
              <w:right w:val="single" w:sz="4" w:space="0" w:color="auto"/>
            </w:tcBorders>
            <w:hideMark/>
          </w:tcPr>
          <w:p w:rsidR="00EF785B" w:rsidRDefault="00EF785B">
            <w:pPr>
              <w:spacing w:before="40"/>
            </w:pPr>
            <w:r>
              <w:t>ALCHEM Grupa Sp. z o.o.</w:t>
            </w:r>
          </w:p>
          <w:p w:rsidR="00EF785B" w:rsidRDefault="00EF785B">
            <w:r>
              <w:t xml:space="preserve">Polna 21 </w:t>
            </w:r>
          </w:p>
          <w:p w:rsidR="00EF785B" w:rsidRDefault="00EF785B">
            <w:pPr>
              <w:spacing w:after="40"/>
              <w:jc w:val="both"/>
            </w:pPr>
            <w:r>
              <w:lastRenderedPageBreak/>
              <w:t>87-100 Toruń</w:t>
            </w:r>
          </w:p>
        </w:tc>
        <w:tc>
          <w:tcPr>
            <w:tcW w:w="2835" w:type="dxa"/>
            <w:tcBorders>
              <w:top w:val="single" w:sz="4" w:space="0" w:color="auto"/>
              <w:left w:val="single" w:sz="4" w:space="0" w:color="auto"/>
              <w:bottom w:val="single" w:sz="4" w:space="0" w:color="auto"/>
              <w:right w:val="single" w:sz="4" w:space="0" w:color="auto"/>
            </w:tcBorders>
            <w:vAlign w:val="center"/>
            <w:hideMark/>
          </w:tcPr>
          <w:p w:rsidR="00EF785B" w:rsidRDefault="00EF785B">
            <w:pPr>
              <w:spacing w:before="120" w:after="120"/>
              <w:jc w:val="both"/>
            </w:pPr>
            <w:r>
              <w:lastRenderedPageBreak/>
              <w:t>9 700.00 zł</w:t>
            </w:r>
          </w:p>
        </w:tc>
      </w:tr>
      <w:tr w:rsidR="00EF785B" w:rsidTr="00EF785B">
        <w:tc>
          <w:tcPr>
            <w:tcW w:w="993" w:type="dxa"/>
            <w:tcBorders>
              <w:top w:val="single" w:sz="4" w:space="0" w:color="auto"/>
              <w:left w:val="single" w:sz="4" w:space="0" w:color="auto"/>
              <w:bottom w:val="single" w:sz="4" w:space="0" w:color="auto"/>
              <w:right w:val="single" w:sz="4" w:space="0" w:color="auto"/>
            </w:tcBorders>
            <w:vAlign w:val="center"/>
            <w:hideMark/>
          </w:tcPr>
          <w:p w:rsidR="00EF785B" w:rsidRDefault="00EF785B">
            <w:pPr>
              <w:spacing w:before="120" w:after="120"/>
              <w:jc w:val="center"/>
            </w:pPr>
            <w:r>
              <w:t>2</w:t>
            </w:r>
          </w:p>
        </w:tc>
        <w:tc>
          <w:tcPr>
            <w:tcW w:w="5244" w:type="dxa"/>
            <w:tcBorders>
              <w:top w:val="single" w:sz="4" w:space="0" w:color="auto"/>
              <w:left w:val="single" w:sz="4" w:space="0" w:color="auto"/>
              <w:bottom w:val="single" w:sz="4" w:space="0" w:color="auto"/>
              <w:right w:val="single" w:sz="4" w:space="0" w:color="auto"/>
            </w:tcBorders>
            <w:hideMark/>
          </w:tcPr>
          <w:p w:rsidR="00EF785B" w:rsidRDefault="00EF785B">
            <w:pPr>
              <w:spacing w:before="40"/>
            </w:pPr>
            <w:r>
              <w:t>IKA POL</w:t>
            </w:r>
          </w:p>
          <w:p w:rsidR="00EF785B" w:rsidRDefault="00EF785B">
            <w:proofErr w:type="spellStart"/>
            <w:r>
              <w:t>ul.Przy</w:t>
            </w:r>
            <w:proofErr w:type="spellEnd"/>
            <w:r>
              <w:t xml:space="preserve"> Bażantarni 4/6 </w:t>
            </w:r>
          </w:p>
          <w:p w:rsidR="00EF785B" w:rsidRDefault="00EF785B">
            <w:pPr>
              <w:spacing w:after="40"/>
              <w:jc w:val="both"/>
            </w:pPr>
            <w:r>
              <w:t>02-793 Warszawa</w:t>
            </w:r>
          </w:p>
        </w:tc>
        <w:tc>
          <w:tcPr>
            <w:tcW w:w="2835" w:type="dxa"/>
            <w:tcBorders>
              <w:top w:val="single" w:sz="4" w:space="0" w:color="auto"/>
              <w:left w:val="single" w:sz="4" w:space="0" w:color="auto"/>
              <w:bottom w:val="single" w:sz="4" w:space="0" w:color="auto"/>
              <w:right w:val="single" w:sz="4" w:space="0" w:color="auto"/>
            </w:tcBorders>
            <w:vAlign w:val="center"/>
            <w:hideMark/>
          </w:tcPr>
          <w:p w:rsidR="00EF785B" w:rsidRDefault="00EF785B">
            <w:pPr>
              <w:spacing w:before="120" w:after="120"/>
              <w:jc w:val="both"/>
            </w:pPr>
            <w:r>
              <w:t>9 532.50 zł</w:t>
            </w:r>
          </w:p>
        </w:tc>
      </w:tr>
      <w:tr w:rsidR="00EF785B" w:rsidTr="00EF785B">
        <w:tc>
          <w:tcPr>
            <w:tcW w:w="993" w:type="dxa"/>
            <w:tcBorders>
              <w:top w:val="single" w:sz="4" w:space="0" w:color="auto"/>
              <w:left w:val="single" w:sz="4" w:space="0" w:color="auto"/>
              <w:bottom w:val="single" w:sz="4" w:space="0" w:color="auto"/>
              <w:right w:val="single" w:sz="4" w:space="0" w:color="auto"/>
            </w:tcBorders>
            <w:vAlign w:val="center"/>
            <w:hideMark/>
          </w:tcPr>
          <w:p w:rsidR="00EF785B" w:rsidRDefault="00EF785B">
            <w:pPr>
              <w:spacing w:before="120" w:after="120"/>
              <w:jc w:val="center"/>
            </w:pPr>
            <w:r>
              <w:t>3</w:t>
            </w:r>
          </w:p>
        </w:tc>
        <w:tc>
          <w:tcPr>
            <w:tcW w:w="5244" w:type="dxa"/>
            <w:tcBorders>
              <w:top w:val="single" w:sz="4" w:space="0" w:color="auto"/>
              <w:left w:val="single" w:sz="4" w:space="0" w:color="auto"/>
              <w:bottom w:val="single" w:sz="4" w:space="0" w:color="auto"/>
              <w:right w:val="single" w:sz="4" w:space="0" w:color="auto"/>
            </w:tcBorders>
            <w:hideMark/>
          </w:tcPr>
          <w:p w:rsidR="00EF785B" w:rsidRDefault="00EF785B">
            <w:pPr>
              <w:spacing w:before="40"/>
            </w:pPr>
            <w:r>
              <w:t xml:space="preserve">DANLAB Danuta </w:t>
            </w:r>
            <w:proofErr w:type="spellStart"/>
            <w:r>
              <w:t>Katryńska</w:t>
            </w:r>
            <w:proofErr w:type="spellEnd"/>
          </w:p>
          <w:p w:rsidR="00EF785B" w:rsidRDefault="00EF785B">
            <w:r>
              <w:t xml:space="preserve">Handlowa 6A </w:t>
            </w:r>
          </w:p>
          <w:p w:rsidR="00EF785B" w:rsidRDefault="00EF785B">
            <w:pPr>
              <w:spacing w:after="40"/>
              <w:jc w:val="both"/>
            </w:pPr>
            <w:r>
              <w:t>15-620 Białystok</w:t>
            </w:r>
          </w:p>
        </w:tc>
        <w:tc>
          <w:tcPr>
            <w:tcW w:w="2835" w:type="dxa"/>
            <w:tcBorders>
              <w:top w:val="single" w:sz="4" w:space="0" w:color="auto"/>
              <w:left w:val="single" w:sz="4" w:space="0" w:color="auto"/>
              <w:bottom w:val="single" w:sz="4" w:space="0" w:color="auto"/>
              <w:right w:val="single" w:sz="4" w:space="0" w:color="auto"/>
            </w:tcBorders>
            <w:vAlign w:val="center"/>
            <w:hideMark/>
          </w:tcPr>
          <w:p w:rsidR="00EF785B" w:rsidRDefault="00EF785B">
            <w:pPr>
              <w:spacing w:before="120" w:after="120"/>
              <w:jc w:val="both"/>
            </w:pPr>
            <w:r>
              <w:t>9 471.00 zł</w:t>
            </w:r>
          </w:p>
        </w:tc>
      </w:tr>
    </w:tbl>
    <w:p w:rsidR="00E85D70" w:rsidRDefault="00E85D70" w:rsidP="004E7234">
      <w:pPr>
        <w:spacing w:before="120"/>
        <w:ind w:firstLine="709"/>
        <w:jc w:val="both"/>
        <w:rPr>
          <w:color w:val="000000"/>
        </w:rPr>
      </w:pPr>
    </w:p>
    <w:p w:rsidR="00F960D7" w:rsidRPr="00F33C66" w:rsidRDefault="00F960D7" w:rsidP="00F33C66">
      <w:pPr>
        <w:spacing w:line="276" w:lineRule="auto"/>
        <w:jc w:val="both"/>
        <w:rPr>
          <w:sz w:val="22"/>
          <w:szCs w:val="22"/>
        </w:rPr>
      </w:pPr>
    </w:p>
    <w:p w:rsidR="00F960D7" w:rsidRDefault="00F960D7" w:rsidP="00F960D7">
      <w:pPr>
        <w:spacing w:line="360" w:lineRule="auto"/>
        <w:jc w:val="both"/>
        <w:rPr>
          <w:bCs/>
        </w:rPr>
      </w:pPr>
    </w:p>
    <w:p w:rsidR="00B464D3" w:rsidRPr="004229DE" w:rsidRDefault="00B464D3" w:rsidP="00B464D3">
      <w:pPr>
        <w:spacing w:after="480" w:line="360" w:lineRule="auto"/>
        <w:ind w:left="3119" w:firstLine="425"/>
        <w:jc w:val="right"/>
        <w:rPr>
          <w:i/>
          <w:sz w:val="22"/>
          <w:szCs w:val="22"/>
        </w:rPr>
      </w:pPr>
      <w:r w:rsidRPr="004229DE">
        <w:rPr>
          <w:i/>
          <w:sz w:val="22"/>
          <w:szCs w:val="22"/>
        </w:rPr>
        <w:t>Zamawiający</w:t>
      </w:r>
    </w:p>
    <w:bookmarkEnd w:id="0"/>
    <w:p w:rsidR="008642B3" w:rsidRPr="00005838" w:rsidRDefault="008642B3" w:rsidP="00005838">
      <w:pPr>
        <w:jc w:val="right"/>
        <w:rPr>
          <w:sz w:val="32"/>
          <w:szCs w:val="32"/>
        </w:rPr>
      </w:pPr>
    </w:p>
    <w:sectPr w:rsidR="008642B3" w:rsidRPr="00005838" w:rsidSect="00E85D70">
      <w:headerReference w:type="even" r:id="rId7"/>
      <w:headerReference w:type="default" r:id="rId8"/>
      <w:footerReference w:type="even" r:id="rId9"/>
      <w:footerReference w:type="default" r:id="rId10"/>
      <w:headerReference w:type="first" r:id="rId11"/>
      <w:footerReference w:type="first" r:id="rId12"/>
      <w:pgSz w:w="11906" w:h="16838"/>
      <w:pgMar w:top="1079" w:right="926" w:bottom="1417" w:left="9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F2715" w:rsidRDefault="000F2715">
      <w:r>
        <w:separator/>
      </w:r>
    </w:p>
  </w:endnote>
  <w:endnote w:type="continuationSeparator" w:id="0">
    <w:p w:rsidR="000F2715" w:rsidRDefault="000F27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E3089" w:rsidRDefault="006E3089">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C1E6F" w:rsidRDefault="000C1E6F">
    <w:pPr>
      <w:pStyle w:val="Stopka"/>
      <w:pBdr>
        <w:bottom w:val="single" w:sz="6" w:space="0" w:color="auto"/>
      </w:pBdr>
      <w:tabs>
        <w:tab w:val="clear" w:pos="4536"/>
        <w:tab w:val="left" w:pos="6237"/>
      </w:tabs>
      <w:rPr>
        <w:sz w:val="18"/>
        <w:szCs w:val="18"/>
      </w:rPr>
    </w:pPr>
  </w:p>
  <w:p w:rsidR="000C1E6F" w:rsidRDefault="000C1E6F">
    <w:pPr>
      <w:pStyle w:val="Stopka"/>
      <w:tabs>
        <w:tab w:val="clear" w:pos="4536"/>
      </w:tabs>
      <w:jc w:val="center"/>
      <w:rPr>
        <w:sz w:val="18"/>
        <w:szCs w:val="18"/>
      </w:rPr>
    </w:pPr>
  </w:p>
  <w:p w:rsidR="000C1E6F" w:rsidRDefault="000C1E6F">
    <w:pPr>
      <w:pStyle w:val="Stopka"/>
      <w:tabs>
        <w:tab w:val="clear" w:pos="4536"/>
      </w:tabs>
      <w:jc w:val="center"/>
      <w:rPr>
        <w:rFonts w:ascii="Arial" w:hAnsi="Arial"/>
        <w:sz w:val="18"/>
        <w:szCs w:val="18"/>
      </w:rPr>
    </w:pPr>
    <w:r>
      <w:rPr>
        <w:rFonts w:ascii="Arial" w:hAnsi="Arial"/>
        <w:sz w:val="18"/>
        <w:szCs w:val="18"/>
      </w:rPr>
      <w:t xml:space="preserve">System </w:t>
    </w:r>
    <w:proofErr w:type="spellStart"/>
    <w:r>
      <w:rPr>
        <w:rFonts w:ascii="Arial" w:hAnsi="Arial"/>
        <w:sz w:val="18"/>
        <w:szCs w:val="18"/>
      </w:rPr>
      <w:t>ProPublico</w:t>
    </w:r>
    <w:proofErr w:type="spellEnd"/>
    <w:r>
      <w:rPr>
        <w:rFonts w:ascii="Arial" w:hAnsi="Arial"/>
        <w:sz w:val="18"/>
        <w:szCs w:val="18"/>
      </w:rPr>
      <w:t xml:space="preserve"> © </w:t>
    </w:r>
    <w:proofErr w:type="spellStart"/>
    <w:r>
      <w:rPr>
        <w:rFonts w:ascii="Arial" w:hAnsi="Arial"/>
        <w:sz w:val="18"/>
        <w:szCs w:val="18"/>
      </w:rPr>
      <w:t>Datacomp</w:t>
    </w:r>
    <w:proofErr w:type="spellEnd"/>
    <w:r>
      <w:rPr>
        <w:rFonts w:ascii="Arial" w:hAnsi="Arial"/>
        <w:sz w:val="18"/>
        <w:szCs w:val="18"/>
      </w:rPr>
      <w:tab/>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E3089" w:rsidRDefault="006E3089">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F2715" w:rsidRDefault="000F2715">
      <w:r>
        <w:separator/>
      </w:r>
    </w:p>
  </w:footnote>
  <w:footnote w:type="continuationSeparator" w:id="0">
    <w:p w:rsidR="000F2715" w:rsidRDefault="000F271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E3089" w:rsidRDefault="006E3089">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E3089" w:rsidRDefault="006E3089">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E3089" w:rsidRDefault="006E3089">
    <w:pPr>
      <w:pStyle w:val="Nagwek"/>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F2715"/>
    <w:rsid w:val="00005838"/>
    <w:rsid w:val="00022322"/>
    <w:rsid w:val="00042497"/>
    <w:rsid w:val="000C1E6F"/>
    <w:rsid w:val="000E4E56"/>
    <w:rsid w:val="000F2715"/>
    <w:rsid w:val="001A1468"/>
    <w:rsid w:val="001B7815"/>
    <w:rsid w:val="002B1E4F"/>
    <w:rsid w:val="002B6761"/>
    <w:rsid w:val="003445A0"/>
    <w:rsid w:val="003A0AFC"/>
    <w:rsid w:val="003D611C"/>
    <w:rsid w:val="00431C0B"/>
    <w:rsid w:val="00437CAD"/>
    <w:rsid w:val="004657DA"/>
    <w:rsid w:val="004B2665"/>
    <w:rsid w:val="004C3459"/>
    <w:rsid w:val="004E324A"/>
    <w:rsid w:val="004E7234"/>
    <w:rsid w:val="0054734E"/>
    <w:rsid w:val="00596FD7"/>
    <w:rsid w:val="005E5BFF"/>
    <w:rsid w:val="00607F9B"/>
    <w:rsid w:val="00644DCB"/>
    <w:rsid w:val="00657C1E"/>
    <w:rsid w:val="006E3089"/>
    <w:rsid w:val="00712C39"/>
    <w:rsid w:val="0075025B"/>
    <w:rsid w:val="00756CDA"/>
    <w:rsid w:val="007E2ACC"/>
    <w:rsid w:val="007E68C5"/>
    <w:rsid w:val="00832144"/>
    <w:rsid w:val="0085410F"/>
    <w:rsid w:val="008567C7"/>
    <w:rsid w:val="008642B3"/>
    <w:rsid w:val="008A6C10"/>
    <w:rsid w:val="008E5102"/>
    <w:rsid w:val="00915B9E"/>
    <w:rsid w:val="00952256"/>
    <w:rsid w:val="0097748A"/>
    <w:rsid w:val="009F0E5C"/>
    <w:rsid w:val="00A029B8"/>
    <w:rsid w:val="00A17CDB"/>
    <w:rsid w:val="00AA02AC"/>
    <w:rsid w:val="00B32D12"/>
    <w:rsid w:val="00B464D3"/>
    <w:rsid w:val="00B8185B"/>
    <w:rsid w:val="00BD2174"/>
    <w:rsid w:val="00BE31BD"/>
    <w:rsid w:val="00C423DD"/>
    <w:rsid w:val="00C60D7B"/>
    <w:rsid w:val="00C65E53"/>
    <w:rsid w:val="00CA0B33"/>
    <w:rsid w:val="00CA3511"/>
    <w:rsid w:val="00D01E5B"/>
    <w:rsid w:val="00D04203"/>
    <w:rsid w:val="00D26ED6"/>
    <w:rsid w:val="00D42C90"/>
    <w:rsid w:val="00D8427E"/>
    <w:rsid w:val="00E30B2D"/>
    <w:rsid w:val="00E62859"/>
    <w:rsid w:val="00E85D70"/>
    <w:rsid w:val="00EF785B"/>
    <w:rsid w:val="00F33C66"/>
    <w:rsid w:val="00F960D7"/>
    <w:rsid w:val="00FB7F5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01262451-305D-46AB-A374-5E6B2A2AF7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rPr>
  </w:style>
  <w:style w:type="paragraph" w:styleId="Nagwek1">
    <w:name w:val="heading 1"/>
    <w:basedOn w:val="Normalny"/>
    <w:next w:val="Normalny"/>
    <w:qFormat/>
    <w:pPr>
      <w:keepNext/>
      <w:spacing w:before="240" w:after="60"/>
      <w:jc w:val="center"/>
      <w:outlineLvl w:val="0"/>
    </w:pPr>
    <w:rPr>
      <w:b/>
      <w:kern w:val="28"/>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line="360" w:lineRule="auto"/>
      <w:jc w:val="both"/>
    </w:pPr>
    <w:rPr>
      <w:szCs w:val="20"/>
    </w:rPr>
  </w:style>
  <w:style w:type="paragraph" w:styleId="Zwykytekst">
    <w:name w:val="Plain Text"/>
    <w:basedOn w:val="Normalny"/>
    <w:rsid w:val="00E85D70"/>
    <w:rPr>
      <w:rFonts w:ascii="Courier New" w:hAnsi="Courier New" w:cs="Courier New"/>
      <w:sz w:val="20"/>
      <w:szCs w:val="20"/>
    </w:rPr>
  </w:style>
  <w:style w:type="table" w:styleId="Tabela-Siatka">
    <w:name w:val="Table Grid"/>
    <w:basedOn w:val="Standardowy"/>
    <w:rsid w:val="00E85D7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042497"/>
    <w:rPr>
      <w:rFonts w:ascii="Segoe UI" w:hAnsi="Segoe UI" w:cs="Segoe UI"/>
      <w:sz w:val="18"/>
      <w:szCs w:val="18"/>
    </w:rPr>
  </w:style>
  <w:style w:type="character" w:customStyle="1" w:styleId="TekstdymkaZnak">
    <w:name w:val="Tekst dymka Znak"/>
    <w:link w:val="Tekstdymka"/>
    <w:rsid w:val="00042497"/>
    <w:rPr>
      <w:rFonts w:ascii="Segoe UI" w:hAnsi="Segoe UI" w:cs="Segoe UI"/>
      <w:sz w:val="18"/>
      <w:szCs w:val="18"/>
    </w:rPr>
  </w:style>
  <w:style w:type="paragraph" w:customStyle="1" w:styleId="p2">
    <w:name w:val="p2"/>
    <w:basedOn w:val="Normalny"/>
    <w:rsid w:val="0085410F"/>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8421124">
      <w:bodyDiv w:val="1"/>
      <w:marLeft w:val="0"/>
      <w:marRight w:val="0"/>
      <w:marTop w:val="0"/>
      <w:marBottom w:val="0"/>
      <w:divBdr>
        <w:top w:val="none" w:sz="0" w:space="0" w:color="auto"/>
        <w:left w:val="none" w:sz="0" w:space="0" w:color="auto"/>
        <w:bottom w:val="none" w:sz="0" w:space="0" w:color="auto"/>
        <w:right w:val="none" w:sz="0" w:space="0" w:color="auto"/>
      </w:divBdr>
    </w:div>
    <w:div w:id="20481361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czork\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TotalTime>
  <Pages>2</Pages>
  <Words>232</Words>
  <Characters>1483</Characters>
  <Application>Microsoft Office Word</Application>
  <DocSecurity>0</DocSecurity>
  <Lines>12</Lines>
  <Paragraphs>3</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Company>
  <LinksUpToDate>false</LinksUpToDate>
  <CharactersWithSpaces>1712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Katarzyna Kaczorowska</dc:creator>
  <cp:keywords/>
  <dc:description/>
  <cp:lastModifiedBy>Katarzyna Kaczorowska</cp:lastModifiedBy>
  <cp:revision>3</cp:revision>
  <cp:lastPrinted>1899-12-31T22:00:00Z</cp:lastPrinted>
  <dcterms:created xsi:type="dcterms:W3CDTF">2021-08-17T06:11:00Z</dcterms:created>
  <dcterms:modified xsi:type="dcterms:W3CDTF">2021-08-17T06:11:00Z</dcterms:modified>
</cp:coreProperties>
</file>