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345BF" w:rsidRPr="003345BF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345BF" w:rsidRPr="003345BF">
        <w:rPr>
          <w:rFonts w:ascii="Times New Roman" w:hAnsi="Times New Roman"/>
          <w:b/>
        </w:rPr>
        <w:t>ZP/D-21/A/21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345BF" w:rsidRPr="003345B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345BF" w:rsidRPr="003345B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345BF" w:rsidRPr="003345B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345BF" w:rsidRPr="003345B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345BF" w:rsidRPr="003345B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345BF" w:rsidRPr="00110593" w:rsidTr="00FA4F4C">
        <w:tc>
          <w:tcPr>
            <w:tcW w:w="9212" w:type="dxa"/>
            <w:shd w:val="clear" w:color="auto" w:fill="D9D9D9"/>
          </w:tcPr>
          <w:p w:rsidR="003345BF" w:rsidRPr="00110593" w:rsidRDefault="003345BF" w:rsidP="00FA4F4C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345BF" w:rsidRPr="00110593" w:rsidRDefault="003345BF" w:rsidP="00FA4F4C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345BF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3345BF" w:rsidRPr="00110593" w:rsidRDefault="003345BF" w:rsidP="00FA4F4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345BF" w:rsidRPr="00110593" w:rsidRDefault="003345BF" w:rsidP="00FA4F4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345BF" w:rsidRPr="003345BF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345BF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345BF">
        <w:rPr>
          <w:rFonts w:ascii="Times New Roman" w:hAnsi="Times New Roman"/>
          <w:b/>
        </w:rPr>
        <w:t xml:space="preserve">Dostawa  spektrometru kompaktowego , zakres pomiarowy: 200-1000 </w:t>
      </w:r>
      <w:proofErr w:type="spellStart"/>
      <w:r w:rsidRPr="003345BF">
        <w:rPr>
          <w:rFonts w:ascii="Times New Roman" w:hAnsi="Times New Roman"/>
          <w:b/>
        </w:rPr>
        <w:t>nm</w:t>
      </w:r>
      <w:proofErr w:type="spellEnd"/>
      <w:r w:rsidRPr="003345BF">
        <w:rPr>
          <w:rFonts w:ascii="Times New Roman" w:hAnsi="Times New Roman"/>
          <w:b/>
        </w:rPr>
        <w:t>, z wejściem wyzwalacza zewnętrznego z łączem światłowodowym dla  Wydziału Elektrycznego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C69B0" w:rsidRDefault="00FC69B0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FC69B0" w:rsidRDefault="00FC69B0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FC69B0" w:rsidRDefault="00FC69B0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FC69B0" w:rsidRDefault="00FC69B0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FC69B0" w:rsidRDefault="00FC69B0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5AB" w:rsidRDefault="000105AB" w:rsidP="0038231F">
      <w:pPr>
        <w:spacing w:after="0" w:line="240" w:lineRule="auto"/>
      </w:pPr>
      <w:r>
        <w:separator/>
      </w:r>
    </w:p>
  </w:endnote>
  <w:endnote w:type="continuationSeparator" w:id="0">
    <w:p w:rsidR="000105AB" w:rsidRDefault="000105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5BF" w:rsidRDefault="003345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C69B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C69B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5BF" w:rsidRDefault="00334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5AB" w:rsidRDefault="000105AB" w:rsidP="0038231F">
      <w:pPr>
        <w:spacing w:after="0" w:line="240" w:lineRule="auto"/>
      </w:pPr>
      <w:r>
        <w:separator/>
      </w:r>
    </w:p>
  </w:footnote>
  <w:footnote w:type="continuationSeparator" w:id="0">
    <w:p w:rsidR="000105AB" w:rsidRDefault="000105A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5BF" w:rsidRDefault="00334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5BF" w:rsidRDefault="00334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5BF" w:rsidRDefault="00334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5AB"/>
    <w:rsid w:val="000105A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45BF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C69B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50841C"/>
  <w15:docId w15:val="{23EA088F-CC82-4EE2-963E-307B247E9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3E3EE-F1ED-40C2-95C7-CAF0C41A4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2021-06-24T06:19:00Z</dcterms:created>
  <dcterms:modified xsi:type="dcterms:W3CDTF">2021-06-24T06:19:00Z</dcterms:modified>
</cp:coreProperties>
</file>