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Default="000D5F32" w:rsidP="006A5DF1">
      <w:pPr>
        <w:spacing w:after="240"/>
        <w:jc w:val="right"/>
        <w:rPr>
          <w:sz w:val="22"/>
          <w:szCs w:val="22"/>
        </w:rPr>
      </w:pPr>
      <w:r w:rsidRPr="000D5F32">
        <w:rPr>
          <w:sz w:val="22"/>
          <w:szCs w:val="22"/>
        </w:rPr>
        <w:t>Częstochowa</w:t>
      </w:r>
      <w:r w:rsidR="006A5DF1" w:rsidRPr="00D91931">
        <w:rPr>
          <w:sz w:val="22"/>
          <w:szCs w:val="22"/>
        </w:rPr>
        <w:t xml:space="preserve"> dnia: </w:t>
      </w:r>
      <w:r w:rsidR="00B97AFD">
        <w:rPr>
          <w:sz w:val="22"/>
          <w:szCs w:val="22"/>
        </w:rPr>
        <w:t>2021-06-22</w:t>
      </w:r>
    </w:p>
    <w:p w:rsidR="0029606A" w:rsidRPr="004F079B" w:rsidRDefault="0029606A" w:rsidP="006A5DF1">
      <w:pPr>
        <w:spacing w:after="240"/>
        <w:jc w:val="right"/>
        <w:rPr>
          <w:sz w:val="22"/>
          <w:szCs w:val="22"/>
        </w:rPr>
      </w:pPr>
    </w:p>
    <w:p w:rsidR="006A5DF1" w:rsidRPr="00D91931" w:rsidRDefault="000D5F32" w:rsidP="006A5DF1">
      <w:pPr>
        <w:rPr>
          <w:b/>
          <w:bCs/>
          <w:sz w:val="22"/>
          <w:szCs w:val="22"/>
        </w:rPr>
      </w:pPr>
      <w:r w:rsidRPr="000D5F32">
        <w:rPr>
          <w:b/>
          <w:bCs/>
          <w:sz w:val="22"/>
          <w:szCs w:val="22"/>
        </w:rPr>
        <w:t>Politechnika Częstochowska</w:t>
      </w:r>
    </w:p>
    <w:p w:rsidR="006A5DF1" w:rsidRPr="00BD5546" w:rsidRDefault="000D5F32" w:rsidP="006A5DF1">
      <w:pPr>
        <w:rPr>
          <w:sz w:val="22"/>
          <w:szCs w:val="22"/>
        </w:rPr>
      </w:pPr>
      <w:r w:rsidRPr="000D5F32">
        <w:rPr>
          <w:sz w:val="22"/>
          <w:szCs w:val="22"/>
        </w:rPr>
        <w:t>Dąbrowskiego</w:t>
      </w:r>
      <w:r w:rsidR="006A5DF1" w:rsidRPr="00BD5546">
        <w:rPr>
          <w:sz w:val="22"/>
          <w:szCs w:val="22"/>
        </w:rPr>
        <w:t xml:space="preserve"> </w:t>
      </w:r>
      <w:r w:rsidRPr="000D5F32">
        <w:rPr>
          <w:sz w:val="22"/>
          <w:szCs w:val="22"/>
        </w:rPr>
        <w:t>69</w:t>
      </w:r>
    </w:p>
    <w:p w:rsidR="006A5DF1" w:rsidRPr="00BD5546" w:rsidRDefault="000D5F32" w:rsidP="006A5DF1">
      <w:pPr>
        <w:rPr>
          <w:sz w:val="22"/>
          <w:szCs w:val="22"/>
        </w:rPr>
      </w:pPr>
      <w:r w:rsidRPr="000D5F32">
        <w:rPr>
          <w:sz w:val="22"/>
          <w:szCs w:val="22"/>
        </w:rPr>
        <w:t>42-201</w:t>
      </w:r>
      <w:r w:rsidR="006A5DF1" w:rsidRPr="00BD5546">
        <w:rPr>
          <w:sz w:val="22"/>
          <w:szCs w:val="22"/>
        </w:rPr>
        <w:t xml:space="preserve"> </w:t>
      </w:r>
      <w:r w:rsidRPr="000D5F32">
        <w:rPr>
          <w:sz w:val="22"/>
          <w:szCs w:val="22"/>
        </w:rPr>
        <w:t>Częstochowa</w:t>
      </w:r>
    </w:p>
    <w:p w:rsidR="006A5DF1" w:rsidRPr="00BD5546" w:rsidRDefault="006A5DF1" w:rsidP="006A5DF1">
      <w:pPr>
        <w:jc w:val="both"/>
        <w:rPr>
          <w:bCs/>
          <w:sz w:val="18"/>
          <w:szCs w:val="18"/>
        </w:rPr>
      </w:pPr>
      <w:r w:rsidRPr="00BD5546">
        <w:rPr>
          <w:bCs/>
          <w:sz w:val="18"/>
          <w:szCs w:val="18"/>
        </w:rPr>
        <w:t>……………………………………</w:t>
      </w:r>
    </w:p>
    <w:p w:rsidR="006A5DF1" w:rsidRPr="00BD5546" w:rsidRDefault="006A5DF1" w:rsidP="006A5DF1">
      <w:pPr>
        <w:jc w:val="both"/>
        <w:rPr>
          <w:bCs/>
          <w:sz w:val="18"/>
          <w:szCs w:val="18"/>
        </w:rPr>
      </w:pPr>
      <w:r w:rsidRPr="00BD5546">
        <w:rPr>
          <w:bCs/>
          <w:sz w:val="18"/>
          <w:szCs w:val="18"/>
        </w:rPr>
        <w:t>[nazwa zamawiającego, adres]</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B97AFD" w:rsidRDefault="006A5DF1" w:rsidP="006A5DF1">
      <w:pPr>
        <w:pStyle w:val="Nagwek"/>
        <w:tabs>
          <w:tab w:val="clear" w:pos="4536"/>
        </w:tabs>
        <w:rPr>
          <w:b/>
          <w:sz w:val="22"/>
          <w:szCs w:val="22"/>
        </w:rPr>
      </w:pPr>
      <w:r w:rsidRPr="00B97AFD">
        <w:rPr>
          <w:b/>
          <w:sz w:val="22"/>
          <w:szCs w:val="22"/>
        </w:rPr>
        <w:t>Pismo:</w:t>
      </w:r>
      <w:r w:rsidRPr="00B97AFD">
        <w:rPr>
          <w:b/>
          <w:bCs/>
          <w:sz w:val="22"/>
          <w:szCs w:val="22"/>
        </w:rPr>
        <w:t xml:space="preserve"> </w:t>
      </w:r>
      <w:r w:rsidR="00B97AFD" w:rsidRPr="00B97AFD">
        <w:rPr>
          <w:b/>
          <w:bCs/>
          <w:sz w:val="22"/>
          <w:szCs w:val="22"/>
        </w:rPr>
        <w:t xml:space="preserve">RK - </w:t>
      </w:r>
      <w:r w:rsidR="006D0295">
        <w:rPr>
          <w:b/>
          <w:bCs/>
          <w:sz w:val="22"/>
          <w:szCs w:val="22"/>
        </w:rPr>
        <w:t>429</w:t>
      </w:r>
      <w:bookmarkStart w:id="0" w:name="_GoBack"/>
      <w:bookmarkEnd w:id="0"/>
      <w:r w:rsidR="00B97AFD" w:rsidRPr="00B97AFD">
        <w:rPr>
          <w:b/>
          <w:bCs/>
          <w:sz w:val="22"/>
          <w:szCs w:val="22"/>
        </w:rPr>
        <w:t>/21</w:t>
      </w:r>
      <w:r w:rsidRPr="00B97AFD">
        <w:rPr>
          <w:b/>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E13C91">
        <w:rPr>
          <w:rFonts w:ascii="Times New Roman" w:hAnsi="Times New Roman"/>
          <w:szCs w:val="28"/>
        </w:rPr>
        <w:t xml:space="preserve"> ORAZ PRZEDŁUŻENIE TERMINU SKŁADANIA OFERT</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0D5F32" w:rsidRPr="000D5F32">
        <w:rPr>
          <w:sz w:val="22"/>
          <w:szCs w:val="22"/>
        </w:rPr>
        <w:t>tryb podstawowy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0D5F32" w:rsidRPr="000D5F32">
        <w:rPr>
          <w:b/>
          <w:bCs/>
          <w:sz w:val="22"/>
          <w:szCs w:val="22"/>
        </w:rPr>
        <w:t>Dostawa materiałów reklamowych dla Wydziału Budownictwa Politechniki Częstochowskiej</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0D5F32" w:rsidRPr="000D5F32">
        <w:rPr>
          <w:b/>
          <w:sz w:val="22"/>
          <w:szCs w:val="22"/>
        </w:rPr>
        <w:t>ZP/D-10/21</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w:t>
      </w:r>
      <w:r w:rsidR="000D5F32" w:rsidRPr="000D5F32">
        <w:rPr>
          <w:b/>
          <w:sz w:val="22"/>
          <w:szCs w:val="22"/>
        </w:rPr>
        <w:t>Politechnika Częstochowska</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0D5F32" w:rsidRPr="000D5F32">
        <w:rPr>
          <w:sz w:val="22"/>
          <w:szCs w:val="22"/>
        </w:rPr>
        <w:t>(Dz.U. poz. 2019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0D5F32" w:rsidRPr="006A5DF1" w:rsidTr="00737F13">
        <w:tc>
          <w:tcPr>
            <w:tcW w:w="9356" w:type="dxa"/>
            <w:shd w:val="clear" w:color="auto" w:fill="auto"/>
          </w:tcPr>
          <w:p w:rsidR="00A00F06" w:rsidRPr="00A00F06" w:rsidRDefault="00A00F06" w:rsidP="00A00F06">
            <w:pPr>
              <w:spacing w:line="256" w:lineRule="auto"/>
              <w:jc w:val="both"/>
              <w:rPr>
                <w:rFonts w:eastAsia="Calibri"/>
                <w:b/>
                <w:sz w:val="22"/>
                <w:szCs w:val="22"/>
                <w:u w:val="single"/>
                <w:lang w:eastAsia="en-US"/>
              </w:rPr>
            </w:pPr>
            <w:r w:rsidRPr="00A00F06">
              <w:rPr>
                <w:rFonts w:eastAsia="Calibri"/>
                <w:b/>
                <w:sz w:val="22"/>
                <w:szCs w:val="22"/>
                <w:u w:val="single"/>
                <w:lang w:eastAsia="en-US"/>
              </w:rPr>
              <w:t>Pytanie 1:</w:t>
            </w:r>
          </w:p>
          <w:p w:rsidR="00A00F06" w:rsidRDefault="00A00F06" w:rsidP="00A00F06">
            <w:pPr>
              <w:spacing w:after="120"/>
              <w:ind w:left="30" w:right="-72"/>
              <w:jc w:val="both"/>
              <w:rPr>
                <w:sz w:val="22"/>
                <w:szCs w:val="22"/>
              </w:rPr>
            </w:pPr>
            <w:r w:rsidRPr="00A00F06">
              <w:rPr>
                <w:sz w:val="22"/>
                <w:szCs w:val="22"/>
              </w:rPr>
              <w:t>Część A</w:t>
            </w:r>
          </w:p>
          <w:p w:rsidR="00A00F06" w:rsidRPr="00A00F06" w:rsidRDefault="00A00F06" w:rsidP="00A00F06">
            <w:pPr>
              <w:spacing w:after="120"/>
              <w:ind w:left="30" w:right="-72"/>
              <w:jc w:val="both"/>
              <w:rPr>
                <w:rFonts w:eastAsia="Calibri"/>
                <w:sz w:val="22"/>
                <w:szCs w:val="22"/>
                <w:lang w:eastAsia="en-US"/>
              </w:rPr>
            </w:pPr>
            <w:r w:rsidRPr="00A00F06">
              <w:rPr>
                <w:rFonts w:eastAsia="Calibri"/>
                <w:sz w:val="22"/>
                <w:szCs w:val="22"/>
                <w:lang w:eastAsia="en-US"/>
              </w:rPr>
              <w:t>Czy nadruk na breloku z pkt. 1 oraz miarce z pkt. 3 będą identycznej treści i wielkości?</w:t>
            </w:r>
          </w:p>
          <w:p w:rsidR="00A00F06" w:rsidRPr="00A00F06" w:rsidRDefault="00A00F06" w:rsidP="00A00F06">
            <w:pPr>
              <w:spacing w:line="256" w:lineRule="auto"/>
              <w:jc w:val="both"/>
              <w:rPr>
                <w:rFonts w:eastAsia="Calibri"/>
                <w:sz w:val="22"/>
                <w:szCs w:val="22"/>
                <w:lang w:eastAsia="en-US"/>
              </w:rPr>
            </w:pPr>
          </w:p>
          <w:p w:rsidR="00A00F06" w:rsidRPr="00A00F06" w:rsidRDefault="00A00F06" w:rsidP="00A00F06">
            <w:pPr>
              <w:spacing w:line="256" w:lineRule="auto"/>
              <w:jc w:val="both"/>
              <w:rPr>
                <w:rFonts w:eastAsia="Calibri"/>
                <w:b/>
                <w:sz w:val="22"/>
                <w:szCs w:val="22"/>
                <w:lang w:eastAsia="en-US"/>
              </w:rPr>
            </w:pPr>
            <w:r w:rsidRPr="00A00F06">
              <w:rPr>
                <w:rFonts w:eastAsia="Calibri"/>
                <w:b/>
                <w:sz w:val="22"/>
                <w:szCs w:val="22"/>
                <w:lang w:eastAsia="en-US"/>
              </w:rPr>
              <w:t>Odpowiedź:</w:t>
            </w:r>
          </w:p>
          <w:p w:rsidR="00A00F06" w:rsidRPr="00A00F06" w:rsidRDefault="00A00F06" w:rsidP="00A00F06">
            <w:pPr>
              <w:spacing w:line="256" w:lineRule="auto"/>
              <w:jc w:val="both"/>
              <w:rPr>
                <w:rFonts w:eastAsia="Calibri"/>
                <w:sz w:val="22"/>
                <w:szCs w:val="22"/>
                <w:lang w:eastAsia="en-US"/>
              </w:rPr>
            </w:pPr>
            <w:r w:rsidRPr="00A00F06">
              <w:rPr>
                <w:rFonts w:eastAsia="Calibri"/>
                <w:sz w:val="22"/>
                <w:szCs w:val="22"/>
                <w:lang w:eastAsia="en-US"/>
              </w:rPr>
              <w:t>Nadrukiem na być logo Wydziału Budownictwa Politechniki Częstochowskiej, więc konieczne jest, aby były identycznej treści. Wielkość natomiast powinna być dostosowana do wielkości przedmiotu, na którym będzie nadrukowana. Jeśli wielkość nadruku będzie dobrze pasować do jednego i drugiego przedmiotu, to nadruki mogą mieć taką samą wielkość.</w:t>
            </w:r>
          </w:p>
          <w:p w:rsidR="00A00F06" w:rsidRPr="00A00F06" w:rsidRDefault="00A00F06" w:rsidP="00A00F06">
            <w:pPr>
              <w:spacing w:after="160" w:line="256" w:lineRule="auto"/>
              <w:jc w:val="both"/>
              <w:rPr>
                <w:rFonts w:eastAsia="Calibri"/>
                <w:sz w:val="22"/>
                <w:szCs w:val="22"/>
                <w:lang w:eastAsia="en-US"/>
              </w:rPr>
            </w:pPr>
          </w:p>
          <w:p w:rsidR="00A00F06" w:rsidRPr="00A00F06" w:rsidRDefault="00A00F06" w:rsidP="00A00F06">
            <w:pPr>
              <w:spacing w:line="256" w:lineRule="auto"/>
              <w:jc w:val="both"/>
              <w:rPr>
                <w:rFonts w:eastAsia="Calibri"/>
                <w:b/>
                <w:sz w:val="22"/>
                <w:szCs w:val="22"/>
                <w:u w:val="single"/>
                <w:lang w:eastAsia="en-US"/>
              </w:rPr>
            </w:pPr>
            <w:r w:rsidRPr="00A00F06">
              <w:rPr>
                <w:rFonts w:eastAsia="Calibri"/>
                <w:b/>
                <w:sz w:val="22"/>
                <w:szCs w:val="22"/>
                <w:u w:val="single"/>
                <w:lang w:eastAsia="en-US"/>
              </w:rPr>
              <w:t>Pytanie 2:</w:t>
            </w:r>
          </w:p>
          <w:p w:rsidR="00A00F06" w:rsidRPr="00A00F06" w:rsidRDefault="00A00F06" w:rsidP="00A00F06">
            <w:pPr>
              <w:spacing w:line="256" w:lineRule="auto"/>
              <w:jc w:val="both"/>
              <w:rPr>
                <w:rFonts w:eastAsia="Calibri"/>
                <w:sz w:val="22"/>
                <w:szCs w:val="22"/>
                <w:lang w:eastAsia="en-US"/>
              </w:rPr>
            </w:pPr>
            <w:r w:rsidRPr="00A00F06">
              <w:rPr>
                <w:rFonts w:eastAsia="Calibri"/>
                <w:sz w:val="22"/>
                <w:szCs w:val="22"/>
                <w:lang w:eastAsia="en-US"/>
              </w:rPr>
              <w:t>Ad 2, 4, 6 (wielozadaniowy długopis, komplet śrubokrętów, długopis z funkcją suwmiarki). Z uwagi na gabaryty omawianych w tych punktach zapytania przedmiotów nie ma możliwości czytelnego wykonania logotypu Wydziału Budownictwa zaprezentowanego w OPZ. Jaki nadruk miałby się znaleźć na tych przedmiotach? Czy nadruk ten mógłby być identycznej treści i wielkości?</w:t>
            </w:r>
          </w:p>
          <w:p w:rsidR="00A00F06" w:rsidRPr="00A00F06" w:rsidRDefault="00A00F06" w:rsidP="00A00F06">
            <w:pPr>
              <w:spacing w:line="256" w:lineRule="auto"/>
              <w:jc w:val="both"/>
              <w:rPr>
                <w:rFonts w:eastAsia="Calibri"/>
                <w:sz w:val="22"/>
                <w:szCs w:val="22"/>
                <w:lang w:eastAsia="en-US"/>
              </w:rPr>
            </w:pPr>
          </w:p>
          <w:p w:rsidR="00A00F06" w:rsidRPr="00A00F06" w:rsidRDefault="00A00F06" w:rsidP="00A00F06">
            <w:pPr>
              <w:spacing w:line="256" w:lineRule="auto"/>
              <w:jc w:val="both"/>
              <w:rPr>
                <w:rFonts w:eastAsia="Calibri"/>
                <w:b/>
                <w:sz w:val="22"/>
                <w:szCs w:val="22"/>
                <w:lang w:eastAsia="en-US"/>
              </w:rPr>
            </w:pPr>
            <w:r w:rsidRPr="00A00F06">
              <w:rPr>
                <w:rFonts w:eastAsia="Calibri"/>
                <w:b/>
                <w:sz w:val="22"/>
                <w:szCs w:val="22"/>
                <w:lang w:eastAsia="en-US"/>
              </w:rPr>
              <w:t>Odpowiedź:</w:t>
            </w:r>
          </w:p>
          <w:p w:rsidR="00A00F06" w:rsidRPr="00A00F06" w:rsidRDefault="00A00F06" w:rsidP="00A00F06">
            <w:pPr>
              <w:spacing w:line="256" w:lineRule="auto"/>
              <w:jc w:val="both"/>
              <w:rPr>
                <w:rFonts w:eastAsia="Calibri"/>
                <w:sz w:val="22"/>
                <w:szCs w:val="22"/>
                <w:lang w:eastAsia="en-US"/>
              </w:rPr>
            </w:pPr>
            <w:r w:rsidRPr="00A00F06">
              <w:rPr>
                <w:rFonts w:eastAsia="Calibri"/>
                <w:sz w:val="22"/>
                <w:szCs w:val="22"/>
                <w:lang w:eastAsia="en-US"/>
              </w:rPr>
              <w:t>Jeśli nie ma możliwości czytelnego wykonania logotypu Wydziału Budownictwa zaprezentowanego w OPZ należy nadrukować napis:</w:t>
            </w:r>
          </w:p>
          <w:p w:rsidR="00A00F06" w:rsidRPr="00A00F06" w:rsidRDefault="00A00F06" w:rsidP="00A00F06">
            <w:pPr>
              <w:spacing w:line="256" w:lineRule="auto"/>
              <w:jc w:val="both"/>
              <w:rPr>
                <w:rFonts w:eastAsia="Calibri"/>
                <w:sz w:val="22"/>
                <w:szCs w:val="22"/>
                <w:lang w:eastAsia="en-US"/>
              </w:rPr>
            </w:pPr>
          </w:p>
          <w:p w:rsidR="00A00F06" w:rsidRPr="00C56DF2" w:rsidRDefault="00A00F06" w:rsidP="00A00F06">
            <w:pPr>
              <w:spacing w:line="256" w:lineRule="auto"/>
              <w:jc w:val="center"/>
              <w:rPr>
                <w:rFonts w:eastAsia="Calibri"/>
                <w:b/>
                <w:sz w:val="22"/>
                <w:szCs w:val="22"/>
                <w:lang w:eastAsia="en-US"/>
              </w:rPr>
            </w:pPr>
            <w:r w:rsidRPr="00C56DF2">
              <w:rPr>
                <w:rFonts w:eastAsia="Calibri"/>
                <w:b/>
                <w:sz w:val="22"/>
                <w:szCs w:val="22"/>
                <w:lang w:eastAsia="en-US"/>
              </w:rPr>
              <w:lastRenderedPageBreak/>
              <w:t>Wydział Budownictwa</w:t>
            </w:r>
          </w:p>
          <w:p w:rsidR="00A00F06" w:rsidRPr="00C56DF2" w:rsidRDefault="00A00F06" w:rsidP="00A00F06">
            <w:pPr>
              <w:spacing w:line="256" w:lineRule="auto"/>
              <w:jc w:val="center"/>
              <w:rPr>
                <w:rFonts w:eastAsia="Calibri"/>
                <w:b/>
                <w:sz w:val="22"/>
                <w:szCs w:val="22"/>
                <w:lang w:eastAsia="en-US"/>
              </w:rPr>
            </w:pPr>
            <w:r w:rsidRPr="00C56DF2">
              <w:rPr>
                <w:rFonts w:eastAsia="Calibri"/>
                <w:b/>
                <w:sz w:val="22"/>
                <w:szCs w:val="22"/>
                <w:lang w:eastAsia="en-US"/>
              </w:rPr>
              <w:t>Politechnika Częstochowska</w:t>
            </w:r>
          </w:p>
          <w:p w:rsidR="00A00F06" w:rsidRPr="00C56DF2" w:rsidRDefault="00A00F06" w:rsidP="00A00F06">
            <w:pPr>
              <w:spacing w:line="256" w:lineRule="auto"/>
              <w:jc w:val="both"/>
              <w:rPr>
                <w:rFonts w:eastAsia="Calibri"/>
                <w:b/>
                <w:sz w:val="22"/>
                <w:szCs w:val="22"/>
                <w:lang w:eastAsia="en-US"/>
              </w:rPr>
            </w:pPr>
          </w:p>
          <w:p w:rsidR="00A00F06" w:rsidRPr="00A00F06" w:rsidRDefault="00A00F06" w:rsidP="00A00F06">
            <w:pPr>
              <w:spacing w:line="256" w:lineRule="auto"/>
              <w:jc w:val="both"/>
              <w:rPr>
                <w:rFonts w:eastAsia="Calibri"/>
                <w:sz w:val="22"/>
                <w:szCs w:val="22"/>
                <w:lang w:eastAsia="en-US"/>
              </w:rPr>
            </w:pPr>
            <w:r w:rsidRPr="00A00F06">
              <w:rPr>
                <w:rFonts w:eastAsia="Calibri"/>
                <w:sz w:val="22"/>
                <w:szCs w:val="22"/>
                <w:lang w:eastAsia="en-US"/>
              </w:rPr>
              <w:t>Nadruki mogą być identycznej treści i wielkości.</w:t>
            </w:r>
          </w:p>
          <w:p w:rsidR="00A00F06" w:rsidRPr="00A00F06" w:rsidRDefault="00A00F06" w:rsidP="00A00F06">
            <w:pPr>
              <w:spacing w:line="256" w:lineRule="auto"/>
              <w:jc w:val="both"/>
              <w:rPr>
                <w:rFonts w:eastAsia="Calibri"/>
                <w:sz w:val="22"/>
                <w:szCs w:val="22"/>
                <w:lang w:eastAsia="en-US"/>
              </w:rPr>
            </w:pPr>
          </w:p>
          <w:p w:rsidR="00A00F06" w:rsidRPr="00A00F06" w:rsidRDefault="00A00F06" w:rsidP="00A00F06">
            <w:pPr>
              <w:spacing w:line="256" w:lineRule="auto"/>
              <w:jc w:val="both"/>
              <w:rPr>
                <w:rFonts w:eastAsia="Calibri"/>
                <w:b/>
                <w:sz w:val="22"/>
                <w:szCs w:val="22"/>
                <w:u w:val="single"/>
                <w:lang w:eastAsia="en-US"/>
              </w:rPr>
            </w:pPr>
            <w:r w:rsidRPr="00A00F06">
              <w:rPr>
                <w:rFonts w:eastAsia="Calibri"/>
                <w:b/>
                <w:sz w:val="22"/>
                <w:szCs w:val="22"/>
                <w:u w:val="single"/>
                <w:lang w:eastAsia="en-US"/>
              </w:rPr>
              <w:t>Pytanie 3:</w:t>
            </w:r>
          </w:p>
          <w:p w:rsidR="00A00F06" w:rsidRPr="00A00F06" w:rsidRDefault="00A00F06" w:rsidP="00A00F06">
            <w:pPr>
              <w:spacing w:line="256" w:lineRule="auto"/>
              <w:jc w:val="both"/>
              <w:rPr>
                <w:rFonts w:eastAsia="Calibri"/>
                <w:sz w:val="22"/>
                <w:szCs w:val="22"/>
                <w:lang w:eastAsia="en-US"/>
              </w:rPr>
            </w:pPr>
            <w:r w:rsidRPr="00A00F06">
              <w:rPr>
                <w:rFonts w:eastAsia="Calibri"/>
                <w:sz w:val="22"/>
                <w:szCs w:val="22"/>
                <w:lang w:eastAsia="en-US"/>
              </w:rPr>
              <w:t>Zapytanie podzielone jest na część A i B natomiast w formularzu oferty jest miejsce na wpisanie jednej ceny. Czy należy zatem wpisać zsumowaną cenę obu części?</w:t>
            </w:r>
          </w:p>
          <w:p w:rsidR="00A00F06" w:rsidRPr="00A00F06" w:rsidRDefault="00A00F06" w:rsidP="00A00F06">
            <w:pPr>
              <w:spacing w:line="256" w:lineRule="auto"/>
              <w:jc w:val="both"/>
              <w:rPr>
                <w:rFonts w:eastAsia="Calibri"/>
                <w:sz w:val="22"/>
                <w:szCs w:val="22"/>
                <w:lang w:eastAsia="en-US"/>
              </w:rPr>
            </w:pPr>
          </w:p>
          <w:p w:rsidR="00A00F06" w:rsidRPr="00A00F06" w:rsidRDefault="00A00F06" w:rsidP="00A00F06">
            <w:pPr>
              <w:spacing w:line="256" w:lineRule="auto"/>
              <w:jc w:val="both"/>
              <w:rPr>
                <w:rFonts w:eastAsia="Calibri"/>
                <w:b/>
                <w:sz w:val="22"/>
                <w:szCs w:val="22"/>
                <w:lang w:eastAsia="en-US"/>
              </w:rPr>
            </w:pPr>
            <w:r w:rsidRPr="00A00F06">
              <w:rPr>
                <w:rFonts w:eastAsia="Calibri"/>
                <w:b/>
                <w:sz w:val="22"/>
                <w:szCs w:val="22"/>
                <w:lang w:eastAsia="en-US"/>
              </w:rPr>
              <w:t>Odpowiedź:</w:t>
            </w:r>
          </w:p>
          <w:p w:rsidR="00A00F06" w:rsidRPr="00A00F06" w:rsidRDefault="00A00F06" w:rsidP="00A00F06">
            <w:pPr>
              <w:spacing w:line="256" w:lineRule="auto"/>
              <w:jc w:val="both"/>
              <w:rPr>
                <w:rFonts w:eastAsia="Calibri"/>
                <w:sz w:val="22"/>
                <w:szCs w:val="22"/>
                <w:lang w:eastAsia="en-US"/>
              </w:rPr>
            </w:pPr>
            <w:r w:rsidRPr="00A00F06">
              <w:rPr>
                <w:rFonts w:eastAsia="Calibri"/>
                <w:sz w:val="22"/>
                <w:szCs w:val="22"/>
                <w:lang w:eastAsia="en-US"/>
              </w:rPr>
              <w:t>Tak, należy wpisać zsumowaną cenę obu części.</w:t>
            </w:r>
          </w:p>
          <w:p w:rsidR="00A00F06" w:rsidRPr="00A00F06" w:rsidRDefault="00A00F06" w:rsidP="00A00F06">
            <w:pPr>
              <w:spacing w:line="256" w:lineRule="auto"/>
              <w:jc w:val="both"/>
              <w:rPr>
                <w:rFonts w:eastAsia="Calibri"/>
                <w:sz w:val="22"/>
                <w:szCs w:val="22"/>
                <w:u w:val="single"/>
                <w:lang w:eastAsia="en-US"/>
              </w:rPr>
            </w:pPr>
          </w:p>
          <w:p w:rsidR="00A00F06" w:rsidRPr="00A00F06" w:rsidRDefault="00A00F06" w:rsidP="00A00F06">
            <w:pPr>
              <w:spacing w:line="256" w:lineRule="auto"/>
              <w:jc w:val="both"/>
              <w:rPr>
                <w:rFonts w:eastAsia="Calibri"/>
                <w:b/>
                <w:sz w:val="22"/>
                <w:szCs w:val="22"/>
                <w:u w:val="single"/>
                <w:lang w:eastAsia="en-US"/>
              </w:rPr>
            </w:pPr>
            <w:r w:rsidRPr="00A00F06">
              <w:rPr>
                <w:rFonts w:eastAsia="Calibri"/>
                <w:b/>
                <w:sz w:val="22"/>
                <w:szCs w:val="22"/>
                <w:u w:val="single"/>
                <w:lang w:eastAsia="en-US"/>
              </w:rPr>
              <w:t>Pytanie 4:</w:t>
            </w:r>
          </w:p>
          <w:p w:rsidR="00A00F06" w:rsidRPr="00A00F06" w:rsidRDefault="00A00F06" w:rsidP="00A00F06">
            <w:pPr>
              <w:spacing w:line="256" w:lineRule="auto"/>
              <w:jc w:val="both"/>
              <w:rPr>
                <w:rFonts w:eastAsia="Calibri"/>
                <w:sz w:val="22"/>
                <w:szCs w:val="22"/>
                <w:lang w:eastAsia="en-US"/>
              </w:rPr>
            </w:pPr>
            <w:r w:rsidRPr="00A00F06">
              <w:rPr>
                <w:rFonts w:eastAsia="Calibri"/>
                <w:sz w:val="22"/>
                <w:szCs w:val="22"/>
                <w:lang w:eastAsia="en-US"/>
              </w:rPr>
              <w:t>Część B</w:t>
            </w:r>
          </w:p>
          <w:p w:rsidR="00A00F06" w:rsidRPr="00A00F06" w:rsidRDefault="00A00F06" w:rsidP="00A00F06">
            <w:pPr>
              <w:spacing w:line="256" w:lineRule="auto"/>
              <w:jc w:val="both"/>
              <w:rPr>
                <w:rFonts w:eastAsia="Calibri"/>
                <w:sz w:val="22"/>
                <w:szCs w:val="22"/>
                <w:lang w:eastAsia="en-US"/>
              </w:rPr>
            </w:pPr>
            <w:r w:rsidRPr="00A00F06">
              <w:rPr>
                <w:rFonts w:eastAsia="Calibri"/>
                <w:sz w:val="22"/>
                <w:szCs w:val="22"/>
                <w:lang w:eastAsia="en-US"/>
              </w:rPr>
              <w:t>Czy torba bawełniana pkt. 1 ma być w kolorze granatowym? W jakim kolorze ma być na niej nadruk?</w:t>
            </w:r>
          </w:p>
          <w:p w:rsidR="00A00F06" w:rsidRPr="00A00F06" w:rsidRDefault="00A00F06" w:rsidP="00A00F06">
            <w:pPr>
              <w:spacing w:line="256" w:lineRule="auto"/>
              <w:jc w:val="both"/>
              <w:rPr>
                <w:rFonts w:eastAsia="Calibri"/>
                <w:sz w:val="22"/>
                <w:szCs w:val="22"/>
                <w:lang w:eastAsia="en-US"/>
              </w:rPr>
            </w:pPr>
          </w:p>
          <w:p w:rsidR="00A00F06" w:rsidRPr="00A00F06" w:rsidRDefault="00A00F06" w:rsidP="00A00F06">
            <w:pPr>
              <w:spacing w:line="256" w:lineRule="auto"/>
              <w:jc w:val="both"/>
              <w:rPr>
                <w:rFonts w:eastAsia="Calibri"/>
                <w:b/>
                <w:sz w:val="22"/>
                <w:szCs w:val="22"/>
                <w:lang w:eastAsia="en-US"/>
              </w:rPr>
            </w:pPr>
            <w:r w:rsidRPr="00A00F06">
              <w:rPr>
                <w:rFonts w:eastAsia="Calibri"/>
                <w:b/>
                <w:sz w:val="22"/>
                <w:szCs w:val="22"/>
                <w:lang w:eastAsia="en-US"/>
              </w:rPr>
              <w:t>Odpowiedź:</w:t>
            </w:r>
          </w:p>
          <w:p w:rsidR="00A00F06" w:rsidRPr="00A00F06" w:rsidRDefault="00A00F06" w:rsidP="00A00F06">
            <w:pPr>
              <w:spacing w:line="256" w:lineRule="auto"/>
              <w:jc w:val="both"/>
              <w:rPr>
                <w:rFonts w:eastAsia="Calibri"/>
                <w:sz w:val="22"/>
                <w:szCs w:val="22"/>
                <w:lang w:eastAsia="en-US"/>
              </w:rPr>
            </w:pPr>
            <w:r w:rsidRPr="00A00F06">
              <w:rPr>
                <w:rFonts w:eastAsia="Calibri"/>
                <w:sz w:val="22"/>
                <w:szCs w:val="22"/>
                <w:lang w:eastAsia="en-US"/>
              </w:rPr>
              <w:t>Torba pkt. 1 ma być w kolorze granatowym, a nadruk w kolorze logo Wydziału Budownictwa Politechniki Częstochowskiej, tj. ciemno-niebieskim i białym, zgodnie z logo, które zostanie przesłane Wykonawcy i jest zaprezentowane w OPZ.</w:t>
            </w:r>
          </w:p>
          <w:p w:rsidR="00A00F06" w:rsidRPr="00A00F06" w:rsidRDefault="00A00F06" w:rsidP="00A00F06">
            <w:pPr>
              <w:spacing w:after="160" w:line="256" w:lineRule="auto"/>
              <w:jc w:val="both"/>
              <w:rPr>
                <w:rFonts w:eastAsia="Calibri"/>
                <w:sz w:val="22"/>
                <w:szCs w:val="22"/>
                <w:u w:val="single"/>
                <w:lang w:eastAsia="en-US"/>
              </w:rPr>
            </w:pPr>
          </w:p>
          <w:p w:rsidR="00A00F06" w:rsidRPr="00A00F06" w:rsidRDefault="00A00F06" w:rsidP="00A00F06">
            <w:pPr>
              <w:spacing w:after="160" w:line="256" w:lineRule="auto"/>
              <w:jc w:val="both"/>
              <w:rPr>
                <w:rFonts w:eastAsia="Calibri"/>
                <w:b/>
                <w:sz w:val="22"/>
                <w:szCs w:val="22"/>
                <w:u w:val="single"/>
                <w:lang w:eastAsia="en-US"/>
              </w:rPr>
            </w:pPr>
            <w:r w:rsidRPr="00A00F06">
              <w:rPr>
                <w:rFonts w:eastAsia="Calibri"/>
                <w:b/>
                <w:sz w:val="22"/>
                <w:szCs w:val="22"/>
                <w:u w:val="single"/>
                <w:lang w:eastAsia="en-US"/>
              </w:rPr>
              <w:t>Pytanie 5:</w:t>
            </w:r>
          </w:p>
          <w:p w:rsidR="00A00F06" w:rsidRDefault="00A00F06" w:rsidP="00A00F06">
            <w:pPr>
              <w:spacing w:after="160" w:line="256" w:lineRule="auto"/>
              <w:jc w:val="both"/>
              <w:rPr>
                <w:rFonts w:eastAsia="Calibri"/>
                <w:sz w:val="22"/>
                <w:szCs w:val="22"/>
                <w:lang w:eastAsia="en-US"/>
              </w:rPr>
            </w:pPr>
            <w:r w:rsidRPr="00A00F06">
              <w:rPr>
                <w:rFonts w:eastAsia="Calibri"/>
                <w:sz w:val="22"/>
                <w:szCs w:val="22"/>
                <w:lang w:eastAsia="en-US"/>
              </w:rPr>
              <w:t>Czy jest jakaś tolerancja wymiarów torby papierowej pkt. 2? W jakim kolorze ma być na niej nadruk?</w:t>
            </w:r>
          </w:p>
          <w:p w:rsidR="00D252ED" w:rsidRPr="00A00F06" w:rsidRDefault="00D252ED" w:rsidP="00D252ED">
            <w:pPr>
              <w:spacing w:line="256" w:lineRule="auto"/>
              <w:jc w:val="both"/>
              <w:rPr>
                <w:rFonts w:eastAsia="Calibri"/>
                <w:b/>
                <w:sz w:val="22"/>
                <w:szCs w:val="22"/>
                <w:lang w:eastAsia="en-US"/>
              </w:rPr>
            </w:pPr>
            <w:r w:rsidRPr="00A00F06">
              <w:rPr>
                <w:rFonts w:eastAsia="Calibri"/>
                <w:b/>
                <w:sz w:val="22"/>
                <w:szCs w:val="22"/>
                <w:lang w:eastAsia="en-US"/>
              </w:rPr>
              <w:t>Odpowiedź:</w:t>
            </w:r>
          </w:p>
          <w:p w:rsidR="00A00F06" w:rsidRDefault="00A00F06" w:rsidP="00A00F06">
            <w:pPr>
              <w:spacing w:after="160" w:line="256" w:lineRule="auto"/>
              <w:jc w:val="both"/>
              <w:rPr>
                <w:rFonts w:eastAsia="Calibri"/>
                <w:sz w:val="22"/>
                <w:szCs w:val="22"/>
                <w:lang w:eastAsia="en-US"/>
              </w:rPr>
            </w:pPr>
            <w:r w:rsidRPr="00A00F06">
              <w:rPr>
                <w:rFonts w:eastAsia="Calibri"/>
                <w:sz w:val="22"/>
                <w:szCs w:val="22"/>
                <w:lang w:eastAsia="en-US"/>
              </w:rPr>
              <w:t xml:space="preserve">W opisie przedmiotu zamówienia określono wartości minimalne, tj. długość torby papierowej powinna mieć min. 24,5 cm; szerokość min. 11 cm i wysokość min. 30 cm. </w:t>
            </w:r>
          </w:p>
          <w:p w:rsidR="008A6540" w:rsidRDefault="008A6540" w:rsidP="00A00F06">
            <w:pPr>
              <w:spacing w:after="160" w:line="256" w:lineRule="auto"/>
              <w:jc w:val="both"/>
              <w:rPr>
                <w:rFonts w:eastAsia="Calibri"/>
                <w:sz w:val="22"/>
                <w:szCs w:val="22"/>
                <w:lang w:eastAsia="en-US"/>
              </w:rPr>
            </w:pPr>
            <w:r>
              <w:rPr>
                <w:rFonts w:eastAsia="Calibri"/>
                <w:sz w:val="22"/>
                <w:szCs w:val="22"/>
                <w:lang w:eastAsia="en-US"/>
              </w:rPr>
              <w:t>Zamawia</w:t>
            </w:r>
            <w:r w:rsidR="00CA2538">
              <w:rPr>
                <w:rFonts w:eastAsia="Calibri"/>
                <w:sz w:val="22"/>
                <w:szCs w:val="22"/>
                <w:lang w:eastAsia="en-US"/>
              </w:rPr>
              <w:t>jący dokonuje zmiany zapisów w</w:t>
            </w:r>
            <w:r>
              <w:rPr>
                <w:rFonts w:eastAsia="Calibri"/>
                <w:sz w:val="22"/>
                <w:szCs w:val="22"/>
                <w:lang w:eastAsia="en-US"/>
              </w:rPr>
              <w:t xml:space="preserve"> Opisie przedmiotu zamówienia w części B pkt. 2</w:t>
            </w:r>
            <w:r w:rsidR="00CA2538">
              <w:rPr>
                <w:rFonts w:eastAsia="Calibri"/>
                <w:sz w:val="22"/>
                <w:szCs w:val="22"/>
                <w:lang w:eastAsia="en-US"/>
              </w:rPr>
              <w:t>,</w:t>
            </w:r>
            <w:r>
              <w:rPr>
                <w:rFonts w:eastAsia="Calibri"/>
                <w:sz w:val="22"/>
                <w:szCs w:val="22"/>
                <w:lang w:eastAsia="en-US"/>
              </w:rPr>
              <w:t xml:space="preserve"> w następujący sposób:</w:t>
            </w:r>
          </w:p>
          <w:p w:rsidR="008A6540" w:rsidRPr="00CA2538" w:rsidRDefault="008A6540" w:rsidP="00A00F06">
            <w:pPr>
              <w:spacing w:after="160" w:line="256" w:lineRule="auto"/>
              <w:jc w:val="both"/>
              <w:rPr>
                <w:rFonts w:eastAsia="Calibri"/>
                <w:b/>
                <w:sz w:val="22"/>
                <w:szCs w:val="22"/>
                <w:lang w:eastAsia="en-US"/>
              </w:rPr>
            </w:pPr>
            <w:r w:rsidRPr="00CA2538">
              <w:rPr>
                <w:rFonts w:eastAsia="Calibri"/>
                <w:b/>
                <w:sz w:val="22"/>
                <w:szCs w:val="22"/>
                <w:lang w:eastAsia="en-US"/>
              </w:rPr>
              <w:t>Było:</w:t>
            </w:r>
          </w:p>
          <w:p w:rsidR="00CA2538" w:rsidRDefault="00CA2538" w:rsidP="00CA2538">
            <w:pPr>
              <w:spacing w:after="160"/>
              <w:jc w:val="both"/>
              <w:rPr>
                <w:rFonts w:eastAsia="Calibri"/>
                <w:sz w:val="22"/>
                <w:szCs w:val="22"/>
                <w:lang w:eastAsia="en-US"/>
              </w:rPr>
            </w:pPr>
            <w:r>
              <w:rPr>
                <w:rFonts w:eastAsia="Calibri"/>
                <w:sz w:val="22"/>
                <w:szCs w:val="22"/>
                <w:lang w:eastAsia="en-US"/>
              </w:rPr>
              <w:t>„</w:t>
            </w:r>
            <w:r w:rsidRPr="00CA2538">
              <w:rPr>
                <w:rFonts w:eastAsia="Calibri"/>
                <w:sz w:val="22"/>
                <w:szCs w:val="22"/>
                <w:lang w:eastAsia="en-US"/>
              </w:rPr>
              <w:t>2.</w:t>
            </w:r>
            <w:r w:rsidRPr="00CA2538">
              <w:rPr>
                <w:rFonts w:eastAsia="Calibri"/>
                <w:sz w:val="22"/>
                <w:szCs w:val="22"/>
                <w:lang w:eastAsia="en-US"/>
              </w:rPr>
              <w:tab/>
              <w:t>Torba papierowa z uchwytem skręcanym – 50 sztuk</w:t>
            </w:r>
          </w:p>
          <w:p w:rsidR="00CA2538" w:rsidRPr="00CA2538" w:rsidRDefault="00CA2538" w:rsidP="00CA2538">
            <w:pPr>
              <w:spacing w:after="160"/>
              <w:jc w:val="both"/>
              <w:rPr>
                <w:rFonts w:eastAsia="Calibri"/>
                <w:sz w:val="22"/>
                <w:szCs w:val="22"/>
                <w:lang w:eastAsia="en-US"/>
              </w:rPr>
            </w:pPr>
            <w:r w:rsidRPr="00CA2538">
              <w:rPr>
                <w:rFonts w:eastAsia="Calibri"/>
                <w:sz w:val="22"/>
                <w:szCs w:val="22"/>
                <w:lang w:eastAsia="en-US"/>
              </w:rPr>
              <w:t>•</w:t>
            </w:r>
            <w:r w:rsidRPr="00CA2538">
              <w:rPr>
                <w:rFonts w:eastAsia="Calibri"/>
                <w:sz w:val="22"/>
                <w:szCs w:val="22"/>
                <w:lang w:eastAsia="en-US"/>
              </w:rPr>
              <w:tab/>
              <w:t>długość: min.  24,5 cm</w:t>
            </w:r>
          </w:p>
          <w:p w:rsidR="00CA2538" w:rsidRPr="00CA2538" w:rsidRDefault="00CA2538" w:rsidP="00CA2538">
            <w:pPr>
              <w:spacing w:after="160"/>
              <w:jc w:val="both"/>
              <w:rPr>
                <w:rFonts w:eastAsia="Calibri"/>
                <w:sz w:val="22"/>
                <w:szCs w:val="22"/>
                <w:lang w:eastAsia="en-US"/>
              </w:rPr>
            </w:pPr>
            <w:r w:rsidRPr="00CA2538">
              <w:rPr>
                <w:rFonts w:eastAsia="Calibri"/>
                <w:sz w:val="22"/>
                <w:szCs w:val="22"/>
                <w:lang w:eastAsia="en-US"/>
              </w:rPr>
              <w:t>•</w:t>
            </w:r>
            <w:r w:rsidRPr="00CA2538">
              <w:rPr>
                <w:rFonts w:eastAsia="Calibri"/>
                <w:sz w:val="22"/>
                <w:szCs w:val="22"/>
                <w:lang w:eastAsia="en-US"/>
              </w:rPr>
              <w:tab/>
              <w:t>szerokość: min. 11 cm</w:t>
            </w:r>
          </w:p>
          <w:p w:rsidR="00CA2538" w:rsidRPr="00CA2538" w:rsidRDefault="00CA2538" w:rsidP="00CA2538">
            <w:pPr>
              <w:spacing w:after="160"/>
              <w:jc w:val="both"/>
              <w:rPr>
                <w:rFonts w:eastAsia="Calibri"/>
                <w:sz w:val="22"/>
                <w:szCs w:val="22"/>
                <w:lang w:eastAsia="en-US"/>
              </w:rPr>
            </w:pPr>
            <w:r w:rsidRPr="00CA2538">
              <w:rPr>
                <w:rFonts w:eastAsia="Calibri"/>
                <w:sz w:val="22"/>
                <w:szCs w:val="22"/>
                <w:lang w:eastAsia="en-US"/>
              </w:rPr>
              <w:t>•</w:t>
            </w:r>
            <w:r w:rsidRPr="00CA2538">
              <w:rPr>
                <w:rFonts w:eastAsia="Calibri"/>
                <w:sz w:val="22"/>
                <w:szCs w:val="22"/>
                <w:lang w:eastAsia="en-US"/>
              </w:rPr>
              <w:tab/>
              <w:t>wysokość: min. 30 cm</w:t>
            </w:r>
          </w:p>
          <w:p w:rsidR="00CA2538" w:rsidRPr="00CA2538" w:rsidRDefault="00CA2538" w:rsidP="00CA2538">
            <w:pPr>
              <w:spacing w:after="160"/>
              <w:jc w:val="both"/>
              <w:rPr>
                <w:rFonts w:eastAsia="Calibri"/>
                <w:sz w:val="22"/>
                <w:szCs w:val="22"/>
                <w:lang w:eastAsia="en-US"/>
              </w:rPr>
            </w:pPr>
            <w:r w:rsidRPr="00CA2538">
              <w:rPr>
                <w:rFonts w:eastAsia="Calibri"/>
                <w:sz w:val="22"/>
                <w:szCs w:val="22"/>
                <w:lang w:eastAsia="en-US"/>
              </w:rPr>
              <w:t>•</w:t>
            </w:r>
            <w:r w:rsidRPr="00CA2538">
              <w:rPr>
                <w:rFonts w:eastAsia="Calibri"/>
                <w:sz w:val="22"/>
                <w:szCs w:val="22"/>
                <w:lang w:eastAsia="en-US"/>
              </w:rPr>
              <w:tab/>
              <w:t>rodzaj papieru: 90g, granat</w:t>
            </w:r>
          </w:p>
          <w:p w:rsidR="00CA2538" w:rsidRDefault="00CA2538" w:rsidP="00CA2538">
            <w:pPr>
              <w:spacing w:after="160"/>
              <w:jc w:val="both"/>
              <w:rPr>
                <w:rFonts w:eastAsia="Calibri"/>
                <w:sz w:val="22"/>
                <w:szCs w:val="22"/>
                <w:lang w:eastAsia="en-US"/>
              </w:rPr>
            </w:pPr>
            <w:r w:rsidRPr="00CA2538">
              <w:rPr>
                <w:rFonts w:eastAsia="Calibri"/>
                <w:sz w:val="22"/>
                <w:szCs w:val="22"/>
                <w:lang w:eastAsia="en-US"/>
              </w:rPr>
              <w:t>•</w:t>
            </w:r>
            <w:r w:rsidRPr="00CA2538">
              <w:rPr>
                <w:rFonts w:eastAsia="Calibri"/>
                <w:sz w:val="22"/>
                <w:szCs w:val="22"/>
                <w:lang w:eastAsia="en-US"/>
              </w:rPr>
              <w:tab/>
              <w:t>uchwyt skręcany</w:t>
            </w:r>
            <w:r>
              <w:rPr>
                <w:rFonts w:eastAsia="Calibri"/>
                <w:sz w:val="22"/>
                <w:szCs w:val="22"/>
                <w:lang w:eastAsia="en-US"/>
              </w:rPr>
              <w:t>”</w:t>
            </w:r>
          </w:p>
          <w:p w:rsidR="00CA2538" w:rsidRDefault="00CA2538" w:rsidP="00CA2538">
            <w:pPr>
              <w:spacing w:after="160"/>
              <w:jc w:val="both"/>
              <w:rPr>
                <w:rFonts w:eastAsia="Calibri"/>
                <w:b/>
                <w:sz w:val="22"/>
                <w:szCs w:val="22"/>
                <w:lang w:eastAsia="en-US"/>
              </w:rPr>
            </w:pPr>
            <w:r w:rsidRPr="00CA2538">
              <w:rPr>
                <w:rFonts w:eastAsia="Calibri"/>
                <w:b/>
                <w:sz w:val="22"/>
                <w:szCs w:val="22"/>
                <w:lang w:eastAsia="en-US"/>
              </w:rPr>
              <w:t>Jest:</w:t>
            </w:r>
          </w:p>
          <w:p w:rsidR="00CA2538" w:rsidRDefault="00CA2538" w:rsidP="00CA2538">
            <w:pPr>
              <w:spacing w:after="160"/>
              <w:jc w:val="both"/>
              <w:rPr>
                <w:rFonts w:eastAsia="Calibri"/>
                <w:sz w:val="22"/>
                <w:szCs w:val="22"/>
                <w:lang w:eastAsia="en-US"/>
              </w:rPr>
            </w:pPr>
            <w:r>
              <w:rPr>
                <w:rFonts w:eastAsia="Calibri"/>
                <w:sz w:val="22"/>
                <w:szCs w:val="22"/>
                <w:lang w:eastAsia="en-US"/>
              </w:rPr>
              <w:t>„</w:t>
            </w:r>
            <w:r w:rsidRPr="00CA2538">
              <w:rPr>
                <w:rFonts w:eastAsia="Calibri"/>
                <w:sz w:val="22"/>
                <w:szCs w:val="22"/>
                <w:lang w:eastAsia="en-US"/>
              </w:rPr>
              <w:t>2.</w:t>
            </w:r>
            <w:r w:rsidRPr="00CA2538">
              <w:rPr>
                <w:rFonts w:eastAsia="Calibri"/>
                <w:sz w:val="22"/>
                <w:szCs w:val="22"/>
                <w:lang w:eastAsia="en-US"/>
              </w:rPr>
              <w:tab/>
              <w:t>Torba papierowa z uchwytem skręcanym – 50 sztuk</w:t>
            </w:r>
          </w:p>
          <w:p w:rsidR="00CA2538" w:rsidRPr="00CA2538" w:rsidRDefault="00CA2538" w:rsidP="00CA2538">
            <w:pPr>
              <w:spacing w:after="160"/>
              <w:jc w:val="both"/>
              <w:rPr>
                <w:rFonts w:eastAsia="Calibri"/>
                <w:sz w:val="22"/>
                <w:szCs w:val="22"/>
                <w:lang w:eastAsia="en-US"/>
              </w:rPr>
            </w:pPr>
            <w:r>
              <w:rPr>
                <w:rFonts w:eastAsia="Calibri"/>
                <w:sz w:val="22"/>
                <w:szCs w:val="22"/>
                <w:lang w:eastAsia="en-US"/>
              </w:rPr>
              <w:t>•</w:t>
            </w:r>
            <w:r>
              <w:rPr>
                <w:rFonts w:eastAsia="Calibri"/>
                <w:sz w:val="22"/>
                <w:szCs w:val="22"/>
                <w:lang w:eastAsia="en-US"/>
              </w:rPr>
              <w:tab/>
              <w:t xml:space="preserve">długość: </w:t>
            </w:r>
            <w:r w:rsidRPr="00CA2538">
              <w:rPr>
                <w:rFonts w:eastAsia="Calibri"/>
                <w:sz w:val="22"/>
                <w:szCs w:val="22"/>
                <w:lang w:eastAsia="en-US"/>
              </w:rPr>
              <w:t xml:space="preserve"> 24,5 cm</w:t>
            </w:r>
            <w:r>
              <w:rPr>
                <w:rFonts w:eastAsia="Calibri"/>
                <w:sz w:val="22"/>
                <w:szCs w:val="22"/>
                <w:lang w:eastAsia="en-US"/>
              </w:rPr>
              <w:t xml:space="preserve"> – 28 cm</w:t>
            </w:r>
          </w:p>
          <w:p w:rsidR="00CA2538" w:rsidRPr="00CA2538" w:rsidRDefault="00CA2538" w:rsidP="00CA2538">
            <w:pPr>
              <w:spacing w:after="160"/>
              <w:jc w:val="both"/>
              <w:rPr>
                <w:rFonts w:eastAsia="Calibri"/>
                <w:sz w:val="22"/>
                <w:szCs w:val="22"/>
                <w:lang w:eastAsia="en-US"/>
              </w:rPr>
            </w:pPr>
            <w:r>
              <w:rPr>
                <w:rFonts w:eastAsia="Calibri"/>
                <w:sz w:val="22"/>
                <w:szCs w:val="22"/>
                <w:lang w:eastAsia="en-US"/>
              </w:rPr>
              <w:t>•</w:t>
            </w:r>
            <w:r>
              <w:rPr>
                <w:rFonts w:eastAsia="Calibri"/>
                <w:sz w:val="22"/>
                <w:szCs w:val="22"/>
                <w:lang w:eastAsia="en-US"/>
              </w:rPr>
              <w:tab/>
              <w:t>szerokość:</w:t>
            </w:r>
            <w:r w:rsidRPr="00CA2538">
              <w:rPr>
                <w:rFonts w:eastAsia="Calibri"/>
                <w:sz w:val="22"/>
                <w:szCs w:val="22"/>
                <w:lang w:eastAsia="en-US"/>
              </w:rPr>
              <w:t xml:space="preserve"> 11 cm</w:t>
            </w:r>
            <w:r>
              <w:rPr>
                <w:rFonts w:eastAsia="Calibri"/>
                <w:sz w:val="22"/>
                <w:szCs w:val="22"/>
                <w:lang w:eastAsia="en-US"/>
              </w:rPr>
              <w:t xml:space="preserve"> – 13 cm</w:t>
            </w:r>
          </w:p>
          <w:p w:rsidR="00CA2538" w:rsidRPr="00CA2538" w:rsidRDefault="00CA2538" w:rsidP="00CA2538">
            <w:pPr>
              <w:spacing w:after="160"/>
              <w:jc w:val="both"/>
              <w:rPr>
                <w:rFonts w:eastAsia="Calibri"/>
                <w:sz w:val="22"/>
                <w:szCs w:val="22"/>
                <w:lang w:eastAsia="en-US"/>
              </w:rPr>
            </w:pPr>
            <w:r>
              <w:rPr>
                <w:rFonts w:eastAsia="Calibri"/>
                <w:sz w:val="22"/>
                <w:szCs w:val="22"/>
                <w:lang w:eastAsia="en-US"/>
              </w:rPr>
              <w:t>•</w:t>
            </w:r>
            <w:r>
              <w:rPr>
                <w:rFonts w:eastAsia="Calibri"/>
                <w:sz w:val="22"/>
                <w:szCs w:val="22"/>
                <w:lang w:eastAsia="en-US"/>
              </w:rPr>
              <w:tab/>
              <w:t xml:space="preserve">wysokość: </w:t>
            </w:r>
            <w:r w:rsidRPr="00CA2538">
              <w:rPr>
                <w:rFonts w:eastAsia="Calibri"/>
                <w:sz w:val="22"/>
                <w:szCs w:val="22"/>
                <w:lang w:eastAsia="en-US"/>
              </w:rPr>
              <w:t>30 cm</w:t>
            </w:r>
            <w:r>
              <w:rPr>
                <w:rFonts w:eastAsia="Calibri"/>
                <w:sz w:val="22"/>
                <w:szCs w:val="22"/>
                <w:lang w:eastAsia="en-US"/>
              </w:rPr>
              <w:t xml:space="preserve"> – 35 cm</w:t>
            </w:r>
          </w:p>
          <w:p w:rsidR="00CA2538" w:rsidRPr="00CA2538" w:rsidRDefault="00CA2538" w:rsidP="00CA2538">
            <w:pPr>
              <w:spacing w:after="160"/>
              <w:jc w:val="both"/>
              <w:rPr>
                <w:rFonts w:eastAsia="Calibri"/>
                <w:sz w:val="22"/>
                <w:szCs w:val="22"/>
                <w:lang w:eastAsia="en-US"/>
              </w:rPr>
            </w:pPr>
            <w:r w:rsidRPr="00CA2538">
              <w:rPr>
                <w:rFonts w:eastAsia="Calibri"/>
                <w:sz w:val="22"/>
                <w:szCs w:val="22"/>
                <w:lang w:eastAsia="en-US"/>
              </w:rPr>
              <w:t>•</w:t>
            </w:r>
            <w:r w:rsidRPr="00CA2538">
              <w:rPr>
                <w:rFonts w:eastAsia="Calibri"/>
                <w:sz w:val="22"/>
                <w:szCs w:val="22"/>
                <w:lang w:eastAsia="en-US"/>
              </w:rPr>
              <w:tab/>
              <w:t>rodzaj papieru: 90g, granat</w:t>
            </w:r>
          </w:p>
          <w:p w:rsidR="00CA2538" w:rsidRDefault="00CA2538" w:rsidP="00CA2538">
            <w:pPr>
              <w:spacing w:after="160"/>
              <w:jc w:val="both"/>
              <w:rPr>
                <w:rFonts w:eastAsia="Calibri"/>
                <w:sz w:val="22"/>
                <w:szCs w:val="22"/>
                <w:lang w:eastAsia="en-US"/>
              </w:rPr>
            </w:pPr>
            <w:r w:rsidRPr="00CA2538">
              <w:rPr>
                <w:rFonts w:eastAsia="Calibri"/>
                <w:sz w:val="22"/>
                <w:szCs w:val="22"/>
                <w:lang w:eastAsia="en-US"/>
              </w:rPr>
              <w:lastRenderedPageBreak/>
              <w:t>•</w:t>
            </w:r>
            <w:r w:rsidRPr="00CA2538">
              <w:rPr>
                <w:rFonts w:eastAsia="Calibri"/>
                <w:sz w:val="22"/>
                <w:szCs w:val="22"/>
                <w:lang w:eastAsia="en-US"/>
              </w:rPr>
              <w:tab/>
              <w:t>uchwyt skręcany</w:t>
            </w:r>
            <w:r>
              <w:rPr>
                <w:rFonts w:eastAsia="Calibri"/>
                <w:sz w:val="22"/>
                <w:szCs w:val="22"/>
                <w:lang w:eastAsia="en-US"/>
              </w:rPr>
              <w:t>”</w:t>
            </w:r>
          </w:p>
          <w:p w:rsidR="00A00F06" w:rsidRPr="00A00F06" w:rsidRDefault="00A00F06" w:rsidP="00A00F06">
            <w:pPr>
              <w:spacing w:line="256" w:lineRule="auto"/>
              <w:jc w:val="both"/>
              <w:rPr>
                <w:rFonts w:eastAsia="Calibri"/>
                <w:sz w:val="22"/>
                <w:szCs w:val="22"/>
                <w:lang w:eastAsia="en-US"/>
              </w:rPr>
            </w:pPr>
          </w:p>
          <w:p w:rsidR="00A00F06" w:rsidRDefault="00A00F06" w:rsidP="00A00F06">
            <w:pPr>
              <w:spacing w:line="256" w:lineRule="auto"/>
              <w:jc w:val="both"/>
              <w:rPr>
                <w:rFonts w:eastAsia="Calibri"/>
                <w:sz w:val="22"/>
                <w:szCs w:val="22"/>
                <w:lang w:eastAsia="en-US"/>
              </w:rPr>
            </w:pPr>
            <w:r w:rsidRPr="00A00F06">
              <w:rPr>
                <w:rFonts w:eastAsia="Calibri"/>
                <w:sz w:val="22"/>
                <w:szCs w:val="22"/>
                <w:lang w:eastAsia="en-US"/>
              </w:rPr>
              <w:t>Nadruk na torbie papierowej powinien być w  kolorze logo Wydziału Budownictwa Politechniki Częstochowskiej, tj. ciemno-niebieskim i białym, zgodnie z logo, które zostanie przesłane Wykonawcy i jest zaprezentowane w OPZ.</w:t>
            </w:r>
          </w:p>
          <w:p w:rsidR="0009317C" w:rsidRDefault="0009317C" w:rsidP="00A00F06">
            <w:pPr>
              <w:spacing w:line="256" w:lineRule="auto"/>
              <w:jc w:val="both"/>
              <w:rPr>
                <w:rFonts w:eastAsia="Calibri"/>
                <w:sz w:val="22"/>
                <w:szCs w:val="22"/>
                <w:lang w:eastAsia="en-US"/>
              </w:rPr>
            </w:pPr>
          </w:p>
          <w:p w:rsidR="0009317C" w:rsidRDefault="0009317C" w:rsidP="00A00F06">
            <w:pPr>
              <w:spacing w:line="256" w:lineRule="auto"/>
              <w:jc w:val="both"/>
              <w:rPr>
                <w:rFonts w:eastAsia="Calibri"/>
                <w:sz w:val="22"/>
                <w:szCs w:val="22"/>
                <w:lang w:eastAsia="en-US"/>
              </w:rPr>
            </w:pPr>
          </w:p>
          <w:p w:rsidR="0009317C" w:rsidRPr="00A00F06" w:rsidRDefault="0009317C" w:rsidP="00A00F06">
            <w:pPr>
              <w:spacing w:line="256" w:lineRule="auto"/>
              <w:jc w:val="both"/>
              <w:rPr>
                <w:rFonts w:eastAsia="Calibri"/>
                <w:sz w:val="22"/>
                <w:szCs w:val="22"/>
                <w:lang w:eastAsia="en-US"/>
              </w:rPr>
            </w:pPr>
          </w:p>
          <w:p w:rsidR="00B42254" w:rsidRPr="00A00F06" w:rsidRDefault="00B42254" w:rsidP="00B42254">
            <w:pPr>
              <w:spacing w:before="120" w:line="276" w:lineRule="auto"/>
              <w:ind w:firstLine="426"/>
              <w:jc w:val="both"/>
              <w:rPr>
                <w:sz w:val="22"/>
                <w:szCs w:val="22"/>
              </w:rPr>
            </w:pPr>
            <w:r w:rsidRPr="00A00F06">
              <w:rPr>
                <w:sz w:val="22"/>
                <w:szCs w:val="22"/>
              </w:rPr>
              <w:t xml:space="preserve">Z uwagi na powyższe </w:t>
            </w:r>
            <w:r w:rsidRPr="00A00F06">
              <w:rPr>
                <w:b/>
                <w:sz w:val="22"/>
                <w:szCs w:val="22"/>
              </w:rPr>
              <w:t>Zamawiający przedłuża termin składania ofert do dnia                       29.06.2021 r. do godz. 10:30.</w:t>
            </w:r>
            <w:r w:rsidRPr="00A00F06">
              <w:rPr>
                <w:sz w:val="22"/>
                <w:szCs w:val="22"/>
              </w:rPr>
              <w:t xml:space="preserve"> Oferty należy składać za pośrednictwem Platformy                                </w:t>
            </w:r>
            <w:hyperlink r:id="rId7" w:history="1">
              <w:r w:rsidRPr="00A00F06">
                <w:rPr>
                  <w:rFonts w:eastAsia="Calibri"/>
                  <w:sz w:val="22"/>
                  <w:szCs w:val="22"/>
                  <w:u w:val="single"/>
                  <w:lang w:eastAsia="en-US"/>
                </w:rPr>
                <w:t>https://e-ProPublico.pl/</w:t>
              </w:r>
            </w:hyperlink>
            <w:r w:rsidRPr="00A00F06">
              <w:rPr>
                <w:sz w:val="22"/>
                <w:szCs w:val="22"/>
              </w:rPr>
              <w:t>,</w:t>
            </w:r>
          </w:p>
          <w:p w:rsidR="00B42254" w:rsidRPr="00A00F06" w:rsidRDefault="00B42254" w:rsidP="00B42254">
            <w:pPr>
              <w:spacing w:before="120" w:line="276" w:lineRule="auto"/>
              <w:ind w:firstLine="426"/>
              <w:jc w:val="both"/>
              <w:rPr>
                <w:sz w:val="22"/>
                <w:szCs w:val="22"/>
              </w:rPr>
            </w:pPr>
            <w:r w:rsidRPr="00A00F06">
              <w:rPr>
                <w:sz w:val="22"/>
                <w:szCs w:val="22"/>
              </w:rPr>
              <w:t xml:space="preserve">Otwarcie ofert nastąpi tego samego dnia tj. </w:t>
            </w:r>
            <w:r w:rsidR="002309A8" w:rsidRPr="00A00F06">
              <w:rPr>
                <w:b/>
                <w:sz w:val="22"/>
                <w:szCs w:val="22"/>
              </w:rPr>
              <w:t>29.06.2021 r. o godz. 11:2</w:t>
            </w:r>
            <w:r w:rsidRPr="00A00F06">
              <w:rPr>
                <w:b/>
                <w:sz w:val="22"/>
                <w:szCs w:val="22"/>
              </w:rPr>
              <w:t xml:space="preserve">0 </w:t>
            </w:r>
            <w:r w:rsidRPr="00A00F06">
              <w:rPr>
                <w:sz w:val="22"/>
                <w:szCs w:val="22"/>
              </w:rPr>
              <w:t xml:space="preserve">za pośrednictwem Platformy. </w:t>
            </w:r>
          </w:p>
          <w:p w:rsidR="00B42254" w:rsidRPr="00A00F06" w:rsidRDefault="00B42254" w:rsidP="00B42254">
            <w:pPr>
              <w:spacing w:before="120" w:line="276" w:lineRule="auto"/>
              <w:ind w:firstLine="426"/>
              <w:jc w:val="both"/>
              <w:rPr>
                <w:b/>
                <w:sz w:val="22"/>
                <w:szCs w:val="22"/>
              </w:rPr>
            </w:pPr>
            <w:r w:rsidRPr="00A00F06">
              <w:rPr>
                <w:sz w:val="22"/>
                <w:szCs w:val="22"/>
              </w:rPr>
              <w:t xml:space="preserve">Wykonawca pozostaje związany ofertą do dnia </w:t>
            </w:r>
            <w:r w:rsidR="002309A8" w:rsidRPr="00A00F06">
              <w:rPr>
                <w:b/>
                <w:sz w:val="22"/>
                <w:szCs w:val="22"/>
              </w:rPr>
              <w:t>2021-07-28</w:t>
            </w:r>
            <w:r w:rsidRPr="00A00F06">
              <w:rPr>
                <w:b/>
                <w:sz w:val="22"/>
                <w:szCs w:val="22"/>
              </w:rPr>
              <w:t>.</w:t>
            </w:r>
          </w:p>
          <w:p w:rsidR="00B42254" w:rsidRPr="00A00F06" w:rsidRDefault="00B42254" w:rsidP="00B42254">
            <w:pPr>
              <w:keepNext/>
              <w:ind w:left="5495" w:firstLine="169"/>
              <w:jc w:val="center"/>
              <w:outlineLvl w:val="1"/>
              <w:rPr>
                <w:sz w:val="22"/>
                <w:szCs w:val="22"/>
              </w:rPr>
            </w:pPr>
          </w:p>
          <w:p w:rsidR="00B42254" w:rsidRPr="00A00F06" w:rsidRDefault="00B42254" w:rsidP="00B42254">
            <w:pPr>
              <w:keepNext/>
              <w:ind w:left="5495" w:firstLine="169"/>
              <w:jc w:val="right"/>
              <w:outlineLvl w:val="1"/>
              <w:rPr>
                <w:sz w:val="22"/>
                <w:szCs w:val="22"/>
              </w:rPr>
            </w:pPr>
            <w:r w:rsidRPr="00A00F06">
              <w:rPr>
                <w:sz w:val="22"/>
                <w:szCs w:val="22"/>
              </w:rPr>
              <w:t>Kanclerz Politechniki</w:t>
            </w:r>
          </w:p>
          <w:p w:rsidR="00B42254" w:rsidRPr="00A00F06" w:rsidRDefault="00B42254" w:rsidP="00B42254">
            <w:pPr>
              <w:keepNext/>
              <w:ind w:left="5495" w:firstLine="169"/>
              <w:jc w:val="right"/>
              <w:outlineLvl w:val="1"/>
              <w:rPr>
                <w:sz w:val="22"/>
                <w:szCs w:val="22"/>
              </w:rPr>
            </w:pPr>
            <w:r w:rsidRPr="00A00F06">
              <w:rPr>
                <w:sz w:val="22"/>
                <w:szCs w:val="22"/>
              </w:rPr>
              <w:t>Częstochowskiej</w:t>
            </w:r>
          </w:p>
          <w:p w:rsidR="000D5F32" w:rsidRPr="00A00F06" w:rsidRDefault="00B42254" w:rsidP="00C56DF2">
            <w:pPr>
              <w:ind w:left="4956" w:firstLine="708"/>
              <w:jc w:val="right"/>
              <w:rPr>
                <w:sz w:val="22"/>
                <w:szCs w:val="22"/>
              </w:rPr>
            </w:pPr>
            <w:r w:rsidRPr="00A00F06">
              <w:rPr>
                <w:sz w:val="22"/>
                <w:szCs w:val="22"/>
              </w:rPr>
              <w:t>dr inż. Arkadiusz Kociszewski</w:t>
            </w:r>
          </w:p>
        </w:tc>
      </w:tr>
    </w:tbl>
    <w:p w:rsidR="00BE7BFD" w:rsidRPr="006A5DF1" w:rsidRDefault="00BE7BFD" w:rsidP="00B86ECC">
      <w:pPr>
        <w:jc w:val="both"/>
        <w:rPr>
          <w:sz w:val="22"/>
          <w:szCs w:val="22"/>
        </w:rPr>
      </w:pPr>
    </w:p>
    <w:sectPr w:rsidR="00BE7BFD"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D91" w:rsidRDefault="00C30D91">
      <w:r>
        <w:separator/>
      </w:r>
    </w:p>
  </w:endnote>
  <w:endnote w:type="continuationSeparator" w:id="0">
    <w:p w:rsidR="00C30D91" w:rsidRDefault="00C30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029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9317C">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D91" w:rsidRDefault="00C30D91">
      <w:r>
        <w:separator/>
      </w:r>
    </w:p>
  </w:footnote>
  <w:footnote w:type="continuationSeparator" w:id="0">
    <w:p w:rsidR="00C30D91" w:rsidRDefault="00C30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F32" w:rsidRDefault="000D5F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F32" w:rsidRDefault="000D5F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F32" w:rsidRDefault="000D5F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74F7"/>
    <w:rsid w:val="00031374"/>
    <w:rsid w:val="0009317C"/>
    <w:rsid w:val="000A1097"/>
    <w:rsid w:val="000D5F32"/>
    <w:rsid w:val="000E2A8F"/>
    <w:rsid w:val="0012774F"/>
    <w:rsid w:val="00144B7A"/>
    <w:rsid w:val="00180C6E"/>
    <w:rsid w:val="002309A8"/>
    <w:rsid w:val="0029606A"/>
    <w:rsid w:val="004848F3"/>
    <w:rsid w:val="004A75F2"/>
    <w:rsid w:val="005144A9"/>
    <w:rsid w:val="00520165"/>
    <w:rsid w:val="005B1B08"/>
    <w:rsid w:val="00632C3C"/>
    <w:rsid w:val="00662BDB"/>
    <w:rsid w:val="006A5DF1"/>
    <w:rsid w:val="006B7198"/>
    <w:rsid w:val="006D0295"/>
    <w:rsid w:val="006D4AB3"/>
    <w:rsid w:val="006F3B81"/>
    <w:rsid w:val="007D7198"/>
    <w:rsid w:val="00870F9F"/>
    <w:rsid w:val="008804B6"/>
    <w:rsid w:val="00897AB0"/>
    <w:rsid w:val="008A3553"/>
    <w:rsid w:val="008A6540"/>
    <w:rsid w:val="00900FAA"/>
    <w:rsid w:val="00A00F06"/>
    <w:rsid w:val="00A905AC"/>
    <w:rsid w:val="00B42254"/>
    <w:rsid w:val="00B674F7"/>
    <w:rsid w:val="00B86ECC"/>
    <w:rsid w:val="00B97AFD"/>
    <w:rsid w:val="00BA6584"/>
    <w:rsid w:val="00BE7BFD"/>
    <w:rsid w:val="00C30D91"/>
    <w:rsid w:val="00C370F2"/>
    <w:rsid w:val="00C44EEC"/>
    <w:rsid w:val="00C56DF2"/>
    <w:rsid w:val="00CA2538"/>
    <w:rsid w:val="00D22FFA"/>
    <w:rsid w:val="00D252ED"/>
    <w:rsid w:val="00D8461B"/>
    <w:rsid w:val="00D915F2"/>
    <w:rsid w:val="00DF32E8"/>
    <w:rsid w:val="00DF53CA"/>
    <w:rsid w:val="00E13C91"/>
    <w:rsid w:val="00E21B49"/>
    <w:rsid w:val="00E2789F"/>
    <w:rsid w:val="00E72428"/>
    <w:rsid w:val="00E74BC3"/>
    <w:rsid w:val="00EA14B3"/>
    <w:rsid w:val="00EA416E"/>
    <w:rsid w:val="00F40A4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B3B214F"/>
  <w15:chartTrackingRefBased/>
  <w15:docId w15:val="{27964DBA-10EF-4808-B182-6AEBC3F51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243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530</Words>
  <Characters>3375</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2</cp:revision>
  <cp:lastPrinted>2021-06-22T09:26:00Z</cp:lastPrinted>
  <dcterms:created xsi:type="dcterms:W3CDTF">2021-06-23T06:43:00Z</dcterms:created>
  <dcterms:modified xsi:type="dcterms:W3CDTF">2021-06-23T06:43:00Z</dcterms:modified>
</cp:coreProperties>
</file>