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797DBD" w:rsidRPr="00797DBD">
        <w:rPr>
          <w:rFonts w:ascii="Times New Roman" w:hAnsi="Times New Roman"/>
          <w:b w:val="0"/>
          <w:bCs/>
          <w:sz w:val="24"/>
        </w:rPr>
        <w:t>2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:rsidTr="00624512">
        <w:trPr>
          <w:trHeight w:val="489"/>
        </w:trPr>
        <w:tc>
          <w:tcPr>
            <w:tcW w:w="4253" w:type="dxa"/>
            <w:shd w:val="clear" w:color="auto" w:fill="auto"/>
          </w:tcPr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</w:p>
    <w:p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97DBD" w:rsidRPr="00797DBD">
        <w:rPr>
          <w:sz w:val="24"/>
          <w:szCs w:val="24"/>
        </w:rPr>
        <w:t>ZP/RB-02/21</w:t>
      </w:r>
    </w:p>
    <w:p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97DBD" w:rsidRPr="00797DBD">
        <w:rPr>
          <w:b/>
          <w:sz w:val="24"/>
        </w:rPr>
        <w:t>tryb podstawowy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797DBD" w:rsidP="00C82240">
      <w:pPr>
        <w:jc w:val="center"/>
        <w:rPr>
          <w:sz w:val="24"/>
          <w:szCs w:val="24"/>
        </w:rPr>
      </w:pPr>
      <w:r w:rsidRPr="00797DBD">
        <w:rPr>
          <w:b/>
          <w:sz w:val="24"/>
          <w:szCs w:val="24"/>
        </w:rPr>
        <w:t xml:space="preserve">Roboty budowlane związane z przystosowaniem pomieszczenia laboratoryjnego na </w:t>
      </w:r>
      <w:proofErr w:type="spellStart"/>
      <w:r w:rsidRPr="00797DBD">
        <w:rPr>
          <w:b/>
          <w:sz w:val="24"/>
          <w:szCs w:val="24"/>
        </w:rPr>
        <w:t>WIiŚ</w:t>
      </w:r>
      <w:proofErr w:type="spellEnd"/>
      <w:r w:rsidRPr="00797DBD">
        <w:rPr>
          <w:b/>
          <w:sz w:val="24"/>
          <w:szCs w:val="24"/>
        </w:rPr>
        <w:t xml:space="preserve"> przy ul. Dąbrowskiego 71 do montażu specjalistycznej aparatury badawczej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C314C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Wartość</w:t>
            </w:r>
          </w:p>
          <w:p w:rsidR="00F00CCB" w:rsidRPr="00C82240" w:rsidRDefault="00665E1A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instalacji gazów technicznych</w:t>
            </w:r>
            <w:bookmarkStart w:id="0" w:name="_GoBack"/>
            <w:bookmarkEnd w:id="0"/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</w:t>
      </w:r>
      <w:r w:rsidR="00E0154D">
        <w:rPr>
          <w:sz w:val="18"/>
          <w:szCs w:val="18"/>
        </w:rPr>
        <w:t>9</w:t>
      </w:r>
      <w:r w:rsidR="007F23DA">
        <w:rPr>
          <w:sz w:val="18"/>
          <w:szCs w:val="18"/>
        </w:rPr>
        <w:t xml:space="preserve"> ust. </w:t>
      </w:r>
      <w:r w:rsidR="00E0154D">
        <w:rPr>
          <w:sz w:val="18"/>
          <w:szCs w:val="18"/>
        </w:rPr>
        <w:t>1</w:t>
      </w:r>
      <w:r w:rsidR="007F23DA">
        <w:rPr>
          <w:sz w:val="18"/>
          <w:szCs w:val="18"/>
        </w:rPr>
        <w:t xml:space="preserve"> pkt. 1</w:t>
      </w:r>
      <w:r>
        <w:rPr>
          <w:sz w:val="18"/>
          <w:szCs w:val="18"/>
        </w:rPr>
        <w:t xml:space="preserve"> </w:t>
      </w:r>
      <w:r w:rsidR="00E0154D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E0154D" w:rsidRPr="00E0154D">
        <w:rPr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EA6" w:rsidRDefault="00033EA6">
      <w:r>
        <w:separator/>
      </w:r>
    </w:p>
  </w:endnote>
  <w:endnote w:type="continuationSeparator" w:id="0">
    <w:p w:rsidR="00033EA6" w:rsidRDefault="00033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65E1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65E1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3E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EA6" w:rsidRDefault="00033EA6">
      <w:r>
        <w:separator/>
      </w:r>
    </w:p>
  </w:footnote>
  <w:footnote w:type="continuationSeparator" w:id="0">
    <w:p w:rsidR="00033EA6" w:rsidRDefault="00033E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DBD" w:rsidRDefault="00797D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DBD" w:rsidRDefault="00797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3EA6"/>
    <w:rsid w:val="00013C96"/>
    <w:rsid w:val="00033EA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65E1A"/>
    <w:rsid w:val="00792635"/>
    <w:rsid w:val="00796AEC"/>
    <w:rsid w:val="00797DBD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314CF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F06B0"/>
  <w15:chartTrackingRefBased/>
  <w15:docId w15:val="{831AB60E-CF60-4A9F-8ADA-1E299217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D3E78-F40C-493D-A7F2-7A2A5BD30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2021-06-17T11:01:00Z</dcterms:created>
  <dcterms:modified xsi:type="dcterms:W3CDTF">2021-06-17T11:01:00Z</dcterms:modified>
</cp:coreProperties>
</file>