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412" w:rsidRDefault="00CE070E">
      <w:pPr>
        <w:pStyle w:val="Tekstpodstawowy"/>
        <w:spacing w:line="276" w:lineRule="auto"/>
        <w:contextualSpacing/>
        <w:jc w:val="right"/>
        <w:rPr>
          <w:rFonts w:asciiTheme="minorHAnsi" w:eastAsia="Calibri" w:hAnsiTheme="minorHAnsi" w:cstheme="minorHAnsi"/>
          <w:bCs/>
          <w:snapToGrid w:val="0"/>
          <w:szCs w:val="22"/>
        </w:rPr>
      </w:pPr>
      <w:r>
        <w:rPr>
          <w:rFonts w:asciiTheme="minorHAnsi" w:eastAsia="Calibri" w:hAnsiTheme="minorHAnsi" w:cstheme="minorHAnsi"/>
          <w:bCs/>
          <w:snapToGrid w:val="0"/>
          <w:szCs w:val="22"/>
        </w:rPr>
        <w:t>Załącznik nr 7</w:t>
      </w:r>
    </w:p>
    <w:p w:rsidR="00A65412" w:rsidRDefault="00CE070E">
      <w:pPr>
        <w:pStyle w:val="Tekstpodstawowy"/>
        <w:spacing w:line="276" w:lineRule="auto"/>
        <w:contextualSpacing/>
        <w:jc w:val="center"/>
        <w:rPr>
          <w:rFonts w:asciiTheme="minorHAnsi" w:eastAsia="Calibri" w:hAnsiTheme="minorHAnsi" w:cstheme="minorHAnsi"/>
          <w:b/>
          <w:bCs/>
          <w:snapToGrid w:val="0"/>
          <w:szCs w:val="22"/>
        </w:rPr>
      </w:pPr>
      <w:r>
        <w:rPr>
          <w:rFonts w:asciiTheme="minorHAnsi" w:eastAsia="Calibri" w:hAnsiTheme="minorHAnsi" w:cstheme="minorHAnsi"/>
          <w:b/>
          <w:bCs/>
          <w:snapToGrid w:val="0"/>
          <w:szCs w:val="22"/>
        </w:rPr>
        <w:t>UMOWA nr ……….</w:t>
      </w:r>
    </w:p>
    <w:p w:rsidR="00A65412" w:rsidRDefault="00CE070E">
      <w:pPr>
        <w:spacing w:line="276" w:lineRule="auto"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zawarta w dniu ………………….. w Gdyni w rezultacie wyboru oferty w wyniku rozstrzygnięcia postępowania przetargowego prowadzonego w trybie przetargu nieograniczonego, zgodnie z ustawą Prawo zamówień publicznych z dnia 11 września 2019 r. (Dz.U. 2019 poz. 2019 z</w:t>
      </w:r>
      <w:r>
        <w:rPr>
          <w:rFonts w:asciiTheme="minorHAnsi" w:hAnsiTheme="minorHAnsi" w:cstheme="minorHAnsi"/>
          <w:szCs w:val="22"/>
        </w:rPr>
        <w:t xml:space="preserve"> dnia 2019.10.24) zarejestrowanego pod sygnaturą </w:t>
      </w:r>
      <w:r>
        <w:rPr>
          <w:rFonts w:asciiTheme="minorHAnsi" w:hAnsiTheme="minorHAnsi" w:cstheme="minorHAnsi"/>
          <w:b/>
          <w:szCs w:val="22"/>
        </w:rPr>
        <w:t xml:space="preserve">CRZP/35/2021/AZP </w:t>
      </w:r>
      <w:r>
        <w:rPr>
          <w:rFonts w:asciiTheme="minorHAnsi" w:hAnsiTheme="minorHAnsi" w:cstheme="minorHAnsi"/>
          <w:szCs w:val="22"/>
        </w:rPr>
        <w:t>dotyczącego:</w:t>
      </w:r>
      <w:r>
        <w:rPr>
          <w:rFonts w:asciiTheme="minorHAnsi" w:hAnsiTheme="minorHAnsi" w:cstheme="minorHAnsi"/>
          <w:b/>
          <w:szCs w:val="22"/>
        </w:rPr>
        <w:t xml:space="preserve"> Wykonanie mobilnej stacji tankowania paliw LNG w pojeździe o dopuszczalnej masie całkowitej 3,5 t.</w:t>
      </w:r>
    </w:p>
    <w:p w:rsidR="00A65412" w:rsidRDefault="00CE070E">
      <w:pPr>
        <w:spacing w:line="276" w:lineRule="auto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pomiędzy:</w:t>
      </w:r>
    </w:p>
    <w:p w:rsidR="00A65412" w:rsidRDefault="00A65412">
      <w:pPr>
        <w:spacing w:line="276" w:lineRule="auto"/>
        <w:rPr>
          <w:rFonts w:asciiTheme="minorHAnsi" w:hAnsiTheme="minorHAnsi" w:cstheme="minorHAnsi"/>
          <w:szCs w:val="22"/>
        </w:rPr>
      </w:pPr>
    </w:p>
    <w:p w:rsidR="00A65412" w:rsidRDefault="00CE070E">
      <w:pPr>
        <w:spacing w:after="60" w:line="276" w:lineRule="auto"/>
        <w:rPr>
          <w:rFonts w:asciiTheme="minorHAnsi" w:hAnsiTheme="minorHAnsi" w:cstheme="minorHAnsi"/>
          <w:b/>
          <w:szCs w:val="22"/>
        </w:rPr>
      </w:pPr>
      <w:r>
        <w:rPr>
          <w:rFonts w:asciiTheme="minorHAnsi" w:hAnsiTheme="minorHAnsi" w:cstheme="minorHAnsi"/>
          <w:b/>
          <w:szCs w:val="22"/>
        </w:rPr>
        <w:t>Uniwersytet Morski w Gdyni</w:t>
      </w:r>
    </w:p>
    <w:p w:rsidR="00A65412" w:rsidRDefault="00CE070E">
      <w:pPr>
        <w:spacing w:after="60" w:line="276" w:lineRule="auto"/>
        <w:rPr>
          <w:rFonts w:asciiTheme="minorHAnsi" w:hAnsiTheme="minorHAnsi" w:cstheme="minorHAnsi"/>
          <w:b/>
          <w:szCs w:val="22"/>
        </w:rPr>
      </w:pPr>
      <w:r>
        <w:rPr>
          <w:rFonts w:asciiTheme="minorHAnsi" w:hAnsiTheme="minorHAnsi" w:cstheme="minorHAnsi"/>
          <w:b/>
          <w:szCs w:val="22"/>
        </w:rPr>
        <w:t xml:space="preserve">ul. Morska 81-87 </w:t>
      </w:r>
    </w:p>
    <w:p w:rsidR="00A65412" w:rsidRDefault="00CE070E">
      <w:pPr>
        <w:spacing w:after="60" w:line="276" w:lineRule="auto"/>
        <w:rPr>
          <w:rFonts w:asciiTheme="minorHAnsi" w:hAnsiTheme="minorHAnsi" w:cstheme="minorHAnsi"/>
          <w:b/>
          <w:szCs w:val="22"/>
        </w:rPr>
      </w:pPr>
      <w:r>
        <w:rPr>
          <w:rFonts w:asciiTheme="minorHAnsi" w:hAnsiTheme="minorHAnsi" w:cstheme="minorHAnsi"/>
          <w:b/>
          <w:szCs w:val="22"/>
        </w:rPr>
        <w:t>81-225 Gdynia</w:t>
      </w:r>
    </w:p>
    <w:p w:rsidR="00A65412" w:rsidRDefault="00CE070E">
      <w:pPr>
        <w:spacing w:line="276" w:lineRule="auto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 xml:space="preserve">NIP: </w:t>
      </w:r>
      <w:r>
        <w:rPr>
          <w:rFonts w:asciiTheme="minorHAnsi" w:hAnsiTheme="minorHAnsi" w:cstheme="minorHAnsi"/>
          <w:b/>
          <w:szCs w:val="22"/>
        </w:rPr>
        <w:t>586</w:t>
      </w:r>
      <w:r>
        <w:rPr>
          <w:rFonts w:asciiTheme="minorHAnsi" w:hAnsiTheme="minorHAnsi" w:cstheme="minorHAnsi"/>
          <w:b/>
          <w:szCs w:val="22"/>
        </w:rPr>
        <w:t>-001-28-73</w:t>
      </w:r>
    </w:p>
    <w:p w:rsidR="00A65412" w:rsidRDefault="00A65412">
      <w:pPr>
        <w:spacing w:line="276" w:lineRule="auto"/>
        <w:rPr>
          <w:rFonts w:asciiTheme="minorHAnsi" w:hAnsiTheme="minorHAnsi" w:cstheme="minorHAnsi"/>
          <w:szCs w:val="22"/>
        </w:rPr>
      </w:pPr>
    </w:p>
    <w:p w:rsidR="00A65412" w:rsidRDefault="00CE070E">
      <w:pPr>
        <w:spacing w:line="276" w:lineRule="auto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 xml:space="preserve">zwanym dalej </w:t>
      </w:r>
      <w:r>
        <w:rPr>
          <w:rFonts w:asciiTheme="minorHAnsi" w:hAnsiTheme="minorHAnsi" w:cstheme="minorHAnsi"/>
          <w:b/>
          <w:szCs w:val="22"/>
        </w:rPr>
        <w:t>Zamawiającym</w:t>
      </w:r>
      <w:r>
        <w:rPr>
          <w:rFonts w:asciiTheme="minorHAnsi" w:hAnsiTheme="minorHAnsi" w:cstheme="minorHAnsi"/>
          <w:szCs w:val="22"/>
        </w:rPr>
        <w:t xml:space="preserve"> lub </w:t>
      </w:r>
      <w:r>
        <w:rPr>
          <w:rFonts w:asciiTheme="minorHAnsi" w:hAnsiTheme="minorHAnsi" w:cstheme="minorHAnsi"/>
          <w:b/>
          <w:szCs w:val="22"/>
        </w:rPr>
        <w:t>Stroną</w:t>
      </w:r>
      <w:r>
        <w:rPr>
          <w:rFonts w:asciiTheme="minorHAnsi" w:hAnsiTheme="minorHAnsi" w:cstheme="minorHAnsi"/>
          <w:szCs w:val="22"/>
        </w:rPr>
        <w:t>, reprezentowanym przez:</w:t>
      </w:r>
    </w:p>
    <w:p w:rsidR="00A65412" w:rsidRDefault="00A65412">
      <w:pPr>
        <w:spacing w:line="276" w:lineRule="auto"/>
        <w:rPr>
          <w:rFonts w:asciiTheme="minorHAnsi" w:hAnsiTheme="minorHAnsi" w:cstheme="minorHAnsi"/>
          <w:szCs w:val="22"/>
        </w:rPr>
      </w:pPr>
    </w:p>
    <w:p w:rsidR="00A65412" w:rsidRDefault="00CE070E">
      <w:pPr>
        <w:numPr>
          <w:ilvl w:val="0"/>
          <w:numId w:val="11"/>
        </w:numPr>
        <w:spacing w:line="276" w:lineRule="auto"/>
        <w:ind w:hanging="720"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………………………………………………………………………..</w:t>
      </w:r>
    </w:p>
    <w:p w:rsidR="00A65412" w:rsidRDefault="00A65412">
      <w:pPr>
        <w:spacing w:line="276" w:lineRule="auto"/>
        <w:ind w:left="720"/>
        <w:rPr>
          <w:rFonts w:asciiTheme="minorHAnsi" w:hAnsiTheme="minorHAnsi" w:cstheme="minorHAnsi"/>
          <w:szCs w:val="22"/>
        </w:rPr>
      </w:pPr>
    </w:p>
    <w:p w:rsidR="00A65412" w:rsidRDefault="00CE070E">
      <w:pPr>
        <w:numPr>
          <w:ilvl w:val="0"/>
          <w:numId w:val="11"/>
        </w:numPr>
        <w:spacing w:line="276" w:lineRule="auto"/>
        <w:ind w:hanging="720"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………………………………………………………………………..</w:t>
      </w:r>
    </w:p>
    <w:p w:rsidR="00A65412" w:rsidRDefault="00CE070E">
      <w:pPr>
        <w:spacing w:line="276" w:lineRule="auto"/>
        <w:jc w:val="center"/>
        <w:rPr>
          <w:rFonts w:asciiTheme="minorHAnsi" w:hAnsiTheme="minorHAnsi" w:cstheme="minorHAnsi"/>
          <w:i/>
          <w:szCs w:val="22"/>
        </w:rPr>
      </w:pPr>
      <w:r>
        <w:rPr>
          <w:rFonts w:asciiTheme="minorHAnsi" w:hAnsiTheme="minorHAnsi" w:cstheme="minorHAnsi"/>
          <w:i/>
          <w:szCs w:val="22"/>
        </w:rPr>
        <w:t>(imiona, nazwiska i stanowiska umocowanych przedstawicieli)</w:t>
      </w:r>
    </w:p>
    <w:p w:rsidR="00A65412" w:rsidRDefault="00A65412">
      <w:pPr>
        <w:spacing w:line="276" w:lineRule="auto"/>
        <w:rPr>
          <w:rFonts w:asciiTheme="minorHAnsi" w:hAnsiTheme="minorHAnsi" w:cstheme="minorHAnsi"/>
          <w:b/>
          <w:szCs w:val="22"/>
        </w:rPr>
      </w:pPr>
    </w:p>
    <w:p w:rsidR="00A65412" w:rsidRDefault="00CE070E">
      <w:pPr>
        <w:spacing w:line="276" w:lineRule="auto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 xml:space="preserve">a </w:t>
      </w:r>
    </w:p>
    <w:p w:rsidR="00A65412" w:rsidRDefault="00CE070E">
      <w:pPr>
        <w:spacing w:line="276" w:lineRule="auto"/>
        <w:rPr>
          <w:rFonts w:asciiTheme="minorHAnsi" w:hAnsiTheme="minorHAnsi" w:cstheme="minorHAnsi"/>
          <w:b/>
          <w:szCs w:val="22"/>
        </w:rPr>
      </w:pPr>
      <w:r>
        <w:rPr>
          <w:rFonts w:asciiTheme="minorHAnsi" w:hAnsiTheme="minorHAnsi" w:cstheme="minorHAnsi"/>
          <w:b/>
          <w:szCs w:val="22"/>
        </w:rPr>
        <w:t>…………………………………..</w:t>
      </w:r>
    </w:p>
    <w:p w:rsidR="00A65412" w:rsidRDefault="00CE070E">
      <w:pPr>
        <w:spacing w:line="276" w:lineRule="auto"/>
        <w:rPr>
          <w:rFonts w:asciiTheme="minorHAnsi" w:hAnsiTheme="minorHAnsi" w:cstheme="minorHAnsi"/>
          <w:b/>
          <w:szCs w:val="22"/>
        </w:rPr>
      </w:pPr>
      <w:r>
        <w:rPr>
          <w:rFonts w:asciiTheme="minorHAnsi" w:hAnsiTheme="minorHAnsi" w:cstheme="minorHAnsi"/>
          <w:b/>
          <w:szCs w:val="22"/>
        </w:rPr>
        <w:t>…………………………………..</w:t>
      </w:r>
    </w:p>
    <w:p w:rsidR="00A65412" w:rsidRDefault="00CE070E">
      <w:pPr>
        <w:spacing w:line="276" w:lineRule="auto"/>
        <w:rPr>
          <w:rFonts w:asciiTheme="minorHAnsi" w:hAnsiTheme="minorHAnsi" w:cstheme="minorHAnsi"/>
          <w:b/>
          <w:szCs w:val="22"/>
        </w:rPr>
      </w:pPr>
      <w:r>
        <w:rPr>
          <w:rFonts w:asciiTheme="minorHAnsi" w:hAnsiTheme="minorHAnsi" w:cstheme="minorHAnsi"/>
          <w:b/>
          <w:szCs w:val="22"/>
        </w:rPr>
        <w:t>…………………………………..</w:t>
      </w:r>
    </w:p>
    <w:p w:rsidR="00A65412" w:rsidRDefault="00CE070E">
      <w:pPr>
        <w:widowControl w:val="0"/>
        <w:overflowPunct w:val="0"/>
        <w:autoSpaceDE w:val="0"/>
        <w:autoSpaceDN w:val="0"/>
        <w:adjustRightInd w:val="0"/>
        <w:spacing w:after="120" w:line="276" w:lineRule="auto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 xml:space="preserve">NIP </w:t>
      </w:r>
      <w:r>
        <w:rPr>
          <w:rFonts w:asciiTheme="minorHAnsi" w:hAnsiTheme="minorHAnsi" w:cstheme="minorHAnsi"/>
          <w:b/>
          <w:szCs w:val="22"/>
        </w:rPr>
        <w:t>…………………………….</w:t>
      </w:r>
    </w:p>
    <w:p w:rsidR="00A65412" w:rsidRDefault="00CE070E">
      <w:pPr>
        <w:spacing w:line="276" w:lineRule="auto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zarejestrowaną w KRS/EDG pod nr ………………………………….</w:t>
      </w:r>
    </w:p>
    <w:p w:rsidR="00A65412" w:rsidRDefault="00A65412">
      <w:pPr>
        <w:widowControl w:val="0"/>
        <w:overflowPunct w:val="0"/>
        <w:autoSpaceDE w:val="0"/>
        <w:autoSpaceDN w:val="0"/>
        <w:adjustRightInd w:val="0"/>
        <w:spacing w:after="120" w:line="276" w:lineRule="auto"/>
        <w:rPr>
          <w:rFonts w:asciiTheme="minorHAnsi" w:hAnsiTheme="minorHAnsi" w:cstheme="minorHAnsi"/>
          <w:szCs w:val="22"/>
        </w:rPr>
      </w:pPr>
    </w:p>
    <w:p w:rsidR="00A65412" w:rsidRDefault="00CE070E">
      <w:pPr>
        <w:spacing w:line="276" w:lineRule="auto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 xml:space="preserve">zwanym dalej </w:t>
      </w:r>
      <w:r>
        <w:rPr>
          <w:rFonts w:asciiTheme="minorHAnsi" w:hAnsiTheme="minorHAnsi" w:cstheme="minorHAnsi"/>
          <w:b/>
          <w:szCs w:val="22"/>
        </w:rPr>
        <w:t>Wykonawcą</w:t>
      </w:r>
      <w:r>
        <w:rPr>
          <w:rFonts w:asciiTheme="minorHAnsi" w:hAnsiTheme="minorHAnsi" w:cstheme="minorHAnsi"/>
          <w:szCs w:val="22"/>
        </w:rPr>
        <w:t xml:space="preserve"> lub </w:t>
      </w:r>
      <w:r>
        <w:rPr>
          <w:rFonts w:asciiTheme="minorHAnsi" w:hAnsiTheme="minorHAnsi" w:cstheme="minorHAnsi"/>
          <w:b/>
          <w:szCs w:val="22"/>
        </w:rPr>
        <w:t>Stroną</w:t>
      </w:r>
      <w:r>
        <w:rPr>
          <w:rFonts w:asciiTheme="minorHAnsi" w:hAnsiTheme="minorHAnsi" w:cstheme="minorHAnsi"/>
          <w:szCs w:val="22"/>
        </w:rPr>
        <w:t>, reprezentowanym przez:</w:t>
      </w:r>
    </w:p>
    <w:p w:rsidR="00A65412" w:rsidRDefault="00CE070E">
      <w:pPr>
        <w:numPr>
          <w:ilvl w:val="0"/>
          <w:numId w:val="12"/>
        </w:numPr>
        <w:spacing w:line="276" w:lineRule="auto"/>
        <w:ind w:hanging="720"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…………………………………………………………………………</w:t>
      </w:r>
    </w:p>
    <w:p w:rsidR="00A65412" w:rsidRDefault="00CE070E">
      <w:pPr>
        <w:numPr>
          <w:ilvl w:val="0"/>
          <w:numId w:val="12"/>
        </w:numPr>
        <w:spacing w:line="276" w:lineRule="auto"/>
        <w:ind w:hanging="720"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…………………………………………………………………………</w:t>
      </w:r>
    </w:p>
    <w:p w:rsidR="00A65412" w:rsidRDefault="00CE070E">
      <w:pPr>
        <w:spacing w:line="276" w:lineRule="auto"/>
        <w:jc w:val="center"/>
        <w:rPr>
          <w:rFonts w:asciiTheme="minorHAnsi" w:hAnsiTheme="minorHAnsi" w:cstheme="minorHAnsi"/>
          <w:i/>
          <w:szCs w:val="22"/>
        </w:rPr>
      </w:pPr>
      <w:r>
        <w:rPr>
          <w:rFonts w:asciiTheme="minorHAnsi" w:hAnsiTheme="minorHAnsi" w:cstheme="minorHAnsi"/>
          <w:i/>
          <w:szCs w:val="22"/>
        </w:rPr>
        <w:t>(imiona, nazwiska i stanowiska umocowanych przedstawicieli)</w:t>
      </w:r>
    </w:p>
    <w:p w:rsidR="00A65412" w:rsidRDefault="00A65412">
      <w:pPr>
        <w:spacing w:line="276" w:lineRule="auto"/>
        <w:rPr>
          <w:rFonts w:asciiTheme="minorHAnsi" w:hAnsiTheme="minorHAnsi" w:cstheme="minorHAnsi"/>
          <w:szCs w:val="22"/>
        </w:rPr>
      </w:pPr>
    </w:p>
    <w:p w:rsidR="00A65412" w:rsidRDefault="00CE070E">
      <w:pPr>
        <w:spacing w:line="276" w:lineRule="auto"/>
        <w:contextualSpacing/>
        <w:jc w:val="center"/>
        <w:rPr>
          <w:rFonts w:asciiTheme="minorHAnsi" w:hAnsiTheme="minorHAnsi" w:cstheme="minorHAnsi"/>
          <w:b/>
          <w:szCs w:val="22"/>
        </w:rPr>
      </w:pPr>
      <w:r>
        <w:rPr>
          <w:rFonts w:asciiTheme="minorHAnsi" w:hAnsiTheme="minorHAnsi" w:cstheme="minorHAnsi"/>
          <w:b/>
          <w:szCs w:val="22"/>
        </w:rPr>
        <w:t>§ 1.PRZEDMIOT UMOW</w:t>
      </w:r>
      <w:r>
        <w:rPr>
          <w:rFonts w:asciiTheme="minorHAnsi" w:hAnsiTheme="minorHAnsi" w:cstheme="minorHAnsi"/>
          <w:b/>
          <w:szCs w:val="22"/>
        </w:rPr>
        <w:t>Y</w:t>
      </w:r>
    </w:p>
    <w:p w:rsidR="00A65412" w:rsidRDefault="00CE070E">
      <w:pPr>
        <w:pStyle w:val="Punkt"/>
        <w:numPr>
          <w:ilvl w:val="0"/>
          <w:numId w:val="9"/>
        </w:numPr>
        <w:spacing w:before="0" w:line="276" w:lineRule="auto"/>
        <w:ind w:left="284" w:hanging="284"/>
        <w:contextualSpacing/>
        <w:rPr>
          <w:rFonts w:asciiTheme="minorHAnsi" w:eastAsia="Arial Narrow" w:hAnsiTheme="minorHAnsi" w:cstheme="minorHAnsi"/>
          <w:sz w:val="24"/>
          <w:szCs w:val="22"/>
        </w:rPr>
      </w:pPr>
      <w:r>
        <w:rPr>
          <w:rFonts w:asciiTheme="minorHAnsi" w:eastAsia="Arial Narrow" w:hAnsiTheme="minorHAnsi" w:cstheme="minorHAnsi"/>
          <w:sz w:val="24"/>
          <w:szCs w:val="22"/>
        </w:rPr>
        <w:t xml:space="preserve">Na podstawie niniejszej umowy o świadczenie usługi (dalej: </w:t>
      </w:r>
      <w:r>
        <w:rPr>
          <w:rFonts w:asciiTheme="minorHAnsi" w:eastAsia="Arial Narrow" w:hAnsiTheme="minorHAnsi" w:cstheme="minorHAnsi"/>
          <w:b/>
          <w:sz w:val="24"/>
          <w:szCs w:val="22"/>
        </w:rPr>
        <w:t>Umowa</w:t>
      </w:r>
      <w:r>
        <w:rPr>
          <w:rFonts w:asciiTheme="minorHAnsi" w:eastAsia="Arial Narrow" w:hAnsiTheme="minorHAnsi" w:cstheme="minorHAnsi"/>
          <w:sz w:val="24"/>
          <w:szCs w:val="22"/>
        </w:rPr>
        <w:t>) Wykonawca zobowiązuje się wykonać</w:t>
      </w:r>
      <w:r>
        <w:rPr>
          <w:rFonts w:asciiTheme="minorHAnsi" w:hAnsiTheme="minorHAnsi" w:cstheme="minorHAnsi"/>
          <w:sz w:val="24"/>
        </w:rPr>
        <w:t xml:space="preserve"> mobilną stację tankowania paliw LNG zbudowanej w pojeździe o dopuszczalnej masie całkowitej 3,5 </w:t>
      </w:r>
      <w:r>
        <w:rPr>
          <w:rFonts w:asciiTheme="minorHAnsi" w:eastAsia="Arial Narrow" w:hAnsiTheme="minorHAnsi" w:cstheme="minorHAnsi"/>
          <w:sz w:val="24"/>
          <w:szCs w:val="22"/>
        </w:rPr>
        <w:t xml:space="preserve">zgodnie ze Specyfikacją Warunków Zamówienia (dalej: </w:t>
      </w:r>
      <w:r>
        <w:rPr>
          <w:rFonts w:asciiTheme="minorHAnsi" w:eastAsia="Arial Narrow" w:hAnsiTheme="minorHAnsi" w:cstheme="minorHAnsi"/>
          <w:b/>
          <w:sz w:val="24"/>
          <w:szCs w:val="22"/>
        </w:rPr>
        <w:t>SWZ</w:t>
      </w:r>
      <w:r>
        <w:rPr>
          <w:rFonts w:asciiTheme="minorHAnsi" w:eastAsia="Arial Narrow" w:hAnsiTheme="minorHAnsi" w:cstheme="minorHAnsi"/>
          <w:sz w:val="24"/>
          <w:szCs w:val="22"/>
        </w:rPr>
        <w:t>) o</w:t>
      </w:r>
      <w:r>
        <w:rPr>
          <w:rFonts w:asciiTheme="minorHAnsi" w:eastAsia="Arial Narrow" w:hAnsiTheme="minorHAnsi" w:cstheme="minorHAnsi"/>
          <w:sz w:val="24"/>
          <w:szCs w:val="22"/>
        </w:rPr>
        <w:t xml:space="preserve">raz ofertą </w:t>
      </w:r>
      <w:r>
        <w:rPr>
          <w:rFonts w:asciiTheme="minorHAnsi" w:eastAsia="Arial Narrow" w:hAnsiTheme="minorHAnsi" w:cstheme="minorHAnsi"/>
          <w:sz w:val="24"/>
          <w:szCs w:val="22"/>
        </w:rPr>
        <w:t>z dnia .....</w:t>
      </w:r>
      <w:r>
        <w:rPr>
          <w:rFonts w:asciiTheme="minorHAnsi" w:eastAsia="Arial Narrow" w:hAnsiTheme="minorHAnsi" w:cstheme="minorHAnsi"/>
          <w:sz w:val="24"/>
          <w:szCs w:val="22"/>
          <w:highlight w:val="yellow"/>
        </w:rPr>
        <w:t>.............</w:t>
      </w:r>
      <w:r>
        <w:rPr>
          <w:rFonts w:asciiTheme="minorHAnsi" w:eastAsia="Arial Narrow" w:hAnsiTheme="minorHAnsi" w:cstheme="minorHAnsi"/>
          <w:sz w:val="24"/>
          <w:szCs w:val="22"/>
        </w:rPr>
        <w:t xml:space="preserve">..... złożoną przez Wykonawcę (dalej: </w:t>
      </w:r>
      <w:r>
        <w:rPr>
          <w:rFonts w:asciiTheme="minorHAnsi" w:eastAsia="Arial Narrow" w:hAnsiTheme="minorHAnsi" w:cstheme="minorHAnsi"/>
          <w:b/>
          <w:sz w:val="24"/>
          <w:szCs w:val="22"/>
        </w:rPr>
        <w:t>Oferta</w:t>
      </w:r>
      <w:r>
        <w:rPr>
          <w:rFonts w:asciiTheme="minorHAnsi" w:eastAsia="Arial Narrow" w:hAnsiTheme="minorHAnsi" w:cstheme="minorHAnsi"/>
          <w:sz w:val="24"/>
          <w:szCs w:val="22"/>
        </w:rPr>
        <w:t xml:space="preserve">), stanowiącą załącznik numer 1 do Umowy i będącą jej integralną częścią oraz przekazać mu wyniki analizy (dalej: </w:t>
      </w:r>
      <w:r>
        <w:rPr>
          <w:rFonts w:asciiTheme="minorHAnsi" w:eastAsia="Arial Narrow" w:hAnsiTheme="minorHAnsi" w:cstheme="minorHAnsi"/>
          <w:b/>
          <w:sz w:val="24"/>
          <w:szCs w:val="22"/>
        </w:rPr>
        <w:t>Usługa</w:t>
      </w:r>
      <w:r>
        <w:rPr>
          <w:rFonts w:asciiTheme="minorHAnsi" w:eastAsia="Arial Narrow" w:hAnsiTheme="minorHAnsi" w:cstheme="minorHAnsi"/>
          <w:sz w:val="24"/>
          <w:szCs w:val="22"/>
        </w:rPr>
        <w:t xml:space="preserve">), </w:t>
      </w:r>
      <w:bookmarkStart w:id="0" w:name="_GoBack"/>
      <w:bookmarkEnd w:id="0"/>
      <w:r>
        <w:rPr>
          <w:rFonts w:asciiTheme="minorHAnsi" w:eastAsia="Arial Narrow" w:hAnsiTheme="minorHAnsi" w:cstheme="minorHAnsi"/>
          <w:sz w:val="24"/>
          <w:szCs w:val="22"/>
        </w:rPr>
        <w:t>a Zamawiający zobowiązuje się Usługę odebrać i zapł</w:t>
      </w:r>
      <w:r>
        <w:rPr>
          <w:rFonts w:asciiTheme="minorHAnsi" w:eastAsia="Arial Narrow" w:hAnsiTheme="minorHAnsi" w:cstheme="minorHAnsi"/>
          <w:sz w:val="24"/>
          <w:szCs w:val="22"/>
        </w:rPr>
        <w:t>acić Wykonawcy umówione wynagrodzenie.</w:t>
      </w:r>
    </w:p>
    <w:p w:rsidR="00A65412" w:rsidRDefault="00CE070E">
      <w:pPr>
        <w:pStyle w:val="Punkt"/>
        <w:numPr>
          <w:ilvl w:val="0"/>
          <w:numId w:val="9"/>
        </w:numPr>
        <w:spacing w:before="0" w:line="276" w:lineRule="auto"/>
        <w:ind w:left="284" w:hanging="284"/>
        <w:contextualSpacing/>
        <w:rPr>
          <w:rFonts w:asciiTheme="minorHAnsi" w:eastAsia="Arial Narrow" w:hAnsiTheme="minorHAnsi" w:cstheme="minorHAnsi"/>
          <w:sz w:val="24"/>
          <w:szCs w:val="22"/>
        </w:rPr>
      </w:pPr>
      <w:r>
        <w:rPr>
          <w:rFonts w:asciiTheme="minorHAnsi" w:eastAsia="Arial Narrow" w:hAnsiTheme="minorHAnsi" w:cstheme="minorHAnsi"/>
          <w:sz w:val="24"/>
          <w:szCs w:val="22"/>
        </w:rPr>
        <w:t>Wykonawca oświadcza, że posiada odpowiednie zaplecze techniczne i finansowe oraz wymaganą wiedzę do wykonania Usługi oraz że obowiązki te wykona z należytą starannością oraz zgodnie z powszechnie obowiązującymi przepi</w:t>
      </w:r>
      <w:r>
        <w:rPr>
          <w:rFonts w:asciiTheme="minorHAnsi" w:eastAsia="Arial Narrow" w:hAnsiTheme="minorHAnsi" w:cstheme="minorHAnsi"/>
          <w:sz w:val="24"/>
          <w:szCs w:val="22"/>
        </w:rPr>
        <w:t xml:space="preserve">sami prawa. </w:t>
      </w:r>
    </w:p>
    <w:p w:rsidR="00A65412" w:rsidRDefault="00CE070E">
      <w:pPr>
        <w:pStyle w:val="Punkt"/>
        <w:numPr>
          <w:ilvl w:val="0"/>
          <w:numId w:val="9"/>
        </w:numPr>
        <w:spacing w:before="0" w:line="276" w:lineRule="auto"/>
        <w:ind w:left="284" w:hanging="284"/>
        <w:contextualSpacing/>
        <w:rPr>
          <w:rFonts w:asciiTheme="minorHAnsi" w:eastAsia="Arial Narrow" w:hAnsiTheme="minorHAnsi" w:cstheme="minorHAnsi"/>
          <w:sz w:val="24"/>
          <w:szCs w:val="22"/>
        </w:rPr>
      </w:pPr>
      <w:r>
        <w:rPr>
          <w:rFonts w:asciiTheme="minorHAnsi" w:eastAsia="Arial Narrow" w:hAnsiTheme="minorHAnsi" w:cstheme="minorHAnsi"/>
          <w:sz w:val="24"/>
          <w:szCs w:val="22"/>
        </w:rPr>
        <w:t>Wykonawca oświadcza, że jakakolwiek forma korzystania z wyniku Usługi nie narusza w żaden sposób praw osób trzecich oraz nie wymaga zezwoleń osób trzecich. Wykonawca zobowiązuje się zaspokoić wszelkie roszczenia osób trzecich wobec Zamawiające</w:t>
      </w:r>
      <w:r>
        <w:rPr>
          <w:rFonts w:asciiTheme="minorHAnsi" w:eastAsia="Arial Narrow" w:hAnsiTheme="minorHAnsi" w:cstheme="minorHAnsi"/>
          <w:sz w:val="24"/>
          <w:szCs w:val="22"/>
        </w:rPr>
        <w:t>go z tytułu naruszenia praw autorskich lub jakichkolwiek praw pokrewnych do wyniku analizy w sytuacji, gdyby oświadczenie zawarte w zdaniu poprzednim okazało się nieprawdziwe.</w:t>
      </w:r>
    </w:p>
    <w:p w:rsidR="00A65412" w:rsidRDefault="00A65412">
      <w:pPr>
        <w:pStyle w:val="Punkt"/>
        <w:numPr>
          <w:ilvl w:val="0"/>
          <w:numId w:val="0"/>
        </w:numPr>
        <w:spacing w:before="0" w:line="276" w:lineRule="auto"/>
        <w:ind w:left="284"/>
        <w:contextualSpacing/>
        <w:rPr>
          <w:rFonts w:asciiTheme="minorHAnsi" w:eastAsia="Arial Narrow" w:hAnsiTheme="minorHAnsi" w:cstheme="minorHAnsi"/>
          <w:sz w:val="24"/>
          <w:szCs w:val="22"/>
        </w:rPr>
      </w:pPr>
    </w:p>
    <w:p w:rsidR="00A65412" w:rsidRDefault="00CE070E">
      <w:pPr>
        <w:spacing w:line="276" w:lineRule="auto"/>
        <w:contextualSpacing/>
        <w:jc w:val="center"/>
        <w:rPr>
          <w:rFonts w:asciiTheme="minorHAnsi" w:hAnsiTheme="minorHAnsi" w:cstheme="minorHAnsi"/>
          <w:b/>
          <w:szCs w:val="22"/>
        </w:rPr>
      </w:pPr>
      <w:r>
        <w:rPr>
          <w:rFonts w:asciiTheme="minorHAnsi" w:hAnsiTheme="minorHAnsi" w:cstheme="minorHAnsi"/>
          <w:b/>
          <w:szCs w:val="22"/>
        </w:rPr>
        <w:t>§ 2.TERMIN WYKONANIA UMOWY</w:t>
      </w:r>
    </w:p>
    <w:p w:rsidR="00A65412" w:rsidRDefault="00CE070E">
      <w:pPr>
        <w:numPr>
          <w:ilvl w:val="0"/>
          <w:numId w:val="4"/>
        </w:numPr>
        <w:spacing w:line="276" w:lineRule="auto"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 xml:space="preserve">Wykonawca zobowiązuje się wykonać Usługę w terminie </w:t>
      </w:r>
      <w:r>
        <w:rPr>
          <w:rFonts w:asciiTheme="minorHAnsi" w:hAnsiTheme="minorHAnsi" w:cstheme="minorHAnsi"/>
          <w:szCs w:val="22"/>
        </w:rPr>
        <w:t>do 30 czerwca 2022 r.</w:t>
      </w:r>
    </w:p>
    <w:p w:rsidR="00A65412" w:rsidRDefault="00CE070E">
      <w:pPr>
        <w:numPr>
          <w:ilvl w:val="0"/>
          <w:numId w:val="4"/>
        </w:numPr>
        <w:suppressAutoHyphens/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W zakresie Usługi Wykonawca zobowiązany jest do:</w:t>
      </w:r>
    </w:p>
    <w:p w:rsidR="00A65412" w:rsidRDefault="00CE070E">
      <w:pPr>
        <w:pStyle w:val="Akapitzlist"/>
        <w:numPr>
          <w:ilvl w:val="0"/>
          <w:numId w:val="19"/>
        </w:numPr>
        <w:spacing w:after="0" w:line="276" w:lineRule="auto"/>
        <w:ind w:left="70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Stworzenia projektu / koncepcji pojazdu z dopuszczalną masą całkowitą 3,5 t używanej jako mobilna stacja tankowania paliwa LNG. Koncepcja powinna uwzględniać różne obszary zastosowań </w:t>
      </w:r>
      <w:r>
        <w:rPr>
          <w:rFonts w:asciiTheme="minorHAnsi" w:hAnsiTheme="minorHAnsi" w:cstheme="minorHAnsi"/>
          <w:sz w:val="24"/>
          <w:szCs w:val="24"/>
        </w:rPr>
        <w:t>i funkcjonalne parametry aplikacji. Należy zdefiniować grupy docelowe, możliwe ilości transportu i potencjalne obszary zastosowania.</w:t>
      </w:r>
    </w:p>
    <w:p w:rsidR="00A65412" w:rsidRDefault="00CE070E">
      <w:pPr>
        <w:pStyle w:val="Akapitzlist"/>
        <w:numPr>
          <w:ilvl w:val="0"/>
          <w:numId w:val="19"/>
        </w:numPr>
        <w:spacing w:after="0" w:line="276" w:lineRule="auto"/>
        <w:ind w:left="70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Opracowania specyfikacji technicznej projektu mobilnej stacji tankowania paliwa LNG.</w:t>
      </w:r>
    </w:p>
    <w:p w:rsidR="00A65412" w:rsidRDefault="00CE070E">
      <w:pPr>
        <w:pStyle w:val="Akapitzlist"/>
        <w:numPr>
          <w:ilvl w:val="0"/>
          <w:numId w:val="19"/>
        </w:numPr>
        <w:spacing w:after="0" w:line="276" w:lineRule="auto"/>
        <w:ind w:left="70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Budowy mobilnej stacji tankowania pali</w:t>
      </w:r>
      <w:r>
        <w:rPr>
          <w:rFonts w:asciiTheme="minorHAnsi" w:hAnsiTheme="minorHAnsi" w:cstheme="minorHAnsi"/>
          <w:sz w:val="24"/>
          <w:szCs w:val="24"/>
        </w:rPr>
        <w:t>wa LNG w pojeździe o całkowitej masie dopuszczalnej 3,5 t zgodnie z wykonanym projektem/koncepcją i specyfikacją techniczną opracowanego projektu wraz ze spełnieniem wszystkich norm dopuszczenia do użytku drogowego oraz norm bezpieczeństwa w zakresie trans</w:t>
      </w:r>
      <w:r>
        <w:rPr>
          <w:rFonts w:asciiTheme="minorHAnsi" w:hAnsiTheme="minorHAnsi" w:cstheme="minorHAnsi"/>
          <w:sz w:val="24"/>
          <w:szCs w:val="24"/>
        </w:rPr>
        <w:t>portu i tankowania jako mobilna stacja tankowania paliwa LNG.</w:t>
      </w:r>
    </w:p>
    <w:p w:rsidR="00A65412" w:rsidRDefault="00CE070E">
      <w:pPr>
        <w:pStyle w:val="Akapitzlist"/>
        <w:numPr>
          <w:ilvl w:val="0"/>
          <w:numId w:val="19"/>
        </w:numPr>
        <w:suppressAutoHyphens/>
        <w:spacing w:after="0" w:line="276" w:lineRule="auto"/>
        <w:ind w:left="700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Dostarczenia dokumentacji technicznej dotyczącej użytkowania, dopuszczenia do ruchu i bezpieczeństwa, a także instrukcję obsługi dla personelu prowadzącego pojazd i zajmującego się tankowaniem (</w:t>
      </w:r>
      <w:r>
        <w:rPr>
          <w:rFonts w:asciiTheme="minorHAnsi" w:hAnsiTheme="minorHAnsi" w:cstheme="minorHAnsi"/>
          <w:sz w:val="24"/>
        </w:rPr>
        <w:t xml:space="preserve">w tym niezbędną dokumentację i instrukcje użytkowania, instrukcje użytkownika, instrukcje obsługi, instrukcje serwisowe, książki montażowe). </w:t>
      </w:r>
    </w:p>
    <w:p w:rsidR="00A65412" w:rsidRDefault="00CE070E">
      <w:pPr>
        <w:numPr>
          <w:ilvl w:val="0"/>
          <w:numId w:val="4"/>
        </w:numPr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Odbiór Usługi zostanie potwierdzony podpisanym przez obie Strony Protokołem Odbioru.</w:t>
      </w:r>
    </w:p>
    <w:p w:rsidR="00A65412" w:rsidRDefault="00CE070E">
      <w:pPr>
        <w:numPr>
          <w:ilvl w:val="0"/>
          <w:numId w:val="4"/>
        </w:numPr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Wykonawca jest zobowiązany ni</w:t>
      </w:r>
      <w:r>
        <w:rPr>
          <w:rFonts w:asciiTheme="minorHAnsi" w:hAnsiTheme="minorHAnsi" w:cstheme="minorHAnsi"/>
          <w:szCs w:val="22"/>
        </w:rPr>
        <w:t>ezwłocznie poinformować Zamawiającego o wszelkich okolicznościach mających wpływ na należytą realizację Umowy.</w:t>
      </w:r>
    </w:p>
    <w:p w:rsidR="00A65412" w:rsidRDefault="00CE070E">
      <w:pPr>
        <w:numPr>
          <w:ilvl w:val="0"/>
          <w:numId w:val="4"/>
        </w:numPr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Wykonawca ponosi pełną odpowiedzialność za działania i zaniechania podwykonawców oraz osób, którymi się posługuje przy wykonywaniu Umowy, w szcze</w:t>
      </w:r>
      <w:r>
        <w:rPr>
          <w:rFonts w:asciiTheme="minorHAnsi" w:hAnsiTheme="minorHAnsi" w:cstheme="minorHAnsi"/>
          <w:szCs w:val="22"/>
        </w:rPr>
        <w:t>gólności odpowiada jak za swoje własne działania i zaniechania.</w:t>
      </w:r>
    </w:p>
    <w:p w:rsidR="00A65412" w:rsidRDefault="00A65412">
      <w:pPr>
        <w:spacing w:line="276" w:lineRule="auto"/>
        <w:contextualSpacing/>
        <w:jc w:val="center"/>
        <w:rPr>
          <w:rFonts w:asciiTheme="minorHAnsi" w:hAnsiTheme="minorHAnsi" w:cstheme="minorHAnsi"/>
          <w:b/>
          <w:szCs w:val="22"/>
        </w:rPr>
      </w:pPr>
    </w:p>
    <w:p w:rsidR="00A65412" w:rsidRDefault="00CE070E">
      <w:pPr>
        <w:spacing w:line="276" w:lineRule="auto"/>
        <w:contextualSpacing/>
        <w:jc w:val="center"/>
        <w:rPr>
          <w:rFonts w:asciiTheme="minorHAnsi" w:hAnsiTheme="minorHAnsi" w:cstheme="minorHAnsi"/>
          <w:b/>
          <w:szCs w:val="22"/>
        </w:rPr>
      </w:pPr>
      <w:r>
        <w:rPr>
          <w:rFonts w:asciiTheme="minorHAnsi" w:hAnsiTheme="minorHAnsi" w:cstheme="minorHAnsi"/>
          <w:b/>
          <w:szCs w:val="22"/>
        </w:rPr>
        <w:t>§ 3.WARTOŚĆ UMOWY I WARUNKI PŁATNOŚCI</w:t>
      </w:r>
    </w:p>
    <w:p w:rsidR="00A65412" w:rsidRDefault="00CE070E">
      <w:pPr>
        <w:numPr>
          <w:ilvl w:val="0"/>
          <w:numId w:val="13"/>
        </w:numPr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lastRenderedPageBreak/>
        <w:t xml:space="preserve">Za należyte wykonanie przedmiotu Umowy Wykonawcy należne jest wynagrodzenie </w:t>
      </w:r>
      <w:r>
        <w:rPr>
          <w:rFonts w:asciiTheme="minorHAnsi" w:hAnsiTheme="minorHAnsi" w:cstheme="minorHAnsi"/>
          <w:szCs w:val="22"/>
        </w:rPr>
        <w:br/>
        <w:t xml:space="preserve">w kwocie …………………… zł netto (słownie: ………… złotych i 00/100 netto). </w:t>
      </w:r>
    </w:p>
    <w:p w:rsidR="00A65412" w:rsidRDefault="00CE070E">
      <w:pPr>
        <w:numPr>
          <w:ilvl w:val="0"/>
          <w:numId w:val="13"/>
        </w:numPr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Wynagrod</w:t>
      </w:r>
      <w:r>
        <w:rPr>
          <w:rFonts w:asciiTheme="minorHAnsi" w:hAnsiTheme="minorHAnsi" w:cstheme="minorHAnsi"/>
          <w:szCs w:val="22"/>
        </w:rPr>
        <w:t>zenie Wykonawcy jest wynagrodzeniem ryczałtowym i poza tym wynagrodzeniem nie przysługuje Wykonawcy żadna inna płatność czy wynagrodzenie od Zamawiającego.</w:t>
      </w:r>
    </w:p>
    <w:p w:rsidR="00A65412" w:rsidRDefault="00CE070E">
      <w:pPr>
        <w:numPr>
          <w:ilvl w:val="0"/>
          <w:numId w:val="13"/>
        </w:numPr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 xml:space="preserve">Wynagrodzenie powiększone będzie o należny podatek VAT zgodnie z przepisami obowiązującymi w chwili </w:t>
      </w:r>
      <w:r>
        <w:rPr>
          <w:rFonts w:asciiTheme="minorHAnsi" w:hAnsiTheme="minorHAnsi" w:cstheme="minorHAnsi"/>
          <w:szCs w:val="22"/>
        </w:rPr>
        <w:t>wystawienia faktury VAT.</w:t>
      </w:r>
    </w:p>
    <w:p w:rsidR="00A65412" w:rsidRDefault="00CE070E">
      <w:pPr>
        <w:numPr>
          <w:ilvl w:val="0"/>
          <w:numId w:val="13"/>
        </w:numPr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Wynagrodzenie będzie płacone Wykonawcy w trzech ratach, w odstępach nie krótszych niż jeden miesiąc kalendarzowy, w ten sposób, że:</w:t>
      </w:r>
    </w:p>
    <w:p w:rsidR="00A65412" w:rsidRDefault="00CE070E">
      <w:pPr>
        <w:pStyle w:val="Akapitzlist"/>
        <w:numPr>
          <w:ilvl w:val="0"/>
          <w:numId w:val="20"/>
        </w:numPr>
        <w:spacing w:line="276" w:lineRule="auto"/>
        <w:ind w:left="7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zapłata pierwszej raty o wartości 25% kwoty, o której mowa w ust. 1, tj. ……………………. nastąpi po </w:t>
      </w:r>
      <w:r>
        <w:rPr>
          <w:rFonts w:asciiTheme="minorHAnsi" w:hAnsiTheme="minorHAnsi" w:cstheme="minorHAnsi"/>
        </w:rPr>
        <w:t>przekazaniu projektu / koncepcji pojazdu w terminie do dnia ………………….,</w:t>
      </w:r>
    </w:p>
    <w:p w:rsidR="00A65412" w:rsidRDefault="00CE070E">
      <w:pPr>
        <w:pStyle w:val="Akapitzlist"/>
        <w:numPr>
          <w:ilvl w:val="0"/>
          <w:numId w:val="20"/>
        </w:numPr>
        <w:spacing w:line="276" w:lineRule="auto"/>
        <w:ind w:left="7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zapłata drugiej raty o wartości 50% kwoty, o której mowa w ust. 1, tj. nastąpi po zakończeniu budowy pojazdu w terminie do dnia ………………….,</w:t>
      </w:r>
    </w:p>
    <w:p w:rsidR="00A65412" w:rsidRDefault="00CE070E">
      <w:pPr>
        <w:pStyle w:val="Akapitzlist"/>
        <w:numPr>
          <w:ilvl w:val="0"/>
          <w:numId w:val="20"/>
        </w:numPr>
        <w:spacing w:line="276" w:lineRule="auto"/>
        <w:ind w:left="7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zapłata trzeciej raty o wartości 25% kwoty, o kt</w:t>
      </w:r>
      <w:r>
        <w:rPr>
          <w:rFonts w:asciiTheme="minorHAnsi" w:hAnsiTheme="minorHAnsi" w:cstheme="minorHAnsi"/>
        </w:rPr>
        <w:t xml:space="preserve">órej mowa w ust. 1, tj. nastąpi na podstawie podpisanych przez obie Strony Protokołów Odbioru bez zastrzeżeń. </w:t>
      </w:r>
    </w:p>
    <w:p w:rsidR="00A65412" w:rsidRDefault="00CE070E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24"/>
        </w:rPr>
        <w:t>Wynagrodzenie będzie płatne na podstawie prawidłowo wystawionej i doręczonej faktury VAT przelewem na rachunek bankowy wskazany na tej fakturze i</w:t>
      </w:r>
      <w:r>
        <w:rPr>
          <w:rFonts w:asciiTheme="minorHAnsi" w:hAnsiTheme="minorHAnsi" w:cstheme="minorHAnsi"/>
          <w:sz w:val="24"/>
        </w:rPr>
        <w:t xml:space="preserve"> w terminie 30 dni od dnia doręczenia faktury VAT</w:t>
      </w:r>
      <w:r>
        <w:rPr>
          <w:rFonts w:asciiTheme="minorHAnsi" w:hAnsiTheme="minorHAnsi" w:cstheme="minorHAnsi"/>
        </w:rPr>
        <w:t>.</w:t>
      </w:r>
    </w:p>
    <w:p w:rsidR="00A65412" w:rsidRDefault="00CE070E">
      <w:pPr>
        <w:numPr>
          <w:ilvl w:val="0"/>
          <w:numId w:val="13"/>
        </w:numPr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Jeżeli należność nie zostanie uregulowana w ustalonym terminie, Wykonawca będzie miał prawo naliczać Zamawiającemu odsetki ustawowe za opóźnienie, zgodnie z obowiązującymi przepisami, za każdy dzień opóźni</w:t>
      </w:r>
      <w:r>
        <w:rPr>
          <w:rFonts w:asciiTheme="minorHAnsi" w:hAnsiTheme="minorHAnsi" w:cstheme="minorHAnsi"/>
          <w:szCs w:val="22"/>
        </w:rPr>
        <w:t>enia.</w:t>
      </w:r>
    </w:p>
    <w:p w:rsidR="00A65412" w:rsidRDefault="00CE070E">
      <w:pPr>
        <w:numPr>
          <w:ilvl w:val="0"/>
          <w:numId w:val="13"/>
        </w:numPr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Za dzień zapłaty uważać się będzie dzień obciążenia rachunku Zamawiającego.</w:t>
      </w:r>
    </w:p>
    <w:p w:rsidR="00A65412" w:rsidRDefault="00A65412">
      <w:pPr>
        <w:spacing w:line="276" w:lineRule="auto"/>
        <w:contextualSpacing/>
        <w:jc w:val="center"/>
        <w:rPr>
          <w:rFonts w:asciiTheme="minorHAnsi" w:hAnsiTheme="minorHAnsi" w:cstheme="minorHAnsi"/>
          <w:b/>
          <w:szCs w:val="22"/>
        </w:rPr>
      </w:pPr>
    </w:p>
    <w:p w:rsidR="00A65412" w:rsidRDefault="00A65412">
      <w:pPr>
        <w:spacing w:line="276" w:lineRule="auto"/>
        <w:contextualSpacing/>
        <w:rPr>
          <w:rFonts w:asciiTheme="minorHAnsi" w:hAnsiTheme="minorHAnsi" w:cstheme="minorHAnsi"/>
          <w:szCs w:val="22"/>
        </w:rPr>
      </w:pPr>
    </w:p>
    <w:p w:rsidR="00A65412" w:rsidRDefault="00CE070E">
      <w:pPr>
        <w:spacing w:line="276" w:lineRule="auto"/>
        <w:contextualSpacing/>
        <w:jc w:val="center"/>
        <w:rPr>
          <w:rFonts w:asciiTheme="minorHAnsi" w:hAnsiTheme="minorHAnsi" w:cstheme="minorHAnsi"/>
          <w:b/>
          <w:szCs w:val="22"/>
        </w:rPr>
      </w:pPr>
      <w:r>
        <w:rPr>
          <w:rFonts w:asciiTheme="minorHAnsi" w:hAnsiTheme="minorHAnsi" w:cstheme="minorHAnsi"/>
          <w:b/>
          <w:szCs w:val="22"/>
        </w:rPr>
        <w:t xml:space="preserve">§ 4.KARY UMOWNE </w:t>
      </w:r>
    </w:p>
    <w:p w:rsidR="00A65412" w:rsidRDefault="00CE070E">
      <w:pPr>
        <w:numPr>
          <w:ilvl w:val="0"/>
          <w:numId w:val="16"/>
        </w:numPr>
        <w:suppressAutoHyphens/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Zamawiającemu przysługuje prawo żądania zapłaty kary umownej w przypadku opóźnienia przez Wykonawcę w realizacji Usługi w wysokości 0,5% wynagrodzenia nett</w:t>
      </w:r>
      <w:r>
        <w:rPr>
          <w:rFonts w:asciiTheme="minorHAnsi" w:hAnsiTheme="minorHAnsi" w:cstheme="minorHAnsi"/>
          <w:szCs w:val="22"/>
        </w:rPr>
        <w:t>o za każdy dzień opóźnienia, jednakże nie więcej niż 20% wynagrodzenia Wykonawcy.</w:t>
      </w:r>
    </w:p>
    <w:p w:rsidR="00A65412" w:rsidRDefault="00CE070E">
      <w:pPr>
        <w:numPr>
          <w:ilvl w:val="0"/>
          <w:numId w:val="16"/>
        </w:numPr>
        <w:suppressAutoHyphens/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Zamawiającemu przysługuje prawo żądania zapłaty kary umownej w przypadku opóźnienia przez Wykonawcę w usunięciu wad stwierdzonych przy odbiorze lub w okresie rękojmi i gwaran</w:t>
      </w:r>
      <w:r>
        <w:rPr>
          <w:rFonts w:asciiTheme="minorHAnsi" w:hAnsiTheme="minorHAnsi" w:cstheme="minorHAnsi"/>
          <w:szCs w:val="22"/>
        </w:rPr>
        <w:t>cji w wysokości 0,5% wynagrodzenia netto za każdy dzień opóźnienia, jednakże nie więcej niż 20% wynagrodzenia Wykonawcy.</w:t>
      </w:r>
    </w:p>
    <w:p w:rsidR="00A65412" w:rsidRDefault="00CE070E">
      <w:pPr>
        <w:numPr>
          <w:ilvl w:val="0"/>
          <w:numId w:val="16"/>
        </w:numPr>
        <w:suppressAutoHyphens/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Za odstąpienie od Umowy z przyczyn leżących po stronie Wykonawcy Zamawiający ma prawo żądać od Wykonawcy zapłaty kary umownej w wysokoś</w:t>
      </w:r>
      <w:r>
        <w:rPr>
          <w:rFonts w:asciiTheme="minorHAnsi" w:hAnsiTheme="minorHAnsi" w:cstheme="minorHAnsi"/>
          <w:szCs w:val="22"/>
        </w:rPr>
        <w:t>ci 20% wynagrodzenia Wykonawcy.</w:t>
      </w:r>
    </w:p>
    <w:p w:rsidR="00A65412" w:rsidRDefault="00CE070E">
      <w:pPr>
        <w:numPr>
          <w:ilvl w:val="0"/>
          <w:numId w:val="16"/>
        </w:numPr>
        <w:suppressAutoHyphens/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Zamawiający zastrzega sobie prawo do dochodzenia odszkodowania uzupełniającego przenoszącego wartość zastrzeżonych kar umownych na zasadach ogólnych kodeksu cywilnego. Wykonawca upoważnia Zamawiającego do potrącania kar umow</w:t>
      </w:r>
      <w:r>
        <w:rPr>
          <w:rFonts w:asciiTheme="minorHAnsi" w:hAnsiTheme="minorHAnsi" w:cstheme="minorHAnsi"/>
          <w:szCs w:val="22"/>
        </w:rPr>
        <w:t>nych z wynagrodzenia.</w:t>
      </w:r>
    </w:p>
    <w:p w:rsidR="00A65412" w:rsidRDefault="00A65412">
      <w:pPr>
        <w:spacing w:line="276" w:lineRule="auto"/>
        <w:contextualSpacing/>
        <w:jc w:val="center"/>
        <w:rPr>
          <w:rFonts w:asciiTheme="minorHAnsi" w:hAnsiTheme="minorHAnsi" w:cstheme="minorHAnsi"/>
          <w:b/>
          <w:szCs w:val="22"/>
        </w:rPr>
      </w:pPr>
    </w:p>
    <w:p w:rsidR="00A65412" w:rsidRDefault="00CE070E">
      <w:pPr>
        <w:spacing w:line="276" w:lineRule="auto"/>
        <w:contextualSpacing/>
        <w:jc w:val="center"/>
        <w:rPr>
          <w:rFonts w:asciiTheme="minorHAnsi" w:hAnsiTheme="minorHAnsi" w:cstheme="minorHAnsi"/>
          <w:b/>
          <w:szCs w:val="22"/>
        </w:rPr>
      </w:pPr>
      <w:r>
        <w:rPr>
          <w:rFonts w:asciiTheme="minorHAnsi" w:hAnsiTheme="minorHAnsi" w:cstheme="minorHAnsi"/>
          <w:b/>
          <w:szCs w:val="22"/>
        </w:rPr>
        <w:t>§ 5.ODSTĄPIENIE OD UMOWY</w:t>
      </w:r>
    </w:p>
    <w:p w:rsidR="00A65412" w:rsidRDefault="00CE070E">
      <w:pPr>
        <w:pStyle w:val="Tekstpodstawowywcity"/>
        <w:numPr>
          <w:ilvl w:val="0"/>
          <w:numId w:val="7"/>
        </w:numPr>
        <w:spacing w:after="0"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Zamawiającemu przysługuje prawo do odstąpienia od Umowy w razie wystąpienia istotnej zmiany okoliczności powodującej, że wykonanie Umowy nie leży w interesie publicznym, czego nie można było przewidzieć w chw</w:t>
      </w:r>
      <w:r>
        <w:rPr>
          <w:rFonts w:asciiTheme="minorHAnsi" w:hAnsiTheme="minorHAnsi" w:cstheme="minorHAnsi"/>
          <w:szCs w:val="22"/>
        </w:rPr>
        <w:t>ili zawarcia Umowy. Odstąpienie od Umowy w tym przypadku może nastąpić w terminie 30 dni od powzięcia wiadomości o powyższych okolicznościach. W takim wypadku Wykonawca może żądać jedynie wynagrodzenia należnego mu z tytułu wykonania części Umowy.</w:t>
      </w:r>
    </w:p>
    <w:p w:rsidR="00A65412" w:rsidRDefault="00CE070E">
      <w:pPr>
        <w:pStyle w:val="Tekstpodstawowywcity"/>
        <w:numPr>
          <w:ilvl w:val="0"/>
          <w:numId w:val="7"/>
        </w:numPr>
        <w:spacing w:after="0"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W przypa</w:t>
      </w:r>
      <w:r>
        <w:rPr>
          <w:rFonts w:asciiTheme="minorHAnsi" w:hAnsiTheme="minorHAnsi" w:cstheme="minorHAnsi"/>
          <w:szCs w:val="22"/>
        </w:rPr>
        <w:t>dku opóźnienia w realizacji któregokolwiek z obowiązków, o których mowa w Umowie trwającego dłużej niż 21 dni Zamawiającemu przysługuje prawo odstąpienia od Umowy z winy Wykonawcy, z zachowaniem prawa do odszkodowań, o których mowa w Umowie. Zamawiający mo</w:t>
      </w:r>
      <w:r>
        <w:rPr>
          <w:rFonts w:asciiTheme="minorHAnsi" w:hAnsiTheme="minorHAnsi" w:cstheme="minorHAnsi"/>
          <w:szCs w:val="22"/>
        </w:rPr>
        <w:t>że odstąpić od Umowy w części lub w całości, w tym także ze skutkiem na przyszłość.</w:t>
      </w:r>
    </w:p>
    <w:p w:rsidR="00A65412" w:rsidRDefault="00CE070E">
      <w:pPr>
        <w:pStyle w:val="Tekstpodstawowywcity"/>
        <w:numPr>
          <w:ilvl w:val="0"/>
          <w:numId w:val="7"/>
        </w:numPr>
        <w:spacing w:after="0" w:line="276" w:lineRule="auto"/>
        <w:ind w:left="426" w:hanging="426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Oświadczenie o odstąpieniu od Umowy wymaga formy pisemnej pod rygorem nieważności.</w:t>
      </w:r>
    </w:p>
    <w:p w:rsidR="00A65412" w:rsidRDefault="00CE070E">
      <w:pPr>
        <w:pStyle w:val="Tekstpodstawowywcity"/>
        <w:numPr>
          <w:ilvl w:val="0"/>
          <w:numId w:val="7"/>
        </w:numPr>
        <w:spacing w:after="0" w:line="276" w:lineRule="auto"/>
        <w:ind w:left="426" w:hanging="426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Odstąpienie od Umowy może nastąpić najpóźniej do dnia 31 lipca 2021 roku.</w:t>
      </w:r>
    </w:p>
    <w:p w:rsidR="00A65412" w:rsidRDefault="00A65412">
      <w:pPr>
        <w:pStyle w:val="Tekstpodstawowywcity"/>
        <w:spacing w:line="276" w:lineRule="auto"/>
        <w:ind w:left="426"/>
        <w:contextualSpacing/>
        <w:rPr>
          <w:rFonts w:asciiTheme="minorHAnsi" w:hAnsiTheme="minorHAnsi" w:cstheme="minorHAnsi"/>
          <w:szCs w:val="22"/>
        </w:rPr>
      </w:pPr>
    </w:p>
    <w:p w:rsidR="00A65412" w:rsidRDefault="00CE070E">
      <w:pPr>
        <w:spacing w:line="276" w:lineRule="auto"/>
        <w:contextualSpacing/>
        <w:jc w:val="center"/>
        <w:rPr>
          <w:rFonts w:asciiTheme="minorHAnsi" w:hAnsiTheme="minorHAnsi" w:cstheme="minorHAnsi"/>
          <w:b/>
          <w:szCs w:val="22"/>
        </w:rPr>
      </w:pPr>
      <w:r>
        <w:rPr>
          <w:rFonts w:asciiTheme="minorHAnsi" w:hAnsiTheme="minorHAnsi" w:cstheme="minorHAnsi"/>
          <w:b/>
          <w:szCs w:val="22"/>
        </w:rPr>
        <w:t xml:space="preserve">§ 6.WARUNKI </w:t>
      </w:r>
      <w:r>
        <w:rPr>
          <w:rFonts w:asciiTheme="minorHAnsi" w:hAnsiTheme="minorHAnsi" w:cstheme="minorHAnsi"/>
          <w:b/>
          <w:szCs w:val="22"/>
        </w:rPr>
        <w:t>GWARANCJI I RĘKOJMI</w:t>
      </w:r>
    </w:p>
    <w:p w:rsidR="00A65412" w:rsidRDefault="00CE070E">
      <w:pPr>
        <w:numPr>
          <w:ilvl w:val="0"/>
          <w:numId w:val="6"/>
        </w:numPr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 xml:space="preserve">Wykonawca gwarantuje Zamawiającemu i jest zobowiązany wobec Zamawiającego, że Usługa jest wolna od wad fizycznych i prawnych i udziela Zamawiającemu na Usługę rękojmi i gwarancji jakości na okres 12 miesięcy. Okres gwarancji rozpoczyna </w:t>
      </w:r>
      <w:r>
        <w:rPr>
          <w:rFonts w:asciiTheme="minorHAnsi" w:hAnsiTheme="minorHAnsi" w:cstheme="minorHAnsi"/>
          <w:szCs w:val="22"/>
        </w:rPr>
        <w:t>się w dniu podpisania Protokołu Odbioru Usługi bez uwag.</w:t>
      </w:r>
    </w:p>
    <w:p w:rsidR="00A65412" w:rsidRDefault="00CE070E">
      <w:pPr>
        <w:numPr>
          <w:ilvl w:val="0"/>
          <w:numId w:val="6"/>
        </w:numPr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W ramach udzielonej gwarancji Wykonawca zobowiązuje się usunąć wadę poprzez podjęcie takich działań, które pozwolą uzyskać efekt Usługi zgodny z wymogami Umowy.</w:t>
      </w:r>
    </w:p>
    <w:p w:rsidR="00A65412" w:rsidRDefault="00CE070E">
      <w:pPr>
        <w:numPr>
          <w:ilvl w:val="0"/>
          <w:numId w:val="6"/>
        </w:numPr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Wykonawca zobowiązany jest usunąć wadę</w:t>
      </w:r>
      <w:r>
        <w:rPr>
          <w:rFonts w:asciiTheme="minorHAnsi" w:hAnsiTheme="minorHAnsi" w:cstheme="minorHAnsi"/>
          <w:szCs w:val="22"/>
        </w:rPr>
        <w:t xml:space="preserve"> w terminie ustalonym przez Zamawiającego.</w:t>
      </w:r>
    </w:p>
    <w:p w:rsidR="00A65412" w:rsidRDefault="00CE070E">
      <w:pPr>
        <w:numPr>
          <w:ilvl w:val="0"/>
          <w:numId w:val="6"/>
        </w:numPr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W przypadku nieusunięcia wady przez Wykonawcę w zakreślonym terminie Zamawiający może zlecić jej usunięcie osobie trzeciej na koszt i ryzyko Dostawcy bez konieczności występowania do Sądu o zgodę nie tracąc przy t</w:t>
      </w:r>
      <w:r>
        <w:rPr>
          <w:rFonts w:asciiTheme="minorHAnsi" w:hAnsiTheme="minorHAnsi" w:cstheme="minorHAnsi"/>
          <w:szCs w:val="22"/>
        </w:rPr>
        <w:t>ym uprawnień gwarancyjnych i rękojmi od Dostawcy.</w:t>
      </w:r>
    </w:p>
    <w:p w:rsidR="00A65412" w:rsidRDefault="00CE070E">
      <w:pPr>
        <w:numPr>
          <w:ilvl w:val="0"/>
          <w:numId w:val="6"/>
        </w:numPr>
        <w:suppressAutoHyphens/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Jeżeli usunięcie wady okaże się niemożliwe lub ekonomicznie nieuzasadnione, Zamawiający może w tym zakresie od Umowy odstąpić i żądać zwrotu zapłaconej ceny. Odstąpienia od Umowy można dokonać w terminie 21</w:t>
      </w:r>
      <w:r>
        <w:rPr>
          <w:rFonts w:asciiTheme="minorHAnsi" w:hAnsiTheme="minorHAnsi" w:cstheme="minorHAnsi"/>
          <w:szCs w:val="22"/>
        </w:rPr>
        <w:t xml:space="preserve"> dni od dnia, w którym Zamawiający dowiedział się, że usunięcie wady nie będzie możliwe. W takim przypadku §5 ust. 4 nie stosuje się.</w:t>
      </w:r>
    </w:p>
    <w:p w:rsidR="00A65412" w:rsidRDefault="00CE070E">
      <w:pPr>
        <w:numPr>
          <w:ilvl w:val="0"/>
          <w:numId w:val="6"/>
        </w:numPr>
        <w:suppressAutoHyphens/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Realizacja uprawnień gwarancyjnych i uprawnień z tytułu rękojmi odbywa się na koszt Dostawcy, chyba że przyczyna powstania</w:t>
      </w:r>
      <w:r>
        <w:rPr>
          <w:rFonts w:asciiTheme="minorHAnsi" w:hAnsiTheme="minorHAnsi" w:cstheme="minorHAnsi"/>
          <w:szCs w:val="22"/>
        </w:rPr>
        <w:t xml:space="preserve"> wady leży po stronie Zamawiającego.</w:t>
      </w:r>
    </w:p>
    <w:p w:rsidR="00A65412" w:rsidRDefault="00CE070E">
      <w:pPr>
        <w:numPr>
          <w:ilvl w:val="0"/>
          <w:numId w:val="6"/>
        </w:numPr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Zgłoszenie wady w okresie obowiązywania gwarancji nie wyłącza prawa Zamawiającego do żądania usunięcia tej wady także po upływie okresu gwarancji.</w:t>
      </w:r>
    </w:p>
    <w:p w:rsidR="00A65412" w:rsidRDefault="00CE070E">
      <w:pPr>
        <w:numPr>
          <w:ilvl w:val="0"/>
          <w:numId w:val="6"/>
        </w:numPr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Zgłoszenie wady nie wymaga formy szczególnej. W szczególności zgłoszenie</w:t>
      </w:r>
      <w:r>
        <w:rPr>
          <w:rFonts w:asciiTheme="minorHAnsi" w:hAnsiTheme="minorHAnsi" w:cstheme="minorHAnsi"/>
          <w:szCs w:val="22"/>
        </w:rPr>
        <w:t xml:space="preserve"> w formie mailowej uznane będzie za prawidłowe.</w:t>
      </w:r>
    </w:p>
    <w:p w:rsidR="00A65412" w:rsidRDefault="00CE070E">
      <w:pPr>
        <w:numPr>
          <w:ilvl w:val="0"/>
          <w:numId w:val="6"/>
        </w:numPr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Wykonawca udziela rękojmi na zasadach określonych w Kodeksie Cywilnym.</w:t>
      </w:r>
    </w:p>
    <w:p w:rsidR="00A65412" w:rsidRDefault="00A65412">
      <w:pPr>
        <w:spacing w:line="276" w:lineRule="auto"/>
        <w:contextualSpacing/>
        <w:jc w:val="center"/>
        <w:rPr>
          <w:rFonts w:asciiTheme="minorHAnsi" w:hAnsiTheme="minorHAnsi" w:cstheme="minorHAnsi"/>
          <w:b/>
          <w:szCs w:val="22"/>
        </w:rPr>
      </w:pPr>
    </w:p>
    <w:p w:rsidR="00A65412" w:rsidRDefault="00CE070E">
      <w:pPr>
        <w:spacing w:line="276" w:lineRule="auto"/>
        <w:contextualSpacing/>
        <w:jc w:val="center"/>
        <w:rPr>
          <w:rFonts w:asciiTheme="minorHAnsi" w:hAnsiTheme="minorHAnsi" w:cstheme="minorHAnsi"/>
          <w:b/>
          <w:szCs w:val="22"/>
        </w:rPr>
      </w:pPr>
      <w:r>
        <w:rPr>
          <w:rFonts w:asciiTheme="minorHAnsi" w:hAnsiTheme="minorHAnsi" w:cstheme="minorHAnsi"/>
          <w:b/>
          <w:szCs w:val="22"/>
        </w:rPr>
        <w:t>§ 7.POZOSTAŁE WARUNKI WYKONANIA USŁUGI</w:t>
      </w:r>
    </w:p>
    <w:p w:rsidR="00A65412" w:rsidRDefault="00CE070E">
      <w:pPr>
        <w:numPr>
          <w:ilvl w:val="3"/>
          <w:numId w:val="5"/>
        </w:numPr>
        <w:tabs>
          <w:tab w:val="clear" w:pos="2520"/>
          <w:tab w:val="num" w:pos="426"/>
        </w:tabs>
        <w:spacing w:line="276" w:lineRule="auto"/>
        <w:ind w:left="426" w:hanging="426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 xml:space="preserve">Strony wyznaczają osoby upoważnione do reprezentacji w sprawach związanych </w:t>
      </w:r>
      <w:r>
        <w:rPr>
          <w:rFonts w:asciiTheme="minorHAnsi" w:hAnsiTheme="minorHAnsi" w:cstheme="minorHAnsi"/>
          <w:szCs w:val="22"/>
        </w:rPr>
        <w:br/>
        <w:t xml:space="preserve">z wykonaniem Umowy: </w:t>
      </w:r>
    </w:p>
    <w:p w:rsidR="00A65412" w:rsidRDefault="00CE070E">
      <w:pPr>
        <w:spacing w:line="276" w:lineRule="auto"/>
        <w:ind w:left="426"/>
        <w:contextualSpacing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- ze strony Zamawiającego: ……………………………………..</w:t>
      </w:r>
    </w:p>
    <w:p w:rsidR="00A65412" w:rsidRDefault="00CE070E">
      <w:pPr>
        <w:spacing w:line="276" w:lineRule="auto"/>
        <w:ind w:left="426"/>
        <w:contextualSpacing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- ze strony Wykonawcy: ……………………………………………………..</w:t>
      </w:r>
    </w:p>
    <w:p w:rsidR="00A65412" w:rsidRDefault="00CE070E">
      <w:pPr>
        <w:spacing w:line="276" w:lineRule="auto"/>
        <w:ind w:left="426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 xml:space="preserve">O każdej zmianie wyznaczonych osób oraz ich danych kontaktowych Zamawiający </w:t>
      </w:r>
      <w:r>
        <w:rPr>
          <w:rFonts w:asciiTheme="minorHAnsi" w:hAnsiTheme="minorHAnsi" w:cstheme="minorHAnsi"/>
          <w:szCs w:val="22"/>
        </w:rPr>
        <w:br/>
        <w:t xml:space="preserve">i Wykonawca niezwłocznie powiadomią się wzajemnie pod rygorem skutecznego doręczenia pod </w:t>
      </w:r>
      <w:r>
        <w:rPr>
          <w:rFonts w:asciiTheme="minorHAnsi" w:hAnsiTheme="minorHAnsi" w:cstheme="minorHAnsi"/>
          <w:szCs w:val="22"/>
        </w:rPr>
        <w:t>dotychczas znane dane teleadresowe.</w:t>
      </w:r>
    </w:p>
    <w:p w:rsidR="00A65412" w:rsidRDefault="00CE070E">
      <w:pPr>
        <w:numPr>
          <w:ilvl w:val="3"/>
          <w:numId w:val="5"/>
        </w:numPr>
        <w:tabs>
          <w:tab w:val="clear" w:pos="2520"/>
          <w:tab w:val="num" w:pos="426"/>
        </w:tabs>
        <w:spacing w:line="276" w:lineRule="auto"/>
        <w:ind w:left="426" w:hanging="426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Zamawiający zobowiązany jest udzielać Wykonawcy wszelkich informacji będących w posiadaniu Zamawiającego i niezbędnych do należytego wykonania Umowy przez Wykonawcę.</w:t>
      </w:r>
    </w:p>
    <w:p w:rsidR="00A65412" w:rsidRDefault="00A65412">
      <w:pPr>
        <w:spacing w:line="276" w:lineRule="auto"/>
        <w:contextualSpacing/>
        <w:jc w:val="center"/>
        <w:rPr>
          <w:rFonts w:asciiTheme="minorHAnsi" w:hAnsiTheme="minorHAnsi" w:cstheme="minorHAnsi"/>
          <w:b/>
          <w:szCs w:val="22"/>
        </w:rPr>
      </w:pPr>
    </w:p>
    <w:p w:rsidR="00A65412" w:rsidRDefault="00CE070E">
      <w:pPr>
        <w:spacing w:line="276" w:lineRule="auto"/>
        <w:contextualSpacing/>
        <w:jc w:val="center"/>
        <w:rPr>
          <w:rFonts w:asciiTheme="minorHAnsi" w:hAnsiTheme="minorHAnsi" w:cstheme="minorHAnsi"/>
          <w:b/>
          <w:szCs w:val="22"/>
        </w:rPr>
      </w:pPr>
      <w:r>
        <w:rPr>
          <w:rFonts w:asciiTheme="minorHAnsi" w:hAnsiTheme="minorHAnsi" w:cstheme="minorHAnsi"/>
          <w:b/>
          <w:szCs w:val="22"/>
        </w:rPr>
        <w:t>§ 8. OBOWIĄZEK ZACHOWANIA POUFNOŚCI</w:t>
      </w:r>
    </w:p>
    <w:p w:rsidR="00A65412" w:rsidRDefault="00CE070E">
      <w:pPr>
        <w:numPr>
          <w:ilvl w:val="0"/>
          <w:numId w:val="10"/>
        </w:numPr>
        <w:autoSpaceDE w:val="0"/>
        <w:autoSpaceDN w:val="0"/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W związku z wykon</w:t>
      </w:r>
      <w:r>
        <w:rPr>
          <w:rFonts w:asciiTheme="minorHAnsi" w:hAnsiTheme="minorHAnsi" w:cstheme="minorHAnsi"/>
          <w:szCs w:val="22"/>
        </w:rPr>
        <w:t xml:space="preserve">ywaniem Umowy Wykonawca zobowiązany jest do zachowania </w:t>
      </w:r>
      <w:r>
        <w:rPr>
          <w:rFonts w:asciiTheme="minorHAnsi" w:hAnsiTheme="minorHAnsi" w:cstheme="minorHAnsi"/>
          <w:szCs w:val="22"/>
        </w:rPr>
        <w:br/>
        <w:t>w tajemnicy wszelkich istotnych i poufnych informacji dotyczących Zamawiającego, jego działalności handlowej, klientów. Za informacje poufne Strony uznają dokumenty, materiały, informacje lub dane dot</w:t>
      </w:r>
      <w:r>
        <w:rPr>
          <w:rFonts w:asciiTheme="minorHAnsi" w:hAnsiTheme="minorHAnsi" w:cstheme="minorHAnsi"/>
          <w:szCs w:val="22"/>
        </w:rPr>
        <w:t xml:space="preserve">yczące Zamawiającego, dane osobowe pracowników </w:t>
      </w:r>
      <w:r>
        <w:rPr>
          <w:rFonts w:asciiTheme="minorHAnsi" w:hAnsiTheme="minorHAnsi" w:cstheme="minorHAnsi"/>
          <w:szCs w:val="22"/>
        </w:rPr>
        <w:br/>
        <w:t>i współpracowników Zamawiającego, informacje lub dane klientów i kontrahentów Zamawiającego, udostępnione na piśmie, ustnie lub w innej formie, przekazane lub uzyskane w celu, w związku lub przy sposobności w</w:t>
      </w:r>
      <w:r>
        <w:rPr>
          <w:rFonts w:asciiTheme="minorHAnsi" w:hAnsiTheme="minorHAnsi" w:cstheme="minorHAnsi"/>
          <w:szCs w:val="22"/>
        </w:rPr>
        <w:t xml:space="preserve">ykonania Umowy, w tym również uzyskane </w:t>
      </w:r>
      <w:r>
        <w:rPr>
          <w:rFonts w:asciiTheme="minorHAnsi" w:hAnsiTheme="minorHAnsi" w:cstheme="minorHAnsi"/>
          <w:szCs w:val="22"/>
        </w:rPr>
        <w:br/>
        <w:t>z naruszeniem postanowień Umowy bądź przepisów prawa, w szczególności dotyczące przedsięwzięć lub projektów realizowanych lub planowanych przez Zamawiającego, jego klientów lub kontrahentów, organizacji, procesów tec</w:t>
      </w:r>
      <w:r>
        <w:rPr>
          <w:rFonts w:asciiTheme="minorHAnsi" w:hAnsiTheme="minorHAnsi" w:cstheme="minorHAnsi"/>
          <w:szCs w:val="22"/>
        </w:rPr>
        <w:t>hnologicznych i danych technicznych, systemów, sprzętu, oprogramowania, stosowanych zabezpieczeń, loginów, haseł, kodów dostępu i innych narzędzi, wszelkiej dokumentacji i innych materiałów, własności intelektualnej, produktów, wynalazków, działalności, me</w:t>
      </w:r>
      <w:r>
        <w:rPr>
          <w:rFonts w:asciiTheme="minorHAnsi" w:hAnsiTheme="minorHAnsi" w:cstheme="minorHAnsi"/>
          <w:szCs w:val="22"/>
        </w:rPr>
        <w:t>todologii, procesów, know-how, licencji, planów, projektów, cen, wynagrodzeń, marż, tajemnicy handlowej i strategii handlowych, treści rozmów handlowych i warunków zawartych umów, treści konsultacji technologicznych, informacji marketingowych, a także rozl</w:t>
      </w:r>
      <w:r>
        <w:rPr>
          <w:rFonts w:asciiTheme="minorHAnsi" w:hAnsiTheme="minorHAnsi" w:cstheme="minorHAnsi"/>
          <w:szCs w:val="22"/>
        </w:rPr>
        <w:t xml:space="preserve">iczeń finansowych Zamawiającego z klientami, kontrahentami, pracownikami, zleceniobiorcami i innymi podmiotami. </w:t>
      </w:r>
    </w:p>
    <w:p w:rsidR="00A65412" w:rsidRDefault="00CE070E">
      <w:pPr>
        <w:numPr>
          <w:ilvl w:val="0"/>
          <w:numId w:val="10"/>
        </w:numPr>
        <w:autoSpaceDE w:val="0"/>
        <w:autoSpaceDN w:val="0"/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 xml:space="preserve">Nie stanowi naruszenia obowiązku zachowania poufności, ujawnienie informacji poufnych </w:t>
      </w:r>
      <w:r>
        <w:rPr>
          <w:rFonts w:asciiTheme="minorHAnsi" w:hAnsiTheme="minorHAnsi" w:cstheme="minorHAnsi"/>
          <w:szCs w:val="22"/>
        </w:rPr>
        <w:br/>
        <w:t>w toku prawidłowego, zgodnego z przepisami prawa oraz po</w:t>
      </w:r>
      <w:r>
        <w:rPr>
          <w:rFonts w:asciiTheme="minorHAnsi" w:hAnsiTheme="minorHAnsi" w:cstheme="minorHAnsi"/>
          <w:szCs w:val="22"/>
        </w:rPr>
        <w:t>stanowieniami Umowy wykonywania postanowień Umowy, w zakresie niezbędnym do należytego wykonania postanowień Umowy lub ujawnienie informacji poufnych za uprzednią pisemną zgodą lub na podstawie uprzedniego pisemnego upoważnienia udzielonego przez Zamawiają</w:t>
      </w:r>
      <w:r>
        <w:rPr>
          <w:rFonts w:asciiTheme="minorHAnsi" w:hAnsiTheme="minorHAnsi" w:cstheme="minorHAnsi"/>
          <w:szCs w:val="22"/>
        </w:rPr>
        <w:t xml:space="preserve">cego, w granicach tej zgody lub upoważnienia. </w:t>
      </w:r>
    </w:p>
    <w:p w:rsidR="00A65412" w:rsidRDefault="00CE070E">
      <w:pPr>
        <w:numPr>
          <w:ilvl w:val="0"/>
          <w:numId w:val="10"/>
        </w:numPr>
        <w:autoSpaceDE w:val="0"/>
        <w:autoSpaceDN w:val="0"/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Obowiązki określone w ustępie 1 i 2 niniejszego paragrafu:</w:t>
      </w:r>
    </w:p>
    <w:p w:rsidR="00A65412" w:rsidRDefault="00CE070E">
      <w:pPr>
        <w:numPr>
          <w:ilvl w:val="0"/>
          <w:numId w:val="14"/>
        </w:numPr>
        <w:suppressAutoHyphens/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obowiązują Strony w czasie obowiązywania Umowy jak również przez dziesięć lat po jej rozwiązaniu lub wygaśnięciu,</w:t>
      </w:r>
    </w:p>
    <w:p w:rsidR="00A65412" w:rsidRDefault="00CE070E">
      <w:pPr>
        <w:numPr>
          <w:ilvl w:val="0"/>
          <w:numId w:val="14"/>
        </w:numPr>
        <w:suppressAutoHyphens/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nie dotyczą Strony w przypadku gdy u</w:t>
      </w:r>
      <w:r>
        <w:rPr>
          <w:rFonts w:asciiTheme="minorHAnsi" w:hAnsiTheme="minorHAnsi" w:cstheme="minorHAnsi"/>
          <w:szCs w:val="22"/>
        </w:rPr>
        <w:t xml:space="preserve">jawnienia informacji żąda uprawniony organ państwowy. </w:t>
      </w:r>
    </w:p>
    <w:p w:rsidR="00A65412" w:rsidRDefault="00CE070E">
      <w:pPr>
        <w:numPr>
          <w:ilvl w:val="0"/>
          <w:numId w:val="10"/>
        </w:numPr>
        <w:autoSpaceDE w:val="0"/>
        <w:autoSpaceDN w:val="0"/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Wykonawca uprawniony jest do przekazania informacji, o których mowa w ustępie 1 i 2 niniejszego paragrafu, podwykonawcy, przy czym przekazanie tych informacji może nastąpić jedynie w zakresie niezbędny</w:t>
      </w:r>
      <w:r>
        <w:rPr>
          <w:rFonts w:asciiTheme="minorHAnsi" w:hAnsiTheme="minorHAnsi" w:cstheme="minorHAnsi"/>
          <w:szCs w:val="22"/>
        </w:rPr>
        <w:t>m do wykonania Umowy. Wykonawca zobowiązany jest do zapewnienia zachowania przez podwykonawcę tajemnicy w takim samym zakresie, w jakim tajemnicą tą związany jest sam Wykonawca.</w:t>
      </w:r>
    </w:p>
    <w:p w:rsidR="00A65412" w:rsidRDefault="00A65412">
      <w:pPr>
        <w:spacing w:line="276" w:lineRule="auto"/>
        <w:rPr>
          <w:rFonts w:asciiTheme="minorHAnsi" w:hAnsiTheme="minorHAnsi" w:cstheme="minorHAnsi"/>
          <w:b/>
        </w:rPr>
      </w:pPr>
    </w:p>
    <w:p w:rsidR="00A65412" w:rsidRDefault="00CE070E">
      <w:pPr>
        <w:spacing w:line="276" w:lineRule="au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§ 9. PRAWA WŁASNOŚCI INTELEKTUALNEJ</w:t>
      </w:r>
    </w:p>
    <w:p w:rsidR="00A65412" w:rsidRDefault="00CE070E">
      <w:pPr>
        <w:numPr>
          <w:ilvl w:val="0"/>
          <w:numId w:val="24"/>
        </w:numPr>
        <w:autoSpaceDE w:val="0"/>
        <w:autoSpaceDN w:val="0"/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Wykonawca gwarantuje, że nie istnieją żad</w:t>
      </w:r>
      <w:r>
        <w:rPr>
          <w:rFonts w:asciiTheme="minorHAnsi" w:hAnsiTheme="minorHAnsi" w:cstheme="minorHAnsi"/>
          <w:szCs w:val="22"/>
        </w:rPr>
        <w:t>ne ważne patenty lub inne prawa własności przemysłowej, prawa autorskie i inne prawa pokrewne oraz know-how osób trzecich, które mogłyby zostać naruszone przez Zamawiającego w wyniku korzystania lub rozporządzania efektami pracy Wykonawcy realizowanych w r</w:t>
      </w:r>
      <w:r>
        <w:rPr>
          <w:rFonts w:asciiTheme="minorHAnsi" w:hAnsiTheme="minorHAnsi" w:cstheme="minorHAnsi"/>
          <w:szCs w:val="22"/>
        </w:rPr>
        <w:t>amach Umowy.</w:t>
      </w:r>
    </w:p>
    <w:p w:rsidR="00A65412" w:rsidRDefault="00CE070E">
      <w:pPr>
        <w:numPr>
          <w:ilvl w:val="0"/>
          <w:numId w:val="24"/>
        </w:numPr>
        <w:autoSpaceDE w:val="0"/>
        <w:autoSpaceDN w:val="0"/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Wykonawca w ramach Wynagrodzenia przenosi na Zamawiającego autorskie prawa majątkowe do całej własności intelektualnej, którą Wykonawca stworzy, opracuje lub wdroży, w ramach świadczenia Usługi.</w:t>
      </w:r>
    </w:p>
    <w:p w:rsidR="00A65412" w:rsidRDefault="00CE070E">
      <w:pPr>
        <w:numPr>
          <w:ilvl w:val="0"/>
          <w:numId w:val="24"/>
        </w:numPr>
        <w:autoSpaceDE w:val="0"/>
        <w:autoSpaceDN w:val="0"/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Wykonawca oświadcza i gwarantuje, że posiada lub</w:t>
      </w:r>
      <w:r>
        <w:rPr>
          <w:rFonts w:asciiTheme="minorHAnsi" w:hAnsiTheme="minorHAnsi" w:cstheme="minorHAnsi"/>
          <w:szCs w:val="22"/>
        </w:rPr>
        <w:t xml:space="preserve"> najpóźniej w dniu przekazania Zamawiającemu będzie posiadał prawa majątkowe do prac będących efektem Usług oraz, że prawa te nie są i nie będą ograniczone ani obciążone prawami osób trzecich.</w:t>
      </w:r>
    </w:p>
    <w:p w:rsidR="00A65412" w:rsidRDefault="00CE070E">
      <w:pPr>
        <w:numPr>
          <w:ilvl w:val="0"/>
          <w:numId w:val="24"/>
        </w:numPr>
        <w:autoSpaceDE w:val="0"/>
        <w:autoSpaceDN w:val="0"/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 xml:space="preserve">Prawa autorskie przenoszone są na następujące odrębne pola </w:t>
      </w:r>
      <w:r>
        <w:rPr>
          <w:rFonts w:asciiTheme="minorHAnsi" w:hAnsiTheme="minorHAnsi" w:cstheme="minorHAnsi"/>
          <w:szCs w:val="22"/>
        </w:rPr>
        <w:t>eksploatacji:</w:t>
      </w:r>
    </w:p>
    <w:p w:rsidR="00A65412" w:rsidRDefault="00CE070E">
      <w:pPr>
        <w:numPr>
          <w:ilvl w:val="0"/>
          <w:numId w:val="25"/>
        </w:numPr>
        <w:autoSpaceDE w:val="0"/>
        <w:autoSpaceDN w:val="0"/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w zakresie utrwalania i zwielokrotniania - kopiowanie utworów wszelkimi technikami, w szczególności: zapisu magnetycznego, światłoczułego, audiowizualnego, analogowego, cyfrowego, optycznego, laserowego, drukarskiego, komputerowego, niezależn</w:t>
      </w:r>
      <w:r>
        <w:rPr>
          <w:rFonts w:asciiTheme="minorHAnsi" w:hAnsiTheme="minorHAnsi" w:cstheme="minorHAnsi"/>
          <w:szCs w:val="22"/>
        </w:rPr>
        <w:t>ie od standardu i formatu zapisu i nośnika, rozmiaru, formy, techniki i oprawy, w tym zastosowanie na dowolnych przedmiotach;</w:t>
      </w:r>
    </w:p>
    <w:p w:rsidR="00A65412" w:rsidRDefault="00CE070E">
      <w:pPr>
        <w:numPr>
          <w:ilvl w:val="0"/>
          <w:numId w:val="25"/>
        </w:numPr>
        <w:autoSpaceDE w:val="0"/>
        <w:autoSpaceDN w:val="0"/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w zakresie handlu - marketing w dowolnej formie; jego najem, dzierżawa, użyczenie, zamiana, stałe i czasowe udostępnianie pod dowo</w:t>
      </w:r>
      <w:r>
        <w:rPr>
          <w:rFonts w:asciiTheme="minorHAnsi" w:hAnsiTheme="minorHAnsi" w:cstheme="minorHAnsi"/>
          <w:szCs w:val="22"/>
        </w:rPr>
        <w:t>lnym tytułem prawnym, wymiana z osobami trzecimi;</w:t>
      </w:r>
    </w:p>
    <w:p w:rsidR="00A65412" w:rsidRDefault="00CE070E">
      <w:pPr>
        <w:numPr>
          <w:ilvl w:val="0"/>
          <w:numId w:val="25"/>
        </w:numPr>
        <w:autoSpaceDE w:val="0"/>
        <w:autoSpaceDN w:val="0"/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w zakresie nauki i badań – prowadzenie wszelkich badań, rozwoju, syntez, analiz i innych działań wskazanych w działalności naukowej i badawczej Zamawiającego;</w:t>
      </w:r>
    </w:p>
    <w:p w:rsidR="00A65412" w:rsidRDefault="00CE070E">
      <w:pPr>
        <w:numPr>
          <w:ilvl w:val="0"/>
          <w:numId w:val="25"/>
        </w:numPr>
        <w:autoSpaceDE w:val="0"/>
        <w:autoSpaceDN w:val="0"/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nadawanie za pomocą wizji lub dźwięku przewodow</w:t>
      </w:r>
      <w:r>
        <w:rPr>
          <w:rFonts w:asciiTheme="minorHAnsi" w:hAnsiTheme="minorHAnsi" w:cstheme="minorHAnsi"/>
          <w:szCs w:val="22"/>
        </w:rPr>
        <w:t>ego i bezprzewodowego przez stacje naziemne przez dowolny system, za pośrednictwem satelity (sygnał kodowany i niekodowany) z prawem do retransmisji na platformach cyfrowych i w sieciach kablowych, nadawanie przez Internet, jednoczesne nadawanie integralne</w:t>
      </w:r>
      <w:r>
        <w:rPr>
          <w:rFonts w:asciiTheme="minorHAnsi" w:hAnsiTheme="minorHAnsi" w:cstheme="minorHAnsi"/>
          <w:szCs w:val="22"/>
        </w:rPr>
        <w:t xml:space="preserve"> (retransmisja) przez inną organizację radiową lub telewizyjną lub jakikolwiek inny podmiot;</w:t>
      </w:r>
    </w:p>
    <w:p w:rsidR="00A65412" w:rsidRDefault="00CE070E">
      <w:pPr>
        <w:numPr>
          <w:ilvl w:val="0"/>
          <w:numId w:val="25"/>
        </w:numPr>
        <w:autoSpaceDE w:val="0"/>
        <w:autoSpaceDN w:val="0"/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wielokrotne wprowadzanie do pamięci komputera, sieci komputerowych, trwałe i tymczasowe zapisy, w tym w szczególności do Internetu lub baz danych;</w:t>
      </w:r>
    </w:p>
    <w:p w:rsidR="00A65412" w:rsidRDefault="00CE070E">
      <w:pPr>
        <w:numPr>
          <w:ilvl w:val="0"/>
          <w:numId w:val="25"/>
        </w:numPr>
        <w:autoSpaceDE w:val="0"/>
        <w:autoSpaceDN w:val="0"/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wielokrotne publ</w:t>
      </w:r>
      <w:r>
        <w:rPr>
          <w:rFonts w:asciiTheme="minorHAnsi" w:hAnsiTheme="minorHAnsi" w:cstheme="minorHAnsi"/>
          <w:szCs w:val="22"/>
        </w:rPr>
        <w:t xml:space="preserve">iczne odtwarzanie lub zwielokrotnianie publiczne, prawa do wielokrotnego łączenia z innymi utworami i </w:t>
      </w:r>
      <w:proofErr w:type="spellStart"/>
      <w:r>
        <w:rPr>
          <w:rFonts w:asciiTheme="minorHAnsi" w:hAnsiTheme="minorHAnsi" w:cstheme="minorHAnsi"/>
          <w:szCs w:val="22"/>
        </w:rPr>
        <w:t>wykonaniami</w:t>
      </w:r>
      <w:proofErr w:type="spellEnd"/>
      <w:r>
        <w:rPr>
          <w:rFonts w:asciiTheme="minorHAnsi" w:hAnsiTheme="minorHAnsi" w:cstheme="minorHAnsi"/>
          <w:szCs w:val="22"/>
        </w:rPr>
        <w:t xml:space="preserve"> artystycznymi, </w:t>
      </w:r>
      <w:proofErr w:type="spellStart"/>
      <w:r>
        <w:rPr>
          <w:rFonts w:asciiTheme="minorHAnsi" w:hAnsiTheme="minorHAnsi" w:cstheme="minorHAnsi"/>
          <w:szCs w:val="22"/>
        </w:rPr>
        <w:t>wykonaniami</w:t>
      </w:r>
      <w:proofErr w:type="spellEnd"/>
      <w:r>
        <w:rPr>
          <w:rFonts w:asciiTheme="minorHAnsi" w:hAnsiTheme="minorHAnsi" w:cstheme="minorHAnsi"/>
          <w:szCs w:val="22"/>
        </w:rPr>
        <w:t>, produkcjami, do użytku komercyjnego i niekomercyjnego, na nośnikach audiowizualnych i multimedialnych, kasetach, t</w:t>
      </w:r>
      <w:r>
        <w:rPr>
          <w:rFonts w:asciiTheme="minorHAnsi" w:hAnsiTheme="minorHAnsi" w:cstheme="minorHAnsi"/>
          <w:szCs w:val="22"/>
        </w:rPr>
        <w:t>aśmach wideo, dyskach, chipach wszystkich formatów procesy analogowe i cyfrowe, transmisje na żywo za pośrednictwem ekranu, ekrany wideo, ekrany cyfrowe, ekrany plazmowe, duże ekrany, wiązki laserowe, dla ograniczonej i nieograniczonej widowni;</w:t>
      </w:r>
    </w:p>
    <w:p w:rsidR="00A65412" w:rsidRDefault="00CE070E">
      <w:pPr>
        <w:numPr>
          <w:ilvl w:val="0"/>
          <w:numId w:val="25"/>
        </w:numPr>
        <w:autoSpaceDE w:val="0"/>
        <w:autoSpaceDN w:val="0"/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 xml:space="preserve">używania w </w:t>
      </w:r>
      <w:r>
        <w:rPr>
          <w:rFonts w:asciiTheme="minorHAnsi" w:hAnsiTheme="minorHAnsi" w:cstheme="minorHAnsi"/>
          <w:szCs w:val="22"/>
        </w:rPr>
        <w:t>całości lub w części do celów promocyjnych, marketingowych i reklamowych (w tym do wykorzystywania utworów, w całości lub w części, do oznaczania innych produktów lub usług);</w:t>
      </w:r>
    </w:p>
    <w:p w:rsidR="00A65412" w:rsidRDefault="00CE070E">
      <w:pPr>
        <w:numPr>
          <w:ilvl w:val="0"/>
          <w:numId w:val="25"/>
        </w:numPr>
        <w:autoSpaceDE w:val="0"/>
        <w:autoSpaceDN w:val="0"/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wykorzystanie w mediach wewnętrznych Zamawiającego;</w:t>
      </w:r>
    </w:p>
    <w:p w:rsidR="00A65412" w:rsidRDefault="00CE070E">
      <w:pPr>
        <w:numPr>
          <w:ilvl w:val="0"/>
          <w:numId w:val="25"/>
        </w:numPr>
        <w:autoSpaceDE w:val="0"/>
        <w:autoSpaceDN w:val="0"/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wielokrotna ekspozycja i wyśw</w:t>
      </w:r>
      <w:r>
        <w:rPr>
          <w:rFonts w:asciiTheme="minorHAnsi" w:hAnsiTheme="minorHAnsi" w:cstheme="minorHAnsi"/>
          <w:szCs w:val="22"/>
        </w:rPr>
        <w:t>ietlenie;</w:t>
      </w:r>
    </w:p>
    <w:p w:rsidR="00A65412" w:rsidRDefault="00CE070E">
      <w:pPr>
        <w:numPr>
          <w:ilvl w:val="0"/>
          <w:numId w:val="25"/>
        </w:numPr>
        <w:autoSpaceDE w:val="0"/>
        <w:autoSpaceDN w:val="0"/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dzierżawa (najem), użyczenie (dzierżawa);</w:t>
      </w:r>
    </w:p>
    <w:p w:rsidR="00A65412" w:rsidRDefault="00CE070E">
      <w:pPr>
        <w:numPr>
          <w:ilvl w:val="0"/>
          <w:numId w:val="25"/>
        </w:numPr>
        <w:autoSpaceDE w:val="0"/>
        <w:autoSpaceDN w:val="0"/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 xml:space="preserve"> inne wielokrotne publiczne udostępnianie w jakikolwiek sposób, tak aby każdy miał dostęp do utworu w dowolnym miejscu i czasie, w tym poprzez udzielenie innym podmiotom licencji na zasadach open </w:t>
      </w:r>
      <w:proofErr w:type="spellStart"/>
      <w:r>
        <w:rPr>
          <w:rFonts w:asciiTheme="minorHAnsi" w:hAnsiTheme="minorHAnsi" w:cstheme="minorHAnsi"/>
          <w:szCs w:val="22"/>
        </w:rPr>
        <w:t>source</w:t>
      </w:r>
      <w:proofErr w:type="spellEnd"/>
      <w:r>
        <w:rPr>
          <w:rFonts w:asciiTheme="minorHAnsi" w:hAnsiTheme="minorHAnsi" w:cstheme="minorHAnsi"/>
          <w:szCs w:val="22"/>
        </w:rPr>
        <w:t xml:space="preserve">, </w:t>
      </w:r>
      <w:r>
        <w:rPr>
          <w:rFonts w:asciiTheme="minorHAnsi" w:hAnsiTheme="minorHAnsi" w:cstheme="minorHAnsi"/>
          <w:szCs w:val="22"/>
        </w:rPr>
        <w:t>bez ograniczeń czasowych i terytorialnych, odpłatnie i nieodpłatnie;</w:t>
      </w:r>
    </w:p>
    <w:p w:rsidR="00A65412" w:rsidRDefault="00CE070E">
      <w:pPr>
        <w:numPr>
          <w:ilvl w:val="0"/>
          <w:numId w:val="25"/>
        </w:numPr>
        <w:autoSpaceDE w:val="0"/>
        <w:autoSpaceDN w:val="0"/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swobodna ingerencja w treść i formę utworu oraz dystrybucję utworu zmienionych w jakikolwiek sposób;</w:t>
      </w:r>
    </w:p>
    <w:p w:rsidR="00A65412" w:rsidRDefault="00CE070E">
      <w:pPr>
        <w:numPr>
          <w:ilvl w:val="0"/>
          <w:numId w:val="25"/>
        </w:numPr>
        <w:autoSpaceDE w:val="0"/>
        <w:autoSpaceDN w:val="0"/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opracowywanie całości lub części utworu i korzystanie z opracowań na polach eksploatac</w:t>
      </w:r>
      <w:r>
        <w:rPr>
          <w:rFonts w:asciiTheme="minorHAnsi" w:hAnsiTheme="minorHAnsi" w:cstheme="minorHAnsi"/>
          <w:szCs w:val="22"/>
        </w:rPr>
        <w:t>ji znanych w momencie zawarcia Umowy;</w:t>
      </w:r>
    </w:p>
    <w:p w:rsidR="00A65412" w:rsidRDefault="00CE070E">
      <w:pPr>
        <w:numPr>
          <w:ilvl w:val="0"/>
          <w:numId w:val="25"/>
        </w:numPr>
        <w:autoSpaceDE w:val="0"/>
        <w:autoSpaceDN w:val="0"/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wykorzystanie utworu do prowadzenia dalszych prac, w tym prac naukowych, konstrukcyjnych, technologicznych i innych związanych z działalnością Zamawiającego;</w:t>
      </w:r>
    </w:p>
    <w:p w:rsidR="00A65412" w:rsidRDefault="00CE070E">
      <w:pPr>
        <w:numPr>
          <w:ilvl w:val="0"/>
          <w:numId w:val="25"/>
        </w:numPr>
        <w:autoSpaceDE w:val="0"/>
        <w:autoSpaceDN w:val="0"/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 xml:space="preserve">wykorzystanie utworu do produkcji, dystrybucji, transportu, </w:t>
      </w:r>
      <w:r>
        <w:rPr>
          <w:rFonts w:asciiTheme="minorHAnsi" w:hAnsiTheme="minorHAnsi" w:cstheme="minorHAnsi"/>
          <w:szCs w:val="22"/>
        </w:rPr>
        <w:t>sprzedaży towarów;</w:t>
      </w:r>
    </w:p>
    <w:p w:rsidR="00A65412" w:rsidRDefault="00CE070E">
      <w:pPr>
        <w:numPr>
          <w:ilvl w:val="0"/>
          <w:numId w:val="25"/>
        </w:numPr>
        <w:autoSpaceDE w:val="0"/>
        <w:autoSpaceDN w:val="0"/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wykonanie pojazdu na podstawie Utworu;</w:t>
      </w:r>
    </w:p>
    <w:p w:rsidR="00A65412" w:rsidRDefault="00CE070E">
      <w:pPr>
        <w:numPr>
          <w:ilvl w:val="0"/>
          <w:numId w:val="25"/>
        </w:numPr>
        <w:autoSpaceDE w:val="0"/>
        <w:autoSpaceDN w:val="0"/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korzystanie z utworów do przedłożenia organom administracyjnym, urzędom, sądom według uznania Zamawiającego;</w:t>
      </w:r>
    </w:p>
    <w:p w:rsidR="00A65412" w:rsidRDefault="00CE070E">
      <w:pPr>
        <w:numPr>
          <w:ilvl w:val="0"/>
          <w:numId w:val="25"/>
        </w:numPr>
        <w:autoSpaceDE w:val="0"/>
        <w:autoSpaceDN w:val="0"/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korzystanie z utworów w jakikolwiek sposób przed Urzędem Patentowym lub innym właściwym u</w:t>
      </w:r>
      <w:r>
        <w:rPr>
          <w:rFonts w:asciiTheme="minorHAnsi" w:hAnsiTheme="minorHAnsi" w:cstheme="minorHAnsi"/>
          <w:szCs w:val="22"/>
        </w:rPr>
        <w:t>rzędem, w szczególności w celu uzyskania patentu na wynalazek, prawa ochronnego na wzór użytkowy lub prawa z rejestracji na wzór przemysłowy;</w:t>
      </w:r>
    </w:p>
    <w:p w:rsidR="00A65412" w:rsidRDefault="00CE070E">
      <w:pPr>
        <w:numPr>
          <w:ilvl w:val="0"/>
          <w:numId w:val="25"/>
        </w:numPr>
        <w:autoSpaceDE w:val="0"/>
        <w:autoSpaceDN w:val="0"/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zgłaszanie i rejestracja utworów, ich fragmentów, elementów lub opracowań, raportów słownych, dźwiękowych, wizualn</w:t>
      </w:r>
      <w:r>
        <w:rPr>
          <w:rFonts w:asciiTheme="minorHAnsi" w:hAnsiTheme="minorHAnsi" w:cstheme="minorHAnsi"/>
          <w:szCs w:val="22"/>
        </w:rPr>
        <w:t>ych, graficznych i innych lub innych ich kombinacji, jak znak przemysłowy, użytkowy, znak towarowy, domena lub inny znak rozpoznawczy w języku polskim, zagranicznym, UE lub biura lub instytucje międzynarodowe, niezależnie od procedury, klasy - dla wszystki</w:t>
      </w:r>
      <w:r>
        <w:rPr>
          <w:rFonts w:asciiTheme="minorHAnsi" w:hAnsiTheme="minorHAnsi" w:cstheme="minorHAnsi"/>
          <w:szCs w:val="22"/>
        </w:rPr>
        <w:t>ch towarów lub usług lub oznaczeń podmiotów i wykorzystania tych oznaczeń w pełnym zakresie;</w:t>
      </w:r>
    </w:p>
    <w:p w:rsidR="00A65412" w:rsidRDefault="00CE070E">
      <w:pPr>
        <w:numPr>
          <w:ilvl w:val="0"/>
          <w:numId w:val="25"/>
        </w:numPr>
        <w:autoSpaceDE w:val="0"/>
        <w:autoSpaceDN w:val="0"/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stosowanie podczas procedur przetargowych.</w:t>
      </w:r>
    </w:p>
    <w:p w:rsidR="00A65412" w:rsidRDefault="00CE070E">
      <w:pPr>
        <w:numPr>
          <w:ilvl w:val="0"/>
          <w:numId w:val="24"/>
        </w:numPr>
        <w:autoSpaceDE w:val="0"/>
        <w:autoSpaceDN w:val="0"/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 xml:space="preserve">Przeniesienie praw autorskich obejmuje również - w ramach wynagrodzenia - wyłączne prawo do rozporządzania i zezwalania </w:t>
      </w:r>
      <w:r>
        <w:rPr>
          <w:rFonts w:asciiTheme="minorHAnsi" w:hAnsiTheme="minorHAnsi" w:cstheme="minorHAnsi"/>
          <w:szCs w:val="22"/>
        </w:rPr>
        <w:t>na rozporządzanie i wykonywanie zależnych praw autorskich oraz upoważnienie Zamawiającego do upoważnienia do rozporządzania i wykonywania praw pochodnych przez osoby trzecie na polach eksploatacji wymienione w Umowie. Zamawiający może przenieść na inne oso</w:t>
      </w:r>
      <w:r>
        <w:rPr>
          <w:rFonts w:asciiTheme="minorHAnsi" w:hAnsiTheme="minorHAnsi" w:cstheme="minorHAnsi"/>
          <w:szCs w:val="22"/>
        </w:rPr>
        <w:t>by według własnego uznania powyższe prawo do wykonywania i zezwalania osobom trzecim na wykonywanie zależnych praw autorskich.</w:t>
      </w:r>
    </w:p>
    <w:p w:rsidR="00A65412" w:rsidRDefault="00CE070E">
      <w:pPr>
        <w:numPr>
          <w:ilvl w:val="0"/>
          <w:numId w:val="24"/>
        </w:numPr>
        <w:autoSpaceDE w:val="0"/>
        <w:autoSpaceDN w:val="0"/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W przypadku pojawienia się nowych pól eksploatacji, nieznanych w dacie zawarcia Umowy lub niewymienionych wyraźnie w Umowie powyż</w:t>
      </w:r>
      <w:r>
        <w:rPr>
          <w:rFonts w:asciiTheme="minorHAnsi" w:hAnsiTheme="minorHAnsi" w:cstheme="minorHAnsi"/>
          <w:szCs w:val="22"/>
        </w:rPr>
        <w:t>ej, Strony oświadczają, że ich zamiarem jest posiadanie przez Zamawiającego w ramach zapłaconego wynagrodzenia pełnych praw do takich pól eksploatacji analogicznie do wymienionych w Umowie powyżej. W przypadku zaistnienia takiej potrzeby Wykonawca zobowiąz</w:t>
      </w:r>
      <w:r>
        <w:rPr>
          <w:rFonts w:asciiTheme="minorHAnsi" w:hAnsiTheme="minorHAnsi" w:cstheme="minorHAnsi"/>
          <w:szCs w:val="22"/>
        </w:rPr>
        <w:t>any jest do przeniesienia na Zamawiającego, na jego żądanie, praw do utworów na takich nowych polach eksploatacji w takim samym zakresie i na takich samych warunkach, jak określone w Umowie. Na żądanie Zamawiającego Wykonawca i Zamawiający zawrą umowę w za</w:t>
      </w:r>
      <w:r>
        <w:rPr>
          <w:rFonts w:asciiTheme="minorHAnsi" w:hAnsiTheme="minorHAnsi" w:cstheme="minorHAnsi"/>
          <w:szCs w:val="22"/>
        </w:rPr>
        <w:t>kresie określonym w zdaniach poprzedzających w terminie 14 (czternastu) dni od dnia otrzymania przez Wykonawcę wezwania Zamawiającego o jej zawarcie.</w:t>
      </w:r>
    </w:p>
    <w:p w:rsidR="00A65412" w:rsidRDefault="00CE070E">
      <w:pPr>
        <w:numPr>
          <w:ilvl w:val="0"/>
          <w:numId w:val="24"/>
        </w:numPr>
        <w:autoSpaceDE w:val="0"/>
        <w:autoSpaceDN w:val="0"/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Wykonawca zobowiązuje się wobec Zamawiającego i gwarantuje, że autorzy utworów nie będą wykonywać osobisty</w:t>
      </w:r>
      <w:r>
        <w:rPr>
          <w:rFonts w:asciiTheme="minorHAnsi" w:hAnsiTheme="minorHAnsi" w:cstheme="minorHAnsi"/>
          <w:szCs w:val="22"/>
        </w:rPr>
        <w:t xml:space="preserve">ch praw autorskich do utworów przez okres 30 (trzydziestu) lat od daty ich przekazania Zamawiającemu. </w:t>
      </w:r>
    </w:p>
    <w:p w:rsidR="00A65412" w:rsidRDefault="00CE070E">
      <w:pPr>
        <w:numPr>
          <w:ilvl w:val="0"/>
          <w:numId w:val="24"/>
        </w:numPr>
        <w:autoSpaceDE w:val="0"/>
        <w:autoSpaceDN w:val="0"/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Wraz z przeniesieniem przez Wykonawcę praw autorskich do utworów na Zamawiającego, Zamawiający nabywa również, w ramach wynagrodzenia, własność egzemplar</w:t>
      </w:r>
      <w:r>
        <w:rPr>
          <w:rFonts w:asciiTheme="minorHAnsi" w:hAnsiTheme="minorHAnsi" w:cstheme="minorHAnsi"/>
          <w:szCs w:val="22"/>
        </w:rPr>
        <w:t>zy utworów, które zostały przekazane Zamawiającemu wraz z dokumentacją i nośnikami na którym nagrano utworów.</w:t>
      </w:r>
    </w:p>
    <w:p w:rsidR="00A65412" w:rsidRDefault="00CE070E">
      <w:pPr>
        <w:numPr>
          <w:ilvl w:val="0"/>
          <w:numId w:val="24"/>
        </w:numPr>
        <w:autoSpaceDE w:val="0"/>
        <w:autoSpaceDN w:val="0"/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Przeniesienie praw autorskich do utworów przez Wykonawcę na Zamawiającego następuje z chwilą utrwalenia odpowiednich utworów (wyrażenia, tj. utrwa</w:t>
      </w:r>
      <w:r>
        <w:rPr>
          <w:rFonts w:asciiTheme="minorHAnsi" w:hAnsiTheme="minorHAnsi" w:cstheme="minorHAnsi"/>
          <w:szCs w:val="22"/>
        </w:rPr>
        <w:t>lenia ich w dowolnej formie), niezależnie od formy.</w:t>
      </w:r>
    </w:p>
    <w:p w:rsidR="00A65412" w:rsidRDefault="00CE070E">
      <w:pPr>
        <w:numPr>
          <w:ilvl w:val="0"/>
          <w:numId w:val="24"/>
        </w:numPr>
        <w:autoSpaceDE w:val="0"/>
        <w:autoSpaceDN w:val="0"/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Jeżeli Zamawiający nie może korzystać z prawa własności intelektualnej zgodnie z Umową na skutek okoliczności leżących po stronie Wykonawcy, do czasu rozstrzygnięcia roszczenia lub postępowania, Wykonawca</w:t>
      </w:r>
      <w:r>
        <w:rPr>
          <w:rFonts w:asciiTheme="minorHAnsi" w:hAnsiTheme="minorHAnsi" w:cstheme="minorHAnsi"/>
          <w:szCs w:val="22"/>
        </w:rPr>
        <w:t xml:space="preserve"> zapewni Zamawiającemu prawo do korzystania z takiego prawa własności intelektualnej i zwróci Zamawiającemu wszelkie poniesione przez niego koszty.</w:t>
      </w:r>
    </w:p>
    <w:p w:rsidR="00A65412" w:rsidRDefault="00A65412">
      <w:pPr>
        <w:autoSpaceDE w:val="0"/>
        <w:autoSpaceDN w:val="0"/>
        <w:spacing w:line="276" w:lineRule="auto"/>
        <w:contextualSpacing/>
        <w:rPr>
          <w:rFonts w:asciiTheme="minorHAnsi" w:hAnsiTheme="minorHAnsi" w:cstheme="minorHAnsi"/>
          <w:b/>
          <w:szCs w:val="22"/>
        </w:rPr>
      </w:pPr>
    </w:p>
    <w:p w:rsidR="00A65412" w:rsidRDefault="00CE070E">
      <w:pPr>
        <w:autoSpaceDE w:val="0"/>
        <w:autoSpaceDN w:val="0"/>
        <w:spacing w:line="276" w:lineRule="auto"/>
        <w:contextualSpacing/>
        <w:jc w:val="center"/>
        <w:rPr>
          <w:rFonts w:asciiTheme="minorHAnsi" w:hAnsiTheme="minorHAnsi" w:cstheme="minorHAnsi"/>
          <w:b/>
          <w:szCs w:val="22"/>
        </w:rPr>
      </w:pPr>
      <w:r>
        <w:rPr>
          <w:rFonts w:asciiTheme="minorHAnsi" w:hAnsiTheme="minorHAnsi" w:cstheme="minorHAnsi"/>
          <w:b/>
          <w:szCs w:val="22"/>
        </w:rPr>
        <w:t>§10. OŚWIADCZENIA WYKONAWCY</w:t>
      </w:r>
    </w:p>
    <w:p w:rsidR="00A65412" w:rsidRDefault="00CE070E">
      <w:pPr>
        <w:numPr>
          <w:ilvl w:val="0"/>
          <w:numId w:val="17"/>
        </w:numPr>
        <w:autoSpaceDE w:val="0"/>
        <w:autoSpaceDN w:val="0"/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Wykonawca oświadcza, że jest zarejestrowanym podatnikiem VAT czynnym i nie jest</w:t>
      </w:r>
      <w:r>
        <w:rPr>
          <w:rFonts w:asciiTheme="minorHAnsi" w:hAnsiTheme="minorHAnsi" w:cstheme="minorHAnsi"/>
          <w:szCs w:val="22"/>
        </w:rPr>
        <w:t xml:space="preserve"> małym podatnikiem rozliczającym się metoda kasową w rozumieniu ustawy z dnia 11 marca 2004 r. o podatku od towarów i usług (Dz.U. Nr 54, poz. 535 ze zm.), a w przypadku zmian w tym zakresie zobowiązuje się niezwłocznie powiadomić o nich Zamawiającego pod </w:t>
      </w:r>
      <w:r>
        <w:rPr>
          <w:rFonts w:asciiTheme="minorHAnsi" w:hAnsiTheme="minorHAnsi" w:cstheme="minorHAnsi"/>
          <w:szCs w:val="22"/>
        </w:rPr>
        <w:t>rygorem poniesienia wszelkich negatywnych konsekwencji finansowych z tego tytułu.</w:t>
      </w:r>
    </w:p>
    <w:p w:rsidR="00A65412" w:rsidRDefault="00CE070E">
      <w:pPr>
        <w:numPr>
          <w:ilvl w:val="0"/>
          <w:numId w:val="17"/>
        </w:numPr>
        <w:autoSpaceDE w:val="0"/>
        <w:autoSpaceDN w:val="0"/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Wykonawca oświadcza, że w chwili obecnej nie jest stroną żadnego stosunku prawnego, na podstawie którego zobowiązany jest do przelewu swoich wierzytelności mogących mu przysł</w:t>
      </w:r>
      <w:r>
        <w:rPr>
          <w:rFonts w:asciiTheme="minorHAnsi" w:hAnsiTheme="minorHAnsi" w:cstheme="minorHAnsi"/>
          <w:szCs w:val="22"/>
        </w:rPr>
        <w:t>ugiwać względem Zamawiającego wynikających z Umowy. Wykonawca nie ma prawa przelewać, obciążać, dokonywać przekazu ani dokonywać innych czynności o podobnym skutku w odniesieniu do wierzytelności wynikających lub mogących wyniknąć z Umowy na rzecz osób trz</w:t>
      </w:r>
      <w:r>
        <w:rPr>
          <w:rFonts w:asciiTheme="minorHAnsi" w:hAnsiTheme="minorHAnsi" w:cstheme="minorHAnsi"/>
          <w:szCs w:val="22"/>
        </w:rPr>
        <w:t>ecich bez uprzedniej pisemnej zgody Zamawiającego pod rygorem nieważności.</w:t>
      </w:r>
    </w:p>
    <w:p w:rsidR="00A65412" w:rsidRDefault="00CE070E">
      <w:pPr>
        <w:numPr>
          <w:ilvl w:val="0"/>
          <w:numId w:val="17"/>
        </w:numPr>
        <w:autoSpaceDE w:val="0"/>
        <w:autoSpaceDN w:val="0"/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Wykonawca oświadcza i zapewnia, że ani on, ani żaden spośród jego pracowników nie przekazywali ani nie proponowali, a także nie będą przekazywali ani proponowali Zamawiającemu lub j</w:t>
      </w:r>
      <w:r>
        <w:rPr>
          <w:rFonts w:asciiTheme="minorHAnsi" w:hAnsiTheme="minorHAnsi" w:cstheme="minorHAnsi"/>
          <w:szCs w:val="22"/>
        </w:rPr>
        <w:t>ego członkom kierownictwa, pracownikom i przedstawicielom, w związku z Umową lub zamówieniem, żadnych niezgodnych z prawem lub niewłaściwych korzyści.</w:t>
      </w:r>
    </w:p>
    <w:p w:rsidR="00A65412" w:rsidRDefault="00CE070E">
      <w:pPr>
        <w:numPr>
          <w:ilvl w:val="0"/>
          <w:numId w:val="17"/>
        </w:numPr>
        <w:autoSpaceDE w:val="0"/>
        <w:autoSpaceDN w:val="0"/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 xml:space="preserve">Wykonawca oświadcza, że wymieniony wyżej numer rachunku bankowego: </w:t>
      </w:r>
    </w:p>
    <w:p w:rsidR="00A65412" w:rsidRDefault="00CE070E">
      <w:pPr>
        <w:numPr>
          <w:ilvl w:val="0"/>
          <w:numId w:val="18"/>
        </w:numPr>
        <w:autoSpaceDE w:val="0"/>
        <w:autoSpaceDN w:val="0"/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jest zawarty w wykazie, o którym mowa</w:t>
      </w:r>
      <w:r>
        <w:rPr>
          <w:rFonts w:asciiTheme="minorHAnsi" w:hAnsiTheme="minorHAnsi" w:cstheme="minorHAnsi"/>
          <w:szCs w:val="22"/>
        </w:rPr>
        <w:t xml:space="preserve"> w art. 96 b Ustawy o VAT,</w:t>
      </w:r>
    </w:p>
    <w:p w:rsidR="00A65412" w:rsidRDefault="00CE070E">
      <w:pPr>
        <w:numPr>
          <w:ilvl w:val="0"/>
          <w:numId w:val="18"/>
        </w:numPr>
        <w:autoSpaceDE w:val="0"/>
        <w:autoSpaceDN w:val="0"/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 xml:space="preserve">jest aktualny, a w przypadku zmiany numeru rachunku bankowego, na który ma być dokonana płatność Wykonawca niezwłocznie (jednak nie później niż w terminie 1 dnia od dnia zaistnienia takiej zmiany) poinformuje Zamawiającego o tym </w:t>
      </w:r>
      <w:r>
        <w:rPr>
          <w:rFonts w:asciiTheme="minorHAnsi" w:hAnsiTheme="minorHAnsi" w:cstheme="minorHAnsi"/>
          <w:szCs w:val="22"/>
        </w:rPr>
        <w:t>fakcie w formie pisemnej pod rygorem nieważności.</w:t>
      </w:r>
    </w:p>
    <w:p w:rsidR="00A65412" w:rsidRDefault="00CE070E">
      <w:pPr>
        <w:numPr>
          <w:ilvl w:val="0"/>
          <w:numId w:val="17"/>
        </w:numPr>
        <w:autoSpaceDE w:val="0"/>
        <w:autoSpaceDN w:val="0"/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Zmiana numeru rachunku bankowego nie wymaga aneksu do Umowy, a jedynie pisemnego (pod rygorem nieważności) powiadomienia przez Wykonawcę o takiej zmianie, podpisanego zgodnie z zasadami reprezentacji.</w:t>
      </w:r>
    </w:p>
    <w:p w:rsidR="00A65412" w:rsidRDefault="00CE070E">
      <w:pPr>
        <w:numPr>
          <w:ilvl w:val="0"/>
          <w:numId w:val="17"/>
        </w:numPr>
        <w:autoSpaceDE w:val="0"/>
        <w:autoSpaceDN w:val="0"/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W prz</w:t>
      </w:r>
      <w:r>
        <w:rPr>
          <w:rFonts w:asciiTheme="minorHAnsi" w:hAnsiTheme="minorHAnsi" w:cstheme="minorHAnsi"/>
          <w:szCs w:val="22"/>
        </w:rPr>
        <w:t>ypadku, gdy  rachunek bankowy Wykonawcy, na który ma być dokonana płatność nie występuje w wykazie, o którym mowa w art. 96 b Ustawy o VAT, Zamawiający ma prawo do wstrzymania płatności do dnia, w którym wskazany do płatności  rachunek bankowy Wykonawcy po</w:t>
      </w:r>
      <w:r>
        <w:rPr>
          <w:rFonts w:asciiTheme="minorHAnsi" w:hAnsiTheme="minorHAnsi" w:cstheme="minorHAnsi"/>
          <w:szCs w:val="22"/>
        </w:rPr>
        <w:t>jawi się w tym wykazie, zaś okres wstrzymania się z płatnością nie będzie uznawany za opóźnienie ani za zwłokę w zapłacie.</w:t>
      </w:r>
    </w:p>
    <w:p w:rsidR="00A65412" w:rsidRDefault="00A65412">
      <w:pPr>
        <w:pStyle w:val="Tekstpodstawowy22"/>
        <w:spacing w:line="276" w:lineRule="auto"/>
        <w:contextualSpacing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A65412" w:rsidRDefault="00CE070E">
      <w:pPr>
        <w:pStyle w:val="Tekstpodstawowy22"/>
        <w:spacing w:line="276" w:lineRule="auto"/>
        <w:contextualSpacing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§ 11.POSTANOWIENIA KOŃCOWE</w:t>
      </w:r>
    </w:p>
    <w:p w:rsidR="00A65412" w:rsidRDefault="00CE070E">
      <w:pPr>
        <w:numPr>
          <w:ilvl w:val="0"/>
          <w:numId w:val="15"/>
        </w:numPr>
        <w:autoSpaceDE w:val="0"/>
        <w:autoSpaceDN w:val="0"/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W sprawach nieuregulowanych postanowieniami Umowy zastosowanie mają przepisy kodeksu cywilnego oraz innyc</w:t>
      </w:r>
      <w:r>
        <w:rPr>
          <w:rFonts w:asciiTheme="minorHAnsi" w:hAnsiTheme="minorHAnsi" w:cstheme="minorHAnsi"/>
          <w:szCs w:val="22"/>
        </w:rPr>
        <w:t>h obowiązujących ustaw. Prawem właściwym dla interpretacji Umowy jest wyłącznie prawo polskie.</w:t>
      </w:r>
    </w:p>
    <w:p w:rsidR="00A65412" w:rsidRDefault="00CE070E">
      <w:pPr>
        <w:numPr>
          <w:ilvl w:val="0"/>
          <w:numId w:val="15"/>
        </w:numPr>
        <w:autoSpaceDE w:val="0"/>
        <w:autoSpaceDN w:val="0"/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 xml:space="preserve">Dla usunięcia wątpliwości Strony Umowy postanawiają w myśl art. 58§3 Kodeksu cywilnego, że w przypadku, gdyby jakakolwiek część Umowy okazała się nieważna lub w </w:t>
      </w:r>
      <w:r>
        <w:rPr>
          <w:rFonts w:asciiTheme="minorHAnsi" w:hAnsiTheme="minorHAnsi" w:cstheme="minorHAnsi"/>
          <w:szCs w:val="22"/>
        </w:rPr>
        <w:t>inny sposób prawnie wadliwa, pozostała część Umowy pozostaje w mocy, a w miejsce postanowień wadliwych Strony zobowiązują się wprowadzić postanowienie zgodne z prawem i odpowiadające intencjom Stron wyrażonym w postanowieniu wadliwym. Strony podejmą negocj</w:t>
      </w:r>
      <w:r>
        <w:rPr>
          <w:rFonts w:asciiTheme="minorHAnsi" w:hAnsiTheme="minorHAnsi" w:cstheme="minorHAnsi"/>
          <w:szCs w:val="22"/>
        </w:rPr>
        <w:t>acje w celu ustalenia nowego brzmienia wadliwego postanowienia w terminie siedmiu dni od dnia zgłoszenia takiego żądania przez którąkolwiek ze Stron.</w:t>
      </w:r>
    </w:p>
    <w:p w:rsidR="00A65412" w:rsidRDefault="00CE070E">
      <w:pPr>
        <w:numPr>
          <w:ilvl w:val="0"/>
          <w:numId w:val="15"/>
        </w:numPr>
        <w:autoSpaceDE w:val="0"/>
        <w:autoSpaceDN w:val="0"/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Wszelkie spory pomiędzy Stronami, powstałe na podstawie Umowy lub w związku z nią (w tym dotyczące jej ist</w:t>
      </w:r>
      <w:r>
        <w:rPr>
          <w:rFonts w:asciiTheme="minorHAnsi" w:hAnsiTheme="minorHAnsi" w:cstheme="minorHAnsi"/>
          <w:szCs w:val="22"/>
        </w:rPr>
        <w:t>nienia, ważności lub rozwiązania) będą ostatecznie rozstrzygane przez sąd powszechny właściwy dla siedziby Zamawiającego.</w:t>
      </w:r>
    </w:p>
    <w:p w:rsidR="00A65412" w:rsidRDefault="00CE070E">
      <w:pPr>
        <w:numPr>
          <w:ilvl w:val="0"/>
          <w:numId w:val="15"/>
        </w:numPr>
        <w:autoSpaceDE w:val="0"/>
        <w:autoSpaceDN w:val="0"/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Wszelkie zmiany Umowy wymagają formy pisemnej pod rygorem nieważności. Załączniki stanowią integralną część Umowy.</w:t>
      </w:r>
    </w:p>
    <w:p w:rsidR="00A65412" w:rsidRDefault="00CE070E">
      <w:pPr>
        <w:numPr>
          <w:ilvl w:val="0"/>
          <w:numId w:val="15"/>
        </w:numPr>
        <w:autoSpaceDE w:val="0"/>
        <w:autoSpaceDN w:val="0"/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 xml:space="preserve">Żadna ze Stron nie </w:t>
      </w:r>
      <w:r>
        <w:rPr>
          <w:rFonts w:asciiTheme="minorHAnsi" w:hAnsiTheme="minorHAnsi" w:cstheme="minorHAnsi"/>
          <w:szCs w:val="22"/>
        </w:rPr>
        <w:t>może przenieść swoich praw bądź obowiązków wynikających z Umowy bez uzyskania uprzedniej pisemnej zgody od drugiej Strony.</w:t>
      </w:r>
    </w:p>
    <w:p w:rsidR="00A65412" w:rsidRDefault="00CE070E">
      <w:pPr>
        <w:numPr>
          <w:ilvl w:val="0"/>
          <w:numId w:val="15"/>
        </w:numPr>
        <w:autoSpaceDE w:val="0"/>
        <w:autoSpaceDN w:val="0"/>
        <w:spacing w:line="276" w:lineRule="auto"/>
        <w:contextualSpacing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Niniejszą Umowę sporządzono w dwóch jednobrzmiących egzemplarzach, po jednym dla każdej ze Stron.</w:t>
      </w:r>
    </w:p>
    <w:p w:rsidR="00A65412" w:rsidRDefault="00A65412">
      <w:pPr>
        <w:pStyle w:val="Tekstpodstawowy22"/>
        <w:spacing w:line="276" w:lineRule="auto"/>
        <w:contextualSpacing/>
        <w:rPr>
          <w:rFonts w:asciiTheme="minorHAnsi" w:hAnsiTheme="minorHAnsi" w:cstheme="minorHAnsi"/>
          <w:b/>
          <w:sz w:val="22"/>
          <w:szCs w:val="22"/>
        </w:rPr>
      </w:pPr>
    </w:p>
    <w:p w:rsidR="00A65412" w:rsidRDefault="00CE070E">
      <w:pPr>
        <w:pStyle w:val="Tekstpodstawowy22"/>
        <w:spacing w:line="276" w:lineRule="auto"/>
        <w:contextualSpacing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Załączniki do niniejszej Umowy:</w:t>
      </w:r>
    </w:p>
    <w:p w:rsidR="00A65412" w:rsidRDefault="00CE070E">
      <w:pPr>
        <w:pStyle w:val="Tekstpodstawowy22"/>
        <w:numPr>
          <w:ilvl w:val="0"/>
          <w:numId w:val="8"/>
        </w:numPr>
        <w:tabs>
          <w:tab w:val="clear" w:pos="720"/>
          <w:tab w:val="num" w:pos="284"/>
        </w:tabs>
        <w:spacing w:line="276" w:lineRule="auto"/>
        <w:ind w:left="284" w:hanging="284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Oferta Wykonawcy</w:t>
      </w:r>
    </w:p>
    <w:p w:rsidR="00A65412" w:rsidRDefault="00A65412">
      <w:pPr>
        <w:pStyle w:val="Tekstpodstawowy22"/>
        <w:spacing w:line="276" w:lineRule="auto"/>
        <w:ind w:left="284"/>
        <w:contextualSpacing/>
        <w:rPr>
          <w:rFonts w:asciiTheme="minorHAnsi" w:hAnsiTheme="minorHAnsi" w:cstheme="minorHAnsi"/>
          <w:sz w:val="22"/>
          <w:szCs w:val="22"/>
        </w:rPr>
      </w:pPr>
    </w:p>
    <w:p w:rsidR="00A65412" w:rsidRDefault="00CE070E">
      <w:pPr>
        <w:pStyle w:val="Tekstpodstawowy22"/>
        <w:tabs>
          <w:tab w:val="num" w:pos="284"/>
        </w:tabs>
        <w:spacing w:line="276" w:lineRule="auto"/>
        <w:ind w:left="284" w:hanging="284"/>
        <w:contextualSpacing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eastAsia="Arial Narrow" w:hAnsiTheme="minorHAnsi" w:cstheme="minorHAnsi"/>
          <w:b/>
          <w:bCs/>
          <w:i/>
          <w:iCs/>
          <w:sz w:val="22"/>
          <w:szCs w:val="22"/>
        </w:rPr>
        <w:t xml:space="preserve">                        </w:t>
      </w:r>
      <w:r>
        <w:rPr>
          <w:rFonts w:asciiTheme="minorHAnsi" w:eastAsia="Arial Narrow" w:hAnsiTheme="minorHAnsi" w:cstheme="minorHAnsi"/>
          <w:b/>
          <w:bCs/>
          <w:sz w:val="22"/>
          <w:szCs w:val="22"/>
        </w:rPr>
        <w:t xml:space="preserve">  ZAMAWIAJĄCY </w:t>
      </w:r>
      <w:r>
        <w:rPr>
          <w:rFonts w:asciiTheme="minorHAnsi" w:eastAsia="Arial Narrow" w:hAnsiTheme="minorHAnsi" w:cstheme="minorHAnsi"/>
          <w:b/>
          <w:bCs/>
          <w:sz w:val="22"/>
          <w:szCs w:val="22"/>
        </w:rPr>
        <w:tab/>
      </w:r>
      <w:r>
        <w:rPr>
          <w:rFonts w:asciiTheme="minorHAnsi" w:eastAsia="Arial Narrow" w:hAnsiTheme="minorHAnsi" w:cstheme="minorHAnsi"/>
          <w:b/>
          <w:bCs/>
          <w:sz w:val="22"/>
          <w:szCs w:val="22"/>
        </w:rPr>
        <w:tab/>
      </w:r>
      <w:r>
        <w:rPr>
          <w:rFonts w:asciiTheme="minorHAnsi" w:eastAsia="Arial Narrow" w:hAnsiTheme="minorHAnsi" w:cstheme="minorHAnsi"/>
          <w:b/>
          <w:bCs/>
          <w:sz w:val="22"/>
          <w:szCs w:val="22"/>
        </w:rPr>
        <w:tab/>
      </w:r>
      <w:r>
        <w:rPr>
          <w:rFonts w:asciiTheme="minorHAnsi" w:eastAsia="Arial Narrow" w:hAnsiTheme="minorHAnsi" w:cstheme="minorHAnsi"/>
          <w:b/>
          <w:bCs/>
          <w:sz w:val="22"/>
          <w:szCs w:val="22"/>
        </w:rPr>
        <w:tab/>
      </w:r>
      <w:r>
        <w:rPr>
          <w:rFonts w:asciiTheme="minorHAnsi" w:eastAsia="Arial Narrow" w:hAnsiTheme="minorHAnsi" w:cstheme="minorHAnsi"/>
          <w:b/>
          <w:bCs/>
          <w:sz w:val="22"/>
          <w:szCs w:val="22"/>
        </w:rPr>
        <w:tab/>
        <w:t>WYKONAWCA</w:t>
      </w:r>
    </w:p>
    <w:p w:rsidR="00A65412" w:rsidRDefault="00A65412">
      <w:pPr>
        <w:rPr>
          <w:rFonts w:asciiTheme="minorHAnsi" w:hAnsiTheme="minorHAnsi" w:cstheme="minorHAnsi"/>
        </w:rPr>
      </w:pPr>
    </w:p>
    <w:sectPr w:rsidR="00A65412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701" w:right="1304" w:bottom="1702" w:left="1304" w:header="709" w:footer="698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46E6C1" w16cex:dateUtc="2021-05-12T21:44:00Z"/>
  <w16cex:commentExtensible w16cex:durableId="2446E9CF" w16cex:dateUtc="2021-05-12T21:57:00Z"/>
</w16cex:commentsExtensible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5412" w:rsidRDefault="00CE070E">
      <w:r>
        <w:separator/>
      </w:r>
    </w:p>
  </w:endnote>
  <w:endnote w:type="continuationSeparator" w:id="0">
    <w:p w:rsidR="00A65412" w:rsidRDefault="00CE0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DejaVu Sans">
    <w:altName w:val="Verdana"/>
    <w:charset w:val="EE"/>
    <w:family w:val="swiss"/>
    <w:pitch w:val="variable"/>
    <w:sig w:usb0="E7002EFF" w:usb1="D200FDFF" w:usb2="0A24602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412" w:rsidRDefault="00CE070E">
    <w:pPr>
      <w:pStyle w:val="Tekstpodstawowywcity"/>
      <w:ind w:left="426" w:firstLine="5"/>
      <w:jc w:val="center"/>
      <w:rPr>
        <w:rFonts w:ascii="Calibri" w:hAnsi="Calibri"/>
        <w:sz w:val="20"/>
        <w:szCs w:val="20"/>
        <w:lang w:val="en-US"/>
      </w:rPr>
    </w:pPr>
    <w:r>
      <w:rPr>
        <w:rFonts w:ascii="Calibri" w:hAnsi="Calibri"/>
        <w:sz w:val="20"/>
        <w:szCs w:val="20"/>
        <w:lang w:val="en-US"/>
      </w:rPr>
      <w:t>Liquefied bio-gas as a driving force for development and use of green energy technology Interreg South Baltic Programme 2014 2020.</w:t>
    </w:r>
  </w:p>
  <w:p w:rsidR="00A65412" w:rsidRDefault="00CE070E">
    <w:pPr>
      <w:pStyle w:val="Stopka"/>
      <w:tabs>
        <w:tab w:val="clear" w:pos="4536"/>
        <w:tab w:val="right" w:pos="9000"/>
      </w:tabs>
      <w:rPr>
        <w:rFonts w:ascii="Calibri" w:hAnsi="Calibri"/>
        <w:sz w:val="18"/>
        <w:szCs w:val="18"/>
      </w:rPr>
    </w:pPr>
    <w:r>
      <w:rPr>
        <w:sz w:val="18"/>
        <w:szCs w:val="18"/>
        <w:lang w:val="en-US"/>
      </w:rPr>
      <w:tab/>
    </w:r>
    <w:r>
      <w:rPr>
        <w:rFonts w:ascii="Calibri" w:hAnsi="Calibri"/>
        <w:sz w:val="18"/>
        <w:szCs w:val="18"/>
      </w:rPr>
      <w:t xml:space="preserve">Strona: </w:t>
    </w:r>
    <w:r>
      <w:rPr>
        <w:rStyle w:val="Numerstrony"/>
        <w:rFonts w:ascii="Calibri" w:hAnsi="Calibri"/>
        <w:sz w:val="18"/>
        <w:szCs w:val="18"/>
      </w:rPr>
      <w:fldChar w:fldCharType="begin"/>
    </w:r>
    <w:r>
      <w:rPr>
        <w:rStyle w:val="Numerstrony"/>
        <w:rFonts w:ascii="Calibri" w:hAnsi="Calibri"/>
        <w:sz w:val="18"/>
        <w:szCs w:val="18"/>
      </w:rPr>
      <w:instrText xml:space="preserve"> PAGE </w:instrText>
    </w:r>
    <w:r>
      <w:rPr>
        <w:rStyle w:val="Numerstrony"/>
        <w:rFonts w:ascii="Calibri" w:hAnsi="Calibri"/>
        <w:sz w:val="18"/>
        <w:szCs w:val="18"/>
      </w:rPr>
      <w:fldChar w:fldCharType="separate"/>
    </w:r>
    <w:r>
      <w:rPr>
        <w:rStyle w:val="Numerstrony"/>
        <w:rFonts w:ascii="Calibri" w:hAnsi="Calibri"/>
        <w:noProof/>
        <w:sz w:val="18"/>
        <w:szCs w:val="18"/>
      </w:rPr>
      <w:t>2</w:t>
    </w:r>
    <w:r>
      <w:rPr>
        <w:rStyle w:val="Numerstrony"/>
        <w:rFonts w:ascii="Calibri" w:hAnsi="Calibri"/>
        <w:sz w:val="18"/>
        <w:szCs w:val="18"/>
      </w:rPr>
      <w:fldChar w:fldCharType="end"/>
    </w:r>
    <w:r>
      <w:rPr>
        <w:rStyle w:val="Numerstrony"/>
        <w:rFonts w:ascii="Calibri" w:hAnsi="Calibri"/>
        <w:sz w:val="18"/>
        <w:szCs w:val="18"/>
      </w:rPr>
      <w:t>/</w:t>
    </w:r>
    <w:r>
      <w:rPr>
        <w:rStyle w:val="Numerstrony"/>
        <w:rFonts w:ascii="Calibri" w:hAnsi="Calibri"/>
        <w:sz w:val="18"/>
        <w:szCs w:val="18"/>
      </w:rPr>
      <w:fldChar w:fldCharType="begin"/>
    </w:r>
    <w:r>
      <w:rPr>
        <w:rStyle w:val="Numerstrony"/>
        <w:rFonts w:ascii="Calibri" w:hAnsi="Calibri"/>
        <w:sz w:val="18"/>
        <w:szCs w:val="18"/>
      </w:rPr>
      <w:instrText xml:space="preserve"> NUMPAGES </w:instrText>
    </w:r>
    <w:r>
      <w:rPr>
        <w:rStyle w:val="Numerstrony"/>
        <w:rFonts w:ascii="Calibri" w:hAnsi="Calibri"/>
        <w:sz w:val="18"/>
        <w:szCs w:val="18"/>
      </w:rPr>
      <w:fldChar w:fldCharType="separate"/>
    </w:r>
    <w:r>
      <w:rPr>
        <w:rStyle w:val="Numerstrony"/>
        <w:rFonts w:ascii="Calibri" w:hAnsi="Calibri"/>
        <w:noProof/>
        <w:sz w:val="18"/>
        <w:szCs w:val="18"/>
      </w:rPr>
      <w:t>10</w:t>
    </w:r>
    <w:r>
      <w:rPr>
        <w:rStyle w:val="Numerstrony"/>
        <w:rFonts w:ascii="Calibri" w:hAnsi="Calibri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412" w:rsidRDefault="00CE070E">
    <w:pPr>
      <w:pStyle w:val="Tekstpodstawowywcity"/>
      <w:ind w:left="426" w:firstLine="5"/>
      <w:jc w:val="center"/>
      <w:rPr>
        <w:rFonts w:ascii="Calibri" w:hAnsi="Calibri"/>
        <w:sz w:val="20"/>
        <w:szCs w:val="20"/>
        <w:lang w:val="en-US"/>
      </w:rPr>
    </w:pPr>
    <w:r>
      <w:rPr>
        <w:rFonts w:ascii="Calibri" w:hAnsi="Calibri"/>
        <w:sz w:val="20"/>
        <w:szCs w:val="20"/>
        <w:lang w:val="en-US"/>
      </w:rPr>
      <w:t>Liquefied bi</w:t>
    </w:r>
    <w:r>
      <w:rPr>
        <w:rFonts w:ascii="Calibri" w:hAnsi="Calibri"/>
        <w:sz w:val="20"/>
        <w:szCs w:val="20"/>
        <w:lang w:val="en-US"/>
      </w:rPr>
      <w:t>o-gas as a driving force for development and use of green energy technology Interreg South Baltic Programme 2014 2020.</w:t>
    </w:r>
  </w:p>
  <w:p w:rsidR="00A65412" w:rsidRDefault="00CE070E">
    <w:pPr>
      <w:pStyle w:val="Stopka"/>
      <w:jc w:val="right"/>
    </w:pPr>
    <w:r>
      <w:rPr>
        <w:rFonts w:ascii="Calibri" w:hAnsi="Calibri"/>
        <w:sz w:val="18"/>
        <w:szCs w:val="18"/>
      </w:rPr>
      <w:t xml:space="preserve">Strona: </w:t>
    </w:r>
    <w:r>
      <w:rPr>
        <w:rStyle w:val="Numerstrony"/>
        <w:rFonts w:ascii="Calibri" w:hAnsi="Calibri"/>
        <w:sz w:val="18"/>
        <w:szCs w:val="18"/>
      </w:rPr>
      <w:fldChar w:fldCharType="begin"/>
    </w:r>
    <w:r>
      <w:rPr>
        <w:rStyle w:val="Numerstrony"/>
        <w:rFonts w:ascii="Calibri" w:hAnsi="Calibri"/>
        <w:sz w:val="18"/>
        <w:szCs w:val="18"/>
      </w:rPr>
      <w:instrText xml:space="preserve"> PAGE </w:instrText>
    </w:r>
    <w:r>
      <w:rPr>
        <w:rStyle w:val="Numerstrony"/>
        <w:rFonts w:ascii="Calibri" w:hAnsi="Calibri"/>
        <w:sz w:val="18"/>
        <w:szCs w:val="18"/>
      </w:rPr>
      <w:fldChar w:fldCharType="separate"/>
    </w:r>
    <w:r>
      <w:rPr>
        <w:rStyle w:val="Numerstrony"/>
        <w:rFonts w:ascii="Calibri" w:hAnsi="Calibri"/>
        <w:noProof/>
        <w:sz w:val="18"/>
        <w:szCs w:val="18"/>
      </w:rPr>
      <w:t>1</w:t>
    </w:r>
    <w:r>
      <w:rPr>
        <w:rStyle w:val="Numerstrony"/>
        <w:rFonts w:ascii="Calibri" w:hAnsi="Calibri"/>
        <w:sz w:val="18"/>
        <w:szCs w:val="18"/>
      </w:rPr>
      <w:fldChar w:fldCharType="end"/>
    </w:r>
    <w:r>
      <w:rPr>
        <w:rStyle w:val="Numerstrony"/>
        <w:rFonts w:ascii="Calibri" w:hAnsi="Calibri"/>
        <w:sz w:val="18"/>
        <w:szCs w:val="18"/>
      </w:rPr>
      <w:t>/</w:t>
    </w:r>
    <w:r>
      <w:rPr>
        <w:rStyle w:val="Numerstrony"/>
        <w:rFonts w:ascii="Calibri" w:hAnsi="Calibri"/>
        <w:sz w:val="18"/>
        <w:szCs w:val="18"/>
      </w:rPr>
      <w:fldChar w:fldCharType="begin"/>
    </w:r>
    <w:r>
      <w:rPr>
        <w:rStyle w:val="Numerstrony"/>
        <w:rFonts w:ascii="Calibri" w:hAnsi="Calibri"/>
        <w:sz w:val="18"/>
        <w:szCs w:val="18"/>
      </w:rPr>
      <w:instrText xml:space="preserve"> NUMPAGES </w:instrText>
    </w:r>
    <w:r>
      <w:rPr>
        <w:rStyle w:val="Numerstrony"/>
        <w:rFonts w:ascii="Calibri" w:hAnsi="Calibri"/>
        <w:sz w:val="18"/>
        <w:szCs w:val="18"/>
      </w:rPr>
      <w:fldChar w:fldCharType="separate"/>
    </w:r>
    <w:r>
      <w:rPr>
        <w:rStyle w:val="Numerstrony"/>
        <w:rFonts w:ascii="Calibri" w:hAnsi="Calibri"/>
        <w:noProof/>
        <w:sz w:val="18"/>
        <w:szCs w:val="18"/>
      </w:rPr>
      <w:t>10</w:t>
    </w:r>
    <w:r>
      <w:rPr>
        <w:rStyle w:val="Numerstrony"/>
        <w:rFonts w:ascii="Calibri" w:hAnsi="Calibri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5412" w:rsidRDefault="00CE070E">
      <w:r>
        <w:separator/>
      </w:r>
    </w:p>
  </w:footnote>
  <w:footnote w:type="continuationSeparator" w:id="0">
    <w:p w:rsidR="00A65412" w:rsidRDefault="00CE07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412" w:rsidRDefault="00CE070E">
    <w:pPr>
      <w:pStyle w:val="Nagwek"/>
    </w:pPr>
    <w:r>
      <w:rPr>
        <w:noProof/>
      </w:rPr>
      <w:drawing>
        <wp:anchor distT="0" distB="0" distL="114300" distR="114300" simplePos="0" relativeHeight="251663872" behindDoc="1" locked="0" layoutInCell="1" allowOverlap="1">
          <wp:simplePos x="0" y="0"/>
          <wp:positionH relativeFrom="margin">
            <wp:posOffset>172085</wp:posOffset>
          </wp:positionH>
          <wp:positionV relativeFrom="paragraph">
            <wp:posOffset>-211455</wp:posOffset>
          </wp:positionV>
          <wp:extent cx="3569563" cy="724048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Compound logo with with ERDF screen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69563" cy="7240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824" behindDoc="1" locked="0" layoutInCell="1" allowOverlap="1">
          <wp:simplePos x="0" y="0"/>
          <wp:positionH relativeFrom="margin">
            <wp:posOffset>4171950</wp:posOffset>
          </wp:positionH>
          <wp:positionV relativeFrom="paragraph">
            <wp:posOffset>-553085</wp:posOffset>
          </wp:positionV>
          <wp:extent cx="1419225" cy="1240297"/>
          <wp:effectExtent l="0" t="0" r="0" b="0"/>
          <wp:wrapNone/>
          <wp:docPr id="26" name="Obraz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LE_basic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12402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412" w:rsidRDefault="00CE070E">
    <w:pPr>
      <w:pStyle w:val="Nagwek"/>
    </w:pP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margin">
            <wp:align>left</wp:align>
          </wp:positionH>
          <wp:positionV relativeFrom="paragraph">
            <wp:posOffset>-212090</wp:posOffset>
          </wp:positionV>
          <wp:extent cx="3615791" cy="733425"/>
          <wp:effectExtent l="0" t="0" r="3810" b="0"/>
          <wp:wrapNone/>
          <wp:docPr id="27" name="Obraz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Compound logo with with ERDF screen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15791" cy="733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776" behindDoc="1" locked="0" layoutInCell="1" allowOverlap="1">
          <wp:simplePos x="0" y="0"/>
          <wp:positionH relativeFrom="margin">
            <wp:posOffset>4134485</wp:posOffset>
          </wp:positionH>
          <wp:positionV relativeFrom="paragraph">
            <wp:posOffset>-450215</wp:posOffset>
          </wp:positionV>
          <wp:extent cx="1419225" cy="1240297"/>
          <wp:effectExtent l="0" t="0" r="0" b="0"/>
          <wp:wrapNone/>
          <wp:docPr id="28" name="Obraz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LE_basic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12402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start w:val="1"/>
      <w:numFmt w:val="lowerLetter"/>
      <w:pStyle w:val="Punkt"/>
      <w:lvlText w:val="%1)"/>
      <w:lvlJc w:val="left"/>
      <w:pPr>
        <w:tabs>
          <w:tab w:val="num" w:pos="642"/>
        </w:tabs>
        <w:ind w:left="642" w:hanging="360"/>
      </w:pPr>
      <w:rPr>
        <w:rFonts w:cs="Times New Roman"/>
      </w:r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>
    <w:nsid w:val="00000006"/>
    <w:multiLevelType w:val="multilevel"/>
    <w:tmpl w:val="DAB28784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Book Antiqua" w:eastAsia="DejaVu Sans" w:hAnsi="Book Antiqua" w:cs="Arial Narrow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3">
    <w:nsid w:val="00000007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4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00000B"/>
    <w:multiLevelType w:val="multilevel"/>
    <w:tmpl w:val="5276D83A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6">
    <w:nsid w:val="014F70A3"/>
    <w:multiLevelType w:val="hybridMultilevel"/>
    <w:tmpl w:val="1BBC56B2"/>
    <w:lvl w:ilvl="0" w:tplc="928229BA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576EAB88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E3197E"/>
    <w:multiLevelType w:val="multilevel"/>
    <w:tmpl w:val="E0D298BA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Theme="minorHAnsi" w:hAnsiTheme="minorHAnsi" w:cstheme="minorHAnsi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9B42365"/>
    <w:multiLevelType w:val="hybridMultilevel"/>
    <w:tmpl w:val="051430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4B4D8C"/>
    <w:multiLevelType w:val="hybridMultilevel"/>
    <w:tmpl w:val="F2F684FE"/>
    <w:lvl w:ilvl="0" w:tplc="D908979E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1">
    <w:nsid w:val="35A071A3"/>
    <w:multiLevelType w:val="hybridMultilevel"/>
    <w:tmpl w:val="BA748A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64254E"/>
    <w:multiLevelType w:val="multilevel"/>
    <w:tmpl w:val="A126C65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3">
    <w:nsid w:val="4AF26F5E"/>
    <w:multiLevelType w:val="hybridMultilevel"/>
    <w:tmpl w:val="D79295C2"/>
    <w:lvl w:ilvl="0" w:tplc="C930D61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CA604306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>
    <w:nsid w:val="4C4B1B7F"/>
    <w:multiLevelType w:val="hybridMultilevel"/>
    <w:tmpl w:val="07B60EA0"/>
    <w:lvl w:ilvl="0" w:tplc="E69A47D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4CAE0372"/>
    <w:multiLevelType w:val="hybridMultilevel"/>
    <w:tmpl w:val="C6D8D0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CA60430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FD97BD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568F0655"/>
    <w:multiLevelType w:val="hybridMultilevel"/>
    <w:tmpl w:val="33222F0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AE24AA1"/>
    <w:multiLevelType w:val="hybridMultilevel"/>
    <w:tmpl w:val="07B60EA0"/>
    <w:lvl w:ilvl="0" w:tplc="E69A47D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5AF07B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6AC71A6D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1">
    <w:nsid w:val="75562FE6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22">
    <w:nsid w:val="76574368"/>
    <w:multiLevelType w:val="hybridMultilevel"/>
    <w:tmpl w:val="16946DF4"/>
    <w:lvl w:ilvl="0" w:tplc="C930D61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>
    <w:nsid w:val="7877437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79AE5465"/>
    <w:multiLevelType w:val="hybridMultilevel"/>
    <w:tmpl w:val="01C42842"/>
    <w:lvl w:ilvl="0" w:tplc="F2C64BC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A20649F"/>
    <w:multiLevelType w:val="hybridMultilevel"/>
    <w:tmpl w:val="BA748A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10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5"/>
  </w:num>
  <w:num w:numId="9">
    <w:abstractNumId w:val="6"/>
  </w:num>
  <w:num w:numId="10">
    <w:abstractNumId w:val="23"/>
  </w:num>
  <w:num w:numId="1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</w:num>
  <w:num w:numId="14">
    <w:abstractNumId w:val="12"/>
  </w:num>
  <w:num w:numId="15">
    <w:abstractNumId w:val="16"/>
  </w:num>
  <w:num w:numId="16">
    <w:abstractNumId w:val="21"/>
  </w:num>
  <w:num w:numId="17">
    <w:abstractNumId w:val="19"/>
  </w:num>
  <w:num w:numId="18">
    <w:abstractNumId w:val="9"/>
  </w:num>
  <w:num w:numId="19">
    <w:abstractNumId w:val="24"/>
  </w:num>
  <w:num w:numId="20">
    <w:abstractNumId w:val="17"/>
  </w:num>
  <w:num w:numId="21">
    <w:abstractNumId w:val="22"/>
  </w:num>
  <w:num w:numId="22">
    <w:abstractNumId w:val="18"/>
  </w:num>
  <w:num w:numId="23">
    <w:abstractNumId w:val="14"/>
  </w:num>
  <w:num w:numId="24">
    <w:abstractNumId w:val="13"/>
  </w:num>
  <w:num w:numId="25">
    <w:abstractNumId w:val="11"/>
  </w:num>
  <w:num w:numId="26">
    <w:abstractNumId w:val="25"/>
  </w:num>
  <w:num w:numId="27">
    <w:abstractNumId w:val="15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412"/>
    <w:rsid w:val="00A65412"/>
    <w:rsid w:val="00CE0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pPr>
      <w:numPr>
        <w:numId w:val="1"/>
      </w:numPr>
      <w:spacing w:before="200" w:after="60"/>
      <w:ind w:left="431" w:hanging="431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pPr>
      <w:spacing w:before="240"/>
      <w:jc w:val="center"/>
      <w:outlineLvl w:val="1"/>
    </w:pPr>
    <w:rPr>
      <w:rFonts w:asciiTheme="minorHAnsi" w:hAnsiTheme="minorHAnsi" w:cstheme="minorHAnsi"/>
      <w:b/>
      <w:bCs/>
      <w:iCs/>
      <w:color w:val="000000"/>
      <w:sz w:val="28"/>
      <w:szCs w:val="28"/>
      <w:lang w:val="x-none" w:eastAsia="x-none"/>
    </w:rPr>
  </w:style>
  <w:style w:type="paragraph" w:styleId="Nagwek3">
    <w:name w:val="heading 3"/>
    <w:basedOn w:val="Normalny"/>
    <w:autoRedefine/>
    <w:qFormat/>
    <w:pPr>
      <w:numPr>
        <w:numId w:val="2"/>
      </w:numPr>
      <w:tabs>
        <w:tab w:val="left" w:pos="72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qFormat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styleId="Odwoaniedokomentarza">
    <w:name w:val="annotation reference"/>
    <w:semiHidden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pPr>
      <w:spacing w:after="120" w:line="480" w:lineRule="auto"/>
    </w:pPr>
  </w:style>
  <w:style w:type="paragraph" w:customStyle="1" w:styleId="StylNagwek3Wyjustowany">
    <w:name w:val="Styl Nagłówek 3 + Wyjustowany"/>
    <w:basedOn w:val="Nagwek3"/>
    <w:rPr>
      <w:bCs w:val="0"/>
      <w:szCs w:val="20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pPr>
      <w:jc w:val="both"/>
    </w:pPr>
  </w:style>
  <w:style w:type="table" w:styleId="Tabela-Siatka">
    <w:name w:val="Table Grid"/>
    <w:basedOn w:val="Standardowy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pPr>
      <w:tabs>
        <w:tab w:val="num" w:pos="1361"/>
      </w:tabs>
      <w:ind w:left="1361" w:hanging="284"/>
    </w:pPr>
    <w:rPr>
      <w:color w:val="auto"/>
    </w:rPr>
  </w:style>
  <w:style w:type="character" w:customStyle="1" w:styleId="Nagwek1Znak">
    <w:name w:val="Nagłówek 1 Znak"/>
    <w:link w:val="Nagwek1"/>
    <w:rPr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link w:val="Nagwek2"/>
    <w:rPr>
      <w:rFonts w:asciiTheme="minorHAnsi" w:hAnsiTheme="minorHAnsi" w:cstheme="minorHAnsi"/>
      <w:b/>
      <w:bCs/>
      <w:iCs/>
      <w:color w:val="000000"/>
      <w:sz w:val="28"/>
      <w:szCs w:val="28"/>
      <w:lang w:val="x-none" w:eastAsia="x-none"/>
    </w:rPr>
  </w:style>
  <w:style w:type="paragraph" w:styleId="Akapitzlist">
    <w:name w:val="List Paragraph"/>
    <w:basedOn w:val="Normalny"/>
    <w:link w:val="AkapitzlistZnak"/>
    <w:uiPriority w:val="34"/>
    <w:qFormat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Pr>
      <w:color w:val="0563C1"/>
      <w:u w:val="single"/>
    </w:rPr>
  </w:style>
  <w:style w:type="character" w:customStyle="1" w:styleId="TytuZnak">
    <w:name w:val="Tytuł Znak"/>
    <w:link w:val="Tytu"/>
    <w:rPr>
      <w:rFonts w:cs="Arial"/>
      <w:b/>
      <w:bCs/>
      <w:kern w:val="28"/>
      <w:sz w:val="32"/>
      <w:szCs w:val="32"/>
    </w:rPr>
  </w:style>
  <w:style w:type="character" w:customStyle="1" w:styleId="AkapitzlistZnak">
    <w:name w:val="Akapit z listą Znak"/>
    <w:link w:val="Akapitzlist"/>
    <w:uiPriority w:val="34"/>
    <w:rPr>
      <w:rFonts w:ascii="Calibri" w:eastAsia="Calibri" w:hAnsi="Calibri"/>
      <w:sz w:val="22"/>
      <w:szCs w:val="22"/>
      <w:lang w:eastAsia="en-US"/>
    </w:rPr>
  </w:style>
  <w:style w:type="paragraph" w:styleId="Tekstpodstawowywcity3">
    <w:name w:val="Body Text Indent 3"/>
    <w:basedOn w:val="Normalny"/>
    <w:link w:val="Tekstpodstawowywcity3Znak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Pr>
      <w:sz w:val="16"/>
      <w:szCs w:val="16"/>
    </w:rPr>
  </w:style>
  <w:style w:type="character" w:customStyle="1" w:styleId="TekstprzypisudolnegoZnak">
    <w:name w:val="Tekst przypisu dolnego Znak"/>
    <w:aliases w:val="Podrozdział Znak,Footnote Znak"/>
    <w:link w:val="Tekstprzypisudolnego"/>
    <w:locked/>
  </w:style>
  <w:style w:type="paragraph" w:styleId="Tekstprzypisudolnego">
    <w:name w:val="footnote text"/>
    <w:aliases w:val="Podrozdział,Footnote"/>
    <w:basedOn w:val="Normalny"/>
    <w:link w:val="TekstprzypisudolnegoZnak"/>
    <w:unhideWhenUsed/>
    <w:pPr>
      <w:widowControl w:val="0"/>
      <w:spacing w:line="360" w:lineRule="atLeast"/>
      <w:jc w:val="both"/>
    </w:pPr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</w:style>
  <w:style w:type="paragraph" w:customStyle="1" w:styleId="Pisma">
    <w:name w:val="Pisma"/>
    <w:basedOn w:val="Normalny"/>
    <w:pPr>
      <w:widowControl w:val="0"/>
      <w:spacing w:line="360" w:lineRule="atLeast"/>
      <w:jc w:val="both"/>
    </w:pPr>
    <w:rPr>
      <w:szCs w:val="20"/>
    </w:rPr>
  </w:style>
  <w:style w:type="character" w:styleId="Odwoanieprzypisudolnego">
    <w:name w:val="footnote reference"/>
    <w:uiPriority w:val="99"/>
    <w:unhideWhenUsed/>
    <w:rPr>
      <w:vertAlign w:val="superscript"/>
    </w:rPr>
  </w:style>
  <w:style w:type="paragraph" w:customStyle="1" w:styleId="Tekstpodstawowy22">
    <w:name w:val="Tekst podstawowy 22"/>
    <w:basedOn w:val="Normalny"/>
    <w:pPr>
      <w:jc w:val="both"/>
    </w:pPr>
    <w:rPr>
      <w:rFonts w:ascii="Arial" w:eastAsia="DejaVu Sans" w:hAnsi="Arial" w:cs="Arial"/>
      <w:kern w:val="1"/>
      <w:sz w:val="28"/>
      <w:szCs w:val="20"/>
      <w:lang w:eastAsia="zh-CN" w:bidi="hi-IN"/>
    </w:rPr>
  </w:style>
  <w:style w:type="paragraph" w:customStyle="1" w:styleId="Punkt">
    <w:name w:val="Punkt"/>
    <w:basedOn w:val="Normalny"/>
    <w:pPr>
      <w:numPr>
        <w:numId w:val="3"/>
      </w:numPr>
      <w:spacing w:before="120"/>
      <w:jc w:val="both"/>
    </w:pPr>
    <w:rPr>
      <w:rFonts w:ascii="Arial" w:eastAsia="DejaVu Sans" w:hAnsi="Arial" w:cs="Arial"/>
      <w:kern w:val="1"/>
      <w:sz w:val="22"/>
      <w:szCs w:val="20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pPr>
      <w:numPr>
        <w:numId w:val="1"/>
      </w:numPr>
      <w:spacing w:before="200" w:after="60"/>
      <w:ind w:left="431" w:hanging="431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pPr>
      <w:spacing w:before="240"/>
      <w:jc w:val="center"/>
      <w:outlineLvl w:val="1"/>
    </w:pPr>
    <w:rPr>
      <w:rFonts w:asciiTheme="minorHAnsi" w:hAnsiTheme="minorHAnsi" w:cstheme="minorHAnsi"/>
      <w:b/>
      <w:bCs/>
      <w:iCs/>
      <w:color w:val="000000"/>
      <w:sz w:val="28"/>
      <w:szCs w:val="28"/>
      <w:lang w:val="x-none" w:eastAsia="x-none"/>
    </w:rPr>
  </w:style>
  <w:style w:type="paragraph" w:styleId="Nagwek3">
    <w:name w:val="heading 3"/>
    <w:basedOn w:val="Normalny"/>
    <w:autoRedefine/>
    <w:qFormat/>
    <w:pPr>
      <w:numPr>
        <w:numId w:val="2"/>
      </w:numPr>
      <w:tabs>
        <w:tab w:val="left" w:pos="72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qFormat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styleId="Odwoaniedokomentarza">
    <w:name w:val="annotation reference"/>
    <w:semiHidden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pPr>
      <w:spacing w:after="120" w:line="480" w:lineRule="auto"/>
    </w:pPr>
  </w:style>
  <w:style w:type="paragraph" w:customStyle="1" w:styleId="StylNagwek3Wyjustowany">
    <w:name w:val="Styl Nagłówek 3 + Wyjustowany"/>
    <w:basedOn w:val="Nagwek3"/>
    <w:rPr>
      <w:bCs w:val="0"/>
      <w:szCs w:val="20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pPr>
      <w:jc w:val="both"/>
    </w:pPr>
  </w:style>
  <w:style w:type="table" w:styleId="Tabela-Siatka">
    <w:name w:val="Table Grid"/>
    <w:basedOn w:val="Standardowy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pPr>
      <w:tabs>
        <w:tab w:val="num" w:pos="1361"/>
      </w:tabs>
      <w:ind w:left="1361" w:hanging="284"/>
    </w:pPr>
    <w:rPr>
      <w:color w:val="auto"/>
    </w:rPr>
  </w:style>
  <w:style w:type="character" w:customStyle="1" w:styleId="Nagwek1Znak">
    <w:name w:val="Nagłówek 1 Znak"/>
    <w:link w:val="Nagwek1"/>
    <w:rPr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link w:val="Nagwek2"/>
    <w:rPr>
      <w:rFonts w:asciiTheme="minorHAnsi" w:hAnsiTheme="minorHAnsi" w:cstheme="minorHAnsi"/>
      <w:b/>
      <w:bCs/>
      <w:iCs/>
      <w:color w:val="000000"/>
      <w:sz w:val="28"/>
      <w:szCs w:val="28"/>
      <w:lang w:val="x-none" w:eastAsia="x-none"/>
    </w:rPr>
  </w:style>
  <w:style w:type="paragraph" w:styleId="Akapitzlist">
    <w:name w:val="List Paragraph"/>
    <w:basedOn w:val="Normalny"/>
    <w:link w:val="AkapitzlistZnak"/>
    <w:uiPriority w:val="34"/>
    <w:qFormat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Pr>
      <w:color w:val="0563C1"/>
      <w:u w:val="single"/>
    </w:rPr>
  </w:style>
  <w:style w:type="character" w:customStyle="1" w:styleId="TytuZnak">
    <w:name w:val="Tytuł Znak"/>
    <w:link w:val="Tytu"/>
    <w:rPr>
      <w:rFonts w:cs="Arial"/>
      <w:b/>
      <w:bCs/>
      <w:kern w:val="28"/>
      <w:sz w:val="32"/>
      <w:szCs w:val="32"/>
    </w:rPr>
  </w:style>
  <w:style w:type="character" w:customStyle="1" w:styleId="AkapitzlistZnak">
    <w:name w:val="Akapit z listą Znak"/>
    <w:link w:val="Akapitzlist"/>
    <w:uiPriority w:val="34"/>
    <w:rPr>
      <w:rFonts w:ascii="Calibri" w:eastAsia="Calibri" w:hAnsi="Calibri"/>
      <w:sz w:val="22"/>
      <w:szCs w:val="22"/>
      <w:lang w:eastAsia="en-US"/>
    </w:rPr>
  </w:style>
  <w:style w:type="paragraph" w:styleId="Tekstpodstawowywcity3">
    <w:name w:val="Body Text Indent 3"/>
    <w:basedOn w:val="Normalny"/>
    <w:link w:val="Tekstpodstawowywcity3Znak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Pr>
      <w:sz w:val="16"/>
      <w:szCs w:val="16"/>
    </w:rPr>
  </w:style>
  <w:style w:type="character" w:customStyle="1" w:styleId="TekstprzypisudolnegoZnak">
    <w:name w:val="Tekst przypisu dolnego Znak"/>
    <w:aliases w:val="Podrozdział Znak,Footnote Znak"/>
    <w:link w:val="Tekstprzypisudolnego"/>
    <w:locked/>
  </w:style>
  <w:style w:type="paragraph" w:styleId="Tekstprzypisudolnego">
    <w:name w:val="footnote text"/>
    <w:aliases w:val="Podrozdział,Footnote"/>
    <w:basedOn w:val="Normalny"/>
    <w:link w:val="TekstprzypisudolnegoZnak"/>
    <w:unhideWhenUsed/>
    <w:pPr>
      <w:widowControl w:val="0"/>
      <w:spacing w:line="360" w:lineRule="atLeast"/>
      <w:jc w:val="both"/>
    </w:pPr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</w:style>
  <w:style w:type="paragraph" w:customStyle="1" w:styleId="Pisma">
    <w:name w:val="Pisma"/>
    <w:basedOn w:val="Normalny"/>
    <w:pPr>
      <w:widowControl w:val="0"/>
      <w:spacing w:line="360" w:lineRule="atLeast"/>
      <w:jc w:val="both"/>
    </w:pPr>
    <w:rPr>
      <w:szCs w:val="20"/>
    </w:rPr>
  </w:style>
  <w:style w:type="character" w:styleId="Odwoanieprzypisudolnego">
    <w:name w:val="footnote reference"/>
    <w:uiPriority w:val="99"/>
    <w:unhideWhenUsed/>
    <w:rPr>
      <w:vertAlign w:val="superscript"/>
    </w:rPr>
  </w:style>
  <w:style w:type="paragraph" w:customStyle="1" w:styleId="Tekstpodstawowy22">
    <w:name w:val="Tekst podstawowy 22"/>
    <w:basedOn w:val="Normalny"/>
    <w:pPr>
      <w:jc w:val="both"/>
    </w:pPr>
    <w:rPr>
      <w:rFonts w:ascii="Arial" w:eastAsia="DejaVu Sans" w:hAnsi="Arial" w:cs="Arial"/>
      <w:kern w:val="1"/>
      <w:sz w:val="28"/>
      <w:szCs w:val="20"/>
      <w:lang w:eastAsia="zh-CN" w:bidi="hi-IN"/>
    </w:rPr>
  </w:style>
  <w:style w:type="paragraph" w:customStyle="1" w:styleId="Punkt">
    <w:name w:val="Punkt"/>
    <w:basedOn w:val="Normalny"/>
    <w:pPr>
      <w:numPr>
        <w:numId w:val="3"/>
      </w:numPr>
      <w:spacing w:before="120"/>
      <w:jc w:val="both"/>
    </w:pPr>
    <w:rPr>
      <w:rFonts w:ascii="Arial" w:eastAsia="DejaVu Sans" w:hAnsi="Arial" w:cs="Arial"/>
      <w:kern w:val="1"/>
      <w:sz w:val="22"/>
      <w:szCs w:val="20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6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7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6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8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Relationship Id="rId22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DA66EF-DB18-4B0A-BD42-6AF998D52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10</Pages>
  <Words>3094</Words>
  <Characters>19769</Characters>
  <Application>Microsoft Office Word</Application>
  <DocSecurity>0</DocSecurity>
  <Lines>164</Lines>
  <Paragraphs>45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@v_przet@zamaw_nazwa</vt:lpstr>
      <vt:lpstr>@v_przet@zamaw_nazwa</vt:lpstr>
    </vt:vector>
  </TitlesOfParts>
  <Company>Datacomp Sp. z o.o.</Company>
  <LinksUpToDate>false</LinksUpToDate>
  <CharactersWithSpaces>22818</CharactersWithSpaces>
  <SharedDoc>false</SharedDoc>
  <HLinks>
    <vt:vector size="24" baseType="variant">
      <vt:variant>
        <vt:i4>4128885</vt:i4>
      </vt:variant>
      <vt:variant>
        <vt:i4>264</vt:i4>
      </vt:variant>
      <vt:variant>
        <vt:i4>0</vt:i4>
      </vt:variant>
      <vt:variant>
        <vt:i4>5</vt:i4>
      </vt:variant>
      <vt:variant>
        <vt:lpwstr>http://przetargi.propublico.pl/ZamawiajacySzczegoly.aspx?id=359</vt:lpwstr>
      </vt:variant>
      <vt:variant>
        <vt:lpwstr/>
      </vt:variant>
      <vt:variant>
        <vt:i4>327682</vt:i4>
      </vt:variant>
      <vt:variant>
        <vt:i4>231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  <vt:variant>
        <vt:i4>1966192</vt:i4>
      </vt:variant>
      <vt:variant>
        <vt:i4>180</vt:i4>
      </vt:variant>
      <vt:variant>
        <vt:i4>0</vt:i4>
      </vt:variant>
      <vt:variant>
        <vt:i4>5</vt:i4>
      </vt:variant>
      <vt:variant>
        <vt:lpwstr>mailto:zampubl@umg.edu.pl</vt:lpwstr>
      </vt:variant>
      <vt:variant>
        <vt:lpwstr/>
      </vt:variant>
      <vt:variant>
        <vt:i4>4128885</vt:i4>
      </vt:variant>
      <vt:variant>
        <vt:i4>42</vt:i4>
      </vt:variant>
      <vt:variant>
        <vt:i4>0</vt:i4>
      </vt:variant>
      <vt:variant>
        <vt:i4>5</vt:i4>
      </vt:variant>
      <vt:variant>
        <vt:lpwstr>http://przetargi.propublico.pl/ZamawiajacySzczegoly.aspx?id=359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@v_przet@zamaw_nazwa</dc:title>
  <dc:subject/>
  <dc:creator>Anna Osiecka</dc:creator>
  <cp:keywords/>
  <cp:lastModifiedBy>user</cp:lastModifiedBy>
  <cp:revision>2</cp:revision>
  <cp:lastPrinted>2021-06-14T12:34:00Z</cp:lastPrinted>
  <dcterms:created xsi:type="dcterms:W3CDTF">2021-06-14T12:35:00Z</dcterms:created>
  <dcterms:modified xsi:type="dcterms:W3CDTF">2021-06-14T12:35:00Z</dcterms:modified>
</cp:coreProperties>
</file>