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F153D" w14:textId="77777777" w:rsidR="00F90C45" w:rsidRDefault="00F90C45" w:rsidP="006A5DF1">
      <w:pPr>
        <w:spacing w:after="240"/>
        <w:jc w:val="right"/>
        <w:rPr>
          <w:sz w:val="22"/>
          <w:szCs w:val="22"/>
        </w:rPr>
      </w:pPr>
    </w:p>
    <w:p w14:paraId="4C0B4982" w14:textId="0163401C" w:rsidR="006A5DF1" w:rsidRDefault="00E60DA6" w:rsidP="006A5DF1">
      <w:pPr>
        <w:spacing w:after="240"/>
        <w:jc w:val="right"/>
        <w:rPr>
          <w:sz w:val="22"/>
          <w:szCs w:val="22"/>
        </w:rPr>
      </w:pPr>
      <w:r w:rsidRPr="00E60DA6">
        <w:rPr>
          <w:sz w:val="22"/>
          <w:szCs w:val="22"/>
        </w:rPr>
        <w:t>Rawicz</w:t>
      </w:r>
      <w:r w:rsidR="00124849">
        <w:rPr>
          <w:sz w:val="22"/>
          <w:szCs w:val="22"/>
        </w:rPr>
        <w:t>,</w:t>
      </w:r>
      <w:r w:rsidR="006A5DF1" w:rsidRPr="00D91931">
        <w:rPr>
          <w:sz w:val="22"/>
          <w:szCs w:val="22"/>
        </w:rPr>
        <w:t xml:space="preserve"> dnia</w:t>
      </w:r>
      <w:r w:rsidR="00124849">
        <w:rPr>
          <w:sz w:val="22"/>
          <w:szCs w:val="22"/>
        </w:rPr>
        <w:t xml:space="preserve"> 8 czerwca 2021 roku</w:t>
      </w:r>
    </w:p>
    <w:p w14:paraId="680FDA70" w14:textId="77777777" w:rsidR="0029606A" w:rsidRPr="004F079B" w:rsidRDefault="0029606A" w:rsidP="006A5DF1">
      <w:pPr>
        <w:spacing w:after="240"/>
        <w:jc w:val="right"/>
        <w:rPr>
          <w:sz w:val="22"/>
          <w:szCs w:val="22"/>
        </w:rPr>
      </w:pPr>
    </w:p>
    <w:p w14:paraId="433BEF33" w14:textId="77777777" w:rsidR="006A5DF1" w:rsidRPr="00D91931" w:rsidRDefault="00E60DA6" w:rsidP="006A5DF1">
      <w:pPr>
        <w:rPr>
          <w:b/>
          <w:bCs/>
          <w:sz w:val="22"/>
          <w:szCs w:val="22"/>
        </w:rPr>
      </w:pPr>
      <w:r w:rsidRPr="00E60DA6">
        <w:rPr>
          <w:b/>
          <w:bCs/>
          <w:sz w:val="22"/>
          <w:szCs w:val="22"/>
        </w:rPr>
        <w:t>Powiatowe Centrum Usług Wspólnych w Rawiczu</w:t>
      </w:r>
    </w:p>
    <w:p w14:paraId="6D5462AC" w14:textId="7DC250C3" w:rsidR="006A5DF1" w:rsidRPr="00BD5546" w:rsidRDefault="00124849" w:rsidP="006A5DF1">
      <w:pPr>
        <w:rPr>
          <w:sz w:val="22"/>
          <w:szCs w:val="22"/>
        </w:rPr>
      </w:pPr>
      <w:r>
        <w:rPr>
          <w:sz w:val="22"/>
          <w:szCs w:val="22"/>
        </w:rPr>
        <w:t xml:space="preserve">ul. </w:t>
      </w:r>
      <w:r w:rsidR="00E60DA6" w:rsidRPr="00E60DA6">
        <w:rPr>
          <w:sz w:val="22"/>
          <w:szCs w:val="22"/>
        </w:rPr>
        <w:t>Mikołaja Kopernika</w:t>
      </w:r>
      <w:r w:rsidR="006A5DF1" w:rsidRPr="00BD5546">
        <w:rPr>
          <w:sz w:val="22"/>
          <w:szCs w:val="22"/>
        </w:rPr>
        <w:t xml:space="preserve"> </w:t>
      </w:r>
      <w:r w:rsidR="00E60DA6" w:rsidRPr="00E60DA6">
        <w:rPr>
          <w:sz w:val="22"/>
          <w:szCs w:val="22"/>
        </w:rPr>
        <w:t>4</w:t>
      </w:r>
    </w:p>
    <w:p w14:paraId="595A56F2" w14:textId="77777777" w:rsidR="006A5DF1" w:rsidRPr="00BD5546" w:rsidRDefault="00E60DA6" w:rsidP="006A5DF1">
      <w:pPr>
        <w:rPr>
          <w:sz w:val="22"/>
          <w:szCs w:val="22"/>
        </w:rPr>
      </w:pPr>
      <w:r w:rsidRPr="00E60DA6">
        <w:rPr>
          <w:sz w:val="22"/>
          <w:szCs w:val="22"/>
        </w:rPr>
        <w:t>63-900</w:t>
      </w:r>
      <w:r w:rsidR="006A5DF1" w:rsidRPr="00BD5546">
        <w:rPr>
          <w:sz w:val="22"/>
          <w:szCs w:val="22"/>
        </w:rPr>
        <w:t xml:space="preserve"> </w:t>
      </w:r>
      <w:r w:rsidRPr="00E60DA6">
        <w:rPr>
          <w:sz w:val="22"/>
          <w:szCs w:val="22"/>
        </w:rPr>
        <w:t>Rawicz</w:t>
      </w:r>
    </w:p>
    <w:p w14:paraId="63104E91" w14:textId="77777777" w:rsidR="006A5DF1" w:rsidRPr="00D91931" w:rsidRDefault="006A5DF1" w:rsidP="006A5DF1">
      <w:pPr>
        <w:pStyle w:val="Nagwek"/>
        <w:tabs>
          <w:tab w:val="clear" w:pos="4536"/>
          <w:tab w:val="clear" w:pos="9072"/>
        </w:tabs>
        <w:rPr>
          <w:sz w:val="22"/>
          <w:szCs w:val="22"/>
        </w:rPr>
      </w:pPr>
    </w:p>
    <w:p w14:paraId="03A3009F" w14:textId="51CE0842" w:rsidR="006A5DF1" w:rsidRPr="00D91931" w:rsidRDefault="00124849" w:rsidP="006A5DF1">
      <w:pPr>
        <w:pStyle w:val="Nagwek"/>
        <w:tabs>
          <w:tab w:val="clear" w:pos="4536"/>
          <w:tab w:val="clear" w:pos="9072"/>
        </w:tabs>
        <w:rPr>
          <w:sz w:val="22"/>
          <w:szCs w:val="22"/>
        </w:rPr>
      </w:pPr>
      <w:r w:rsidRPr="00E60DA6">
        <w:rPr>
          <w:b/>
          <w:sz w:val="22"/>
          <w:szCs w:val="22"/>
        </w:rPr>
        <w:t>PCUW.261.3.5.2021</w:t>
      </w:r>
    </w:p>
    <w:p w14:paraId="1F5B957A" w14:textId="082C9A69" w:rsidR="006A5DF1" w:rsidRPr="00D91931" w:rsidRDefault="006A5DF1" w:rsidP="006A5DF1">
      <w:pPr>
        <w:pStyle w:val="Nagwek"/>
        <w:tabs>
          <w:tab w:val="clear" w:pos="4536"/>
        </w:tabs>
        <w:rPr>
          <w:sz w:val="22"/>
          <w:szCs w:val="22"/>
        </w:rPr>
      </w:pPr>
      <w:r w:rsidRPr="00D91931">
        <w:rPr>
          <w:sz w:val="22"/>
          <w:szCs w:val="22"/>
        </w:rPr>
        <w:tab/>
        <w:t xml:space="preserve"> </w:t>
      </w:r>
    </w:p>
    <w:p w14:paraId="17822843" w14:textId="77777777" w:rsidR="006A5DF1" w:rsidRPr="00D91931" w:rsidRDefault="006A5DF1" w:rsidP="006A5DF1">
      <w:pPr>
        <w:pStyle w:val="Nagwek"/>
        <w:tabs>
          <w:tab w:val="clear" w:pos="4536"/>
          <w:tab w:val="clear" w:pos="9072"/>
        </w:tabs>
        <w:rPr>
          <w:sz w:val="22"/>
          <w:szCs w:val="22"/>
        </w:rPr>
      </w:pPr>
    </w:p>
    <w:p w14:paraId="774F5BFE"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A890E51" w14:textId="696AE2F8"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 xml:space="preserve">ubiegający się o </w:t>
      </w:r>
      <w:r w:rsidR="00124849">
        <w:rPr>
          <w:sz w:val="22"/>
          <w:szCs w:val="22"/>
        </w:rPr>
        <w:t xml:space="preserve">udzielenie </w:t>
      </w:r>
      <w:r w:rsidR="00124849">
        <w:rPr>
          <w:sz w:val="22"/>
          <w:szCs w:val="22"/>
        </w:rPr>
        <w:br/>
      </w:r>
      <w:r w:rsidRPr="00D91931">
        <w:rPr>
          <w:sz w:val="22"/>
          <w:szCs w:val="22"/>
        </w:rPr>
        <w:t>zamówieni</w:t>
      </w:r>
      <w:r w:rsidR="00124849">
        <w:rPr>
          <w:sz w:val="22"/>
          <w:szCs w:val="22"/>
        </w:rPr>
        <w:t>a</w:t>
      </w:r>
      <w:r w:rsidRPr="00D91931">
        <w:rPr>
          <w:sz w:val="22"/>
          <w:szCs w:val="22"/>
        </w:rPr>
        <w:t xml:space="preserve"> publiczne</w:t>
      </w:r>
      <w:r w:rsidR="00124849">
        <w:rPr>
          <w:sz w:val="22"/>
          <w:szCs w:val="22"/>
        </w:rPr>
        <w:t>go</w:t>
      </w:r>
    </w:p>
    <w:p w14:paraId="36F71AC2" w14:textId="77777777" w:rsidR="006D4AB3" w:rsidRPr="006A5DF1" w:rsidRDefault="006D4AB3">
      <w:pPr>
        <w:pStyle w:val="Nagwek"/>
        <w:tabs>
          <w:tab w:val="clear" w:pos="4536"/>
        </w:tabs>
        <w:rPr>
          <w:sz w:val="22"/>
          <w:szCs w:val="22"/>
        </w:rPr>
      </w:pPr>
    </w:p>
    <w:p w14:paraId="40CA5C71" w14:textId="77777777" w:rsidR="006D4AB3" w:rsidRPr="006A5DF1" w:rsidRDefault="006D4AB3">
      <w:pPr>
        <w:pStyle w:val="Nagwek"/>
        <w:tabs>
          <w:tab w:val="clear" w:pos="4536"/>
          <w:tab w:val="clear" w:pos="9072"/>
        </w:tabs>
        <w:rPr>
          <w:sz w:val="22"/>
          <w:szCs w:val="22"/>
        </w:rPr>
      </w:pPr>
    </w:p>
    <w:p w14:paraId="2E493E55" w14:textId="77777777" w:rsidR="006D4AB3" w:rsidRPr="006A5DF1" w:rsidRDefault="006D4AB3">
      <w:pPr>
        <w:pStyle w:val="Nagwek"/>
        <w:tabs>
          <w:tab w:val="clear" w:pos="4536"/>
          <w:tab w:val="clear" w:pos="9072"/>
        </w:tabs>
        <w:rPr>
          <w:sz w:val="22"/>
          <w:szCs w:val="22"/>
        </w:rPr>
      </w:pPr>
    </w:p>
    <w:p w14:paraId="4AE91034" w14:textId="0CFE9F4E" w:rsidR="00632C3C"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1F321F9F" w14:textId="77777777" w:rsidR="00F90C45" w:rsidRPr="00F90C45" w:rsidRDefault="00F90C45" w:rsidP="00F90C45"/>
    <w:p w14:paraId="6A1F861C" w14:textId="3141F82A"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E60DA6" w:rsidRPr="00E60DA6">
        <w:rPr>
          <w:sz w:val="22"/>
          <w:szCs w:val="22"/>
        </w:rPr>
        <w:t>podstawo</w:t>
      </w:r>
      <w:r w:rsidR="00124849">
        <w:rPr>
          <w:sz w:val="22"/>
          <w:szCs w:val="22"/>
        </w:rPr>
        <w:t>wym</w:t>
      </w:r>
      <w:r w:rsidRPr="006A5DF1">
        <w:rPr>
          <w:b/>
          <w:sz w:val="22"/>
          <w:szCs w:val="22"/>
        </w:rPr>
        <w:t xml:space="preserve"> </w:t>
      </w:r>
      <w:r w:rsidRPr="006A5DF1">
        <w:rPr>
          <w:bCs/>
          <w:sz w:val="22"/>
          <w:szCs w:val="22"/>
        </w:rPr>
        <w:t>na</w:t>
      </w:r>
      <w:r w:rsidR="00124849">
        <w:rPr>
          <w:bCs/>
          <w:sz w:val="22"/>
          <w:szCs w:val="22"/>
        </w:rPr>
        <w:t xml:space="preserve"> zadanie pn.</w:t>
      </w:r>
      <w:r w:rsidRPr="006A5DF1">
        <w:rPr>
          <w:b/>
          <w:sz w:val="22"/>
          <w:szCs w:val="22"/>
        </w:rPr>
        <w:t xml:space="preserve"> </w:t>
      </w:r>
      <w:r w:rsidR="00124849">
        <w:rPr>
          <w:bCs/>
          <w:sz w:val="22"/>
          <w:szCs w:val="22"/>
        </w:rPr>
        <w:t>„</w:t>
      </w:r>
      <w:r w:rsidR="00E60DA6" w:rsidRPr="00E60DA6">
        <w:rPr>
          <w:b/>
          <w:bCs/>
          <w:sz w:val="22"/>
          <w:szCs w:val="22"/>
        </w:rPr>
        <w:t>Zorganizowanie, zarządzanie i utrzymanie systemu rowerów na obszarze powiatu rawickiego w ramach przedsięwzięcia Rawicki Powiatowy Rower (RPR)</w:t>
      </w:r>
      <w:r w:rsidR="00E72428" w:rsidRPr="006A5DF1">
        <w:rPr>
          <w:bCs/>
          <w:sz w:val="22"/>
          <w:szCs w:val="22"/>
        </w:rPr>
        <w:t>”</w:t>
      </w:r>
      <w:r w:rsidR="00F90C45">
        <w:rPr>
          <w:bCs/>
          <w:sz w:val="22"/>
          <w:szCs w:val="22"/>
        </w:rPr>
        <w:t>.</w:t>
      </w:r>
      <w:r w:rsidRPr="006A5DF1">
        <w:rPr>
          <w:b/>
          <w:sz w:val="22"/>
          <w:szCs w:val="22"/>
        </w:rPr>
        <w:t xml:space="preserve"> </w:t>
      </w:r>
    </w:p>
    <w:p w14:paraId="5668DD9A" w14:textId="28D833FB" w:rsidR="0012774F" w:rsidRPr="006A5DF1" w:rsidRDefault="00520165" w:rsidP="00124849">
      <w:pPr>
        <w:spacing w:after="240" w:line="276" w:lineRule="auto"/>
        <w:ind w:firstLine="708"/>
        <w:jc w:val="both"/>
        <w:rPr>
          <w:sz w:val="22"/>
          <w:szCs w:val="22"/>
        </w:rPr>
      </w:pPr>
      <w:r w:rsidRPr="006A5DF1">
        <w:rPr>
          <w:sz w:val="22"/>
          <w:szCs w:val="22"/>
        </w:rPr>
        <w:t>Zamawiający</w:t>
      </w:r>
      <w:r w:rsidR="00124849">
        <w:rPr>
          <w:sz w:val="22"/>
          <w:szCs w:val="22"/>
        </w:rPr>
        <w:t xml:space="preserve"> - </w:t>
      </w:r>
      <w:r w:rsidR="00E60DA6" w:rsidRPr="00E60DA6">
        <w:rPr>
          <w:b/>
          <w:sz w:val="22"/>
          <w:szCs w:val="22"/>
        </w:rPr>
        <w:t>Powiatowe Centrum Usług Wspólnych w Rawiczu</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E60DA6" w:rsidRPr="00E60DA6">
        <w:rPr>
          <w:sz w:val="22"/>
          <w:szCs w:val="22"/>
        </w:rPr>
        <w:t>(Dz.</w:t>
      </w:r>
      <w:r w:rsidR="00124849">
        <w:rPr>
          <w:sz w:val="22"/>
          <w:szCs w:val="22"/>
        </w:rPr>
        <w:t xml:space="preserve"> </w:t>
      </w:r>
      <w:r w:rsidR="00E60DA6" w:rsidRPr="00E60DA6">
        <w:rPr>
          <w:sz w:val="22"/>
          <w:szCs w:val="22"/>
        </w:rPr>
        <w:t xml:space="preserve">U. </w:t>
      </w:r>
      <w:r w:rsidR="00124849">
        <w:rPr>
          <w:sz w:val="22"/>
          <w:szCs w:val="22"/>
        </w:rPr>
        <w:t xml:space="preserve">z 2019 r., </w:t>
      </w:r>
      <w:r w:rsidR="00E60DA6" w:rsidRPr="00E60DA6">
        <w:rPr>
          <w:sz w:val="22"/>
          <w:szCs w:val="22"/>
        </w:rPr>
        <w:t>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4849">
        <w:rPr>
          <w:bCs/>
          <w:sz w:val="22"/>
          <w:szCs w:val="22"/>
          <w:lang w:eastAsia="ar-SA"/>
        </w:rPr>
        <w:t>„</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4849">
        <w:rPr>
          <w:sz w:val="22"/>
          <w:szCs w:val="22"/>
        </w:rPr>
        <w:t xml:space="preserve"> Zamawiającego</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E60DA6" w:rsidRPr="006A5DF1" w14:paraId="0A4E98DF" w14:textId="77777777" w:rsidTr="00B201D7">
        <w:tc>
          <w:tcPr>
            <w:tcW w:w="9356" w:type="dxa"/>
            <w:shd w:val="clear" w:color="auto" w:fill="auto"/>
          </w:tcPr>
          <w:p w14:paraId="100A3956" w14:textId="5EF90AF4" w:rsidR="00E60DA6" w:rsidRDefault="00E60DA6" w:rsidP="00B436B4">
            <w:pPr>
              <w:spacing w:before="60" w:after="60"/>
              <w:ind w:right="-72"/>
              <w:rPr>
                <w:b/>
                <w:bCs/>
                <w:sz w:val="22"/>
                <w:szCs w:val="22"/>
              </w:rPr>
            </w:pPr>
            <w:r w:rsidRPr="006A5DF1">
              <w:rPr>
                <w:b/>
                <w:bCs/>
                <w:sz w:val="22"/>
                <w:szCs w:val="22"/>
              </w:rPr>
              <w:t xml:space="preserve">Pytanie nr </w:t>
            </w:r>
            <w:r w:rsidRPr="00E60DA6">
              <w:rPr>
                <w:b/>
                <w:bCs/>
                <w:sz w:val="22"/>
                <w:szCs w:val="22"/>
              </w:rPr>
              <w:t>1</w:t>
            </w:r>
          </w:p>
          <w:p w14:paraId="26EBA33A" w14:textId="3F83F91B" w:rsidR="005E47C2" w:rsidRPr="005E47C2" w:rsidRDefault="005E47C2" w:rsidP="005E47C2">
            <w:pPr>
              <w:spacing w:before="60" w:after="60"/>
              <w:ind w:left="30" w:right="-72"/>
              <w:rPr>
                <w:sz w:val="24"/>
                <w:szCs w:val="24"/>
              </w:rPr>
            </w:pPr>
            <w:r w:rsidRPr="005E47C2">
              <w:rPr>
                <w:sz w:val="24"/>
                <w:szCs w:val="24"/>
              </w:rPr>
              <w:t>SWZ</w:t>
            </w:r>
            <w:r>
              <w:rPr>
                <w:sz w:val="24"/>
                <w:szCs w:val="24"/>
              </w:rPr>
              <w:t xml:space="preserve"> - </w:t>
            </w:r>
            <w:r w:rsidRPr="005E47C2">
              <w:rPr>
                <w:sz w:val="24"/>
                <w:szCs w:val="24"/>
              </w:rPr>
              <w:t>ROZDZIAŁ 7.2 WARUNKI UDZIAŁU W POSTĘPOWANIU</w:t>
            </w:r>
          </w:p>
          <w:p w14:paraId="61907527" w14:textId="77777777" w:rsidR="005E47C2" w:rsidRDefault="005E47C2" w:rsidP="005E47C2">
            <w:pPr>
              <w:spacing w:before="60" w:after="60"/>
              <w:ind w:left="30" w:right="-72"/>
              <w:jc w:val="both"/>
              <w:rPr>
                <w:sz w:val="24"/>
                <w:szCs w:val="24"/>
              </w:rPr>
            </w:pPr>
            <w:r w:rsidRPr="005E47C2">
              <w:rPr>
                <w:sz w:val="24"/>
                <w:szCs w:val="24"/>
              </w:rPr>
              <w:t xml:space="preserve">O udzielenie zamówienia publicznego mogą ubiegać się wykonawcy, którzy spełniają warunki udziału w postępowaniu dotyczące zdolności technicznej lub zawodowej, tj. wykonali </w:t>
            </w:r>
            <w:r>
              <w:rPr>
                <w:sz w:val="24"/>
                <w:szCs w:val="24"/>
              </w:rPr>
              <w:br/>
            </w:r>
            <w:r w:rsidRPr="005E47C2">
              <w:rPr>
                <w:sz w:val="24"/>
                <w:szCs w:val="24"/>
              </w:rPr>
              <w:t>w okresie ostatnich trzech lat przed upływem terminu składania ofert, a jeżeli okres prowadzenia działalności jest krótszy - w tym okresie, minimum jedną usługę w zakresie zorganizowania, zarządzania i utrzymania systemu rowerowego obsługującego minimum 40 sztuk rowerów, przez okres co najmniej 12 miesięcy.</w:t>
            </w:r>
            <w:r>
              <w:rPr>
                <w:sz w:val="24"/>
                <w:szCs w:val="24"/>
              </w:rPr>
              <w:t xml:space="preserve"> </w:t>
            </w:r>
          </w:p>
          <w:p w14:paraId="13261027" w14:textId="34CB867B" w:rsidR="00573357" w:rsidRDefault="005E47C2" w:rsidP="005E47C2">
            <w:pPr>
              <w:spacing w:before="60" w:after="60"/>
              <w:ind w:left="30" w:right="-72"/>
              <w:jc w:val="both"/>
              <w:rPr>
                <w:sz w:val="24"/>
                <w:szCs w:val="24"/>
              </w:rPr>
            </w:pPr>
            <w:r w:rsidRPr="005E47C2">
              <w:rPr>
                <w:sz w:val="24"/>
                <w:szCs w:val="24"/>
              </w:rPr>
              <w:t xml:space="preserve">Zwracamy się o doprecyzowanie czy Zamawiający </w:t>
            </w:r>
            <w:r w:rsidR="00F90C45" w:rsidRPr="005E47C2">
              <w:rPr>
                <w:sz w:val="24"/>
                <w:szCs w:val="24"/>
              </w:rPr>
              <w:t>wymaga,</w:t>
            </w:r>
            <w:r w:rsidRPr="005E47C2">
              <w:rPr>
                <w:sz w:val="24"/>
                <w:szCs w:val="24"/>
              </w:rPr>
              <w:t xml:space="preserve"> aby Wykonawca na spełnienie warunków udziału w postępowaniu wykazał, że wykonał lub wykonuję jedną usługę polegającą na zorganizowania, zarządzania i utrzymania systemu rowerowego obsługującego minimum 40 sztuk rowerów, przez okres co najmniej 12 miesięcy, przy czym obsługa operatorska obejmowała również przerwę między sezonową (w okresie zimy)? </w:t>
            </w:r>
          </w:p>
          <w:p w14:paraId="4A94BC97" w14:textId="60F3D7A6" w:rsidR="00F90C45" w:rsidRDefault="00F90C45" w:rsidP="005E47C2">
            <w:pPr>
              <w:spacing w:after="40"/>
              <w:ind w:right="-72"/>
              <w:rPr>
                <w:b/>
                <w:bCs/>
                <w:sz w:val="22"/>
                <w:szCs w:val="22"/>
              </w:rPr>
            </w:pPr>
          </w:p>
          <w:p w14:paraId="05A4E0B0" w14:textId="77777777" w:rsidR="00F90C45" w:rsidRDefault="00F90C45" w:rsidP="005E47C2">
            <w:pPr>
              <w:spacing w:after="40"/>
              <w:ind w:right="-72"/>
              <w:rPr>
                <w:b/>
                <w:bCs/>
                <w:sz w:val="22"/>
                <w:szCs w:val="22"/>
              </w:rPr>
            </w:pPr>
          </w:p>
          <w:p w14:paraId="07D08755" w14:textId="7EF2FB04" w:rsidR="00E60DA6" w:rsidRDefault="005E47C2" w:rsidP="005E47C2">
            <w:pPr>
              <w:spacing w:after="40"/>
              <w:ind w:right="-72"/>
              <w:rPr>
                <w:b/>
                <w:bCs/>
                <w:sz w:val="22"/>
                <w:szCs w:val="22"/>
              </w:rPr>
            </w:pPr>
            <w:r>
              <w:rPr>
                <w:b/>
                <w:bCs/>
                <w:sz w:val="22"/>
                <w:szCs w:val="22"/>
              </w:rPr>
              <w:lastRenderedPageBreak/>
              <w:t>Odpowiedź</w:t>
            </w:r>
            <w:r w:rsidR="00E60DA6" w:rsidRPr="006A5DF1">
              <w:rPr>
                <w:b/>
                <w:bCs/>
                <w:sz w:val="22"/>
                <w:szCs w:val="22"/>
              </w:rPr>
              <w:t xml:space="preserve"> Zamawiającego:</w:t>
            </w:r>
          </w:p>
          <w:p w14:paraId="563F997D" w14:textId="047B875E" w:rsidR="005E47C2" w:rsidRPr="005E47C2" w:rsidRDefault="005E47C2" w:rsidP="005E47C2">
            <w:pPr>
              <w:widowControl w:val="0"/>
              <w:autoSpaceDE w:val="0"/>
              <w:autoSpaceDN w:val="0"/>
              <w:adjustRightInd w:val="0"/>
              <w:ind w:right="-52"/>
              <w:jc w:val="both"/>
              <w:rPr>
                <w:sz w:val="24"/>
                <w:szCs w:val="24"/>
              </w:rPr>
            </w:pPr>
            <w:r w:rsidRPr="005E47C2">
              <w:rPr>
                <w:sz w:val="24"/>
                <w:szCs w:val="24"/>
              </w:rPr>
              <w:t xml:space="preserve">Zamawiający potwierdza, że obsługa operatorska obejmuje również przerwę </w:t>
            </w:r>
            <w:r w:rsidR="00F90C45" w:rsidRPr="005E47C2">
              <w:rPr>
                <w:sz w:val="24"/>
                <w:szCs w:val="24"/>
              </w:rPr>
              <w:t>między</w:t>
            </w:r>
            <w:r w:rsidR="00F90C45">
              <w:rPr>
                <w:sz w:val="24"/>
                <w:szCs w:val="24"/>
              </w:rPr>
              <w:t xml:space="preserve"> </w:t>
            </w:r>
            <w:r w:rsidR="00F90C45" w:rsidRPr="005E47C2">
              <w:rPr>
                <w:sz w:val="24"/>
                <w:szCs w:val="24"/>
              </w:rPr>
              <w:t>sezon</w:t>
            </w:r>
            <w:r w:rsidR="00F90C45">
              <w:rPr>
                <w:sz w:val="24"/>
                <w:szCs w:val="24"/>
              </w:rPr>
              <w:t>ami</w:t>
            </w:r>
            <w:r w:rsidRPr="005E47C2">
              <w:rPr>
                <w:sz w:val="24"/>
                <w:szCs w:val="24"/>
              </w:rPr>
              <w:t xml:space="preserve"> (w okresie zimy).</w:t>
            </w:r>
          </w:p>
          <w:p w14:paraId="65E481A6" w14:textId="6333AF18" w:rsidR="00E60DA6" w:rsidRPr="00E60DA6" w:rsidRDefault="00E60DA6" w:rsidP="00B201D7">
            <w:pPr>
              <w:spacing w:after="60"/>
              <w:ind w:left="30" w:right="-72"/>
              <w:jc w:val="both"/>
              <w:rPr>
                <w:sz w:val="22"/>
                <w:szCs w:val="22"/>
                <w:highlight w:val="darkGray"/>
              </w:rPr>
            </w:pPr>
          </w:p>
        </w:tc>
      </w:tr>
      <w:tr w:rsidR="00E60DA6" w:rsidRPr="006A5DF1" w14:paraId="4073111B" w14:textId="77777777" w:rsidTr="00B201D7">
        <w:tc>
          <w:tcPr>
            <w:tcW w:w="9356" w:type="dxa"/>
            <w:shd w:val="clear" w:color="auto" w:fill="auto"/>
          </w:tcPr>
          <w:p w14:paraId="044B5525" w14:textId="0F8A5646" w:rsidR="00E60DA6" w:rsidRDefault="00E60DA6" w:rsidP="00B436B4">
            <w:pPr>
              <w:spacing w:before="60" w:after="60"/>
              <w:ind w:right="-72"/>
              <w:rPr>
                <w:b/>
                <w:bCs/>
                <w:sz w:val="22"/>
                <w:szCs w:val="22"/>
              </w:rPr>
            </w:pPr>
            <w:r w:rsidRPr="006A5DF1">
              <w:rPr>
                <w:b/>
                <w:bCs/>
                <w:sz w:val="22"/>
                <w:szCs w:val="22"/>
              </w:rPr>
              <w:lastRenderedPageBreak/>
              <w:t xml:space="preserve">Pytanie nr </w:t>
            </w:r>
            <w:r w:rsidRPr="00E60DA6">
              <w:rPr>
                <w:b/>
                <w:bCs/>
                <w:sz w:val="22"/>
                <w:szCs w:val="22"/>
              </w:rPr>
              <w:t>2</w:t>
            </w:r>
          </w:p>
          <w:p w14:paraId="77762203" w14:textId="7DEB41EA" w:rsidR="005E47C2" w:rsidRPr="005E47C2" w:rsidRDefault="005E47C2" w:rsidP="005E47C2">
            <w:pPr>
              <w:widowControl w:val="0"/>
              <w:autoSpaceDE w:val="0"/>
              <w:autoSpaceDN w:val="0"/>
              <w:adjustRightInd w:val="0"/>
              <w:ind w:right="-52"/>
              <w:jc w:val="both"/>
              <w:rPr>
                <w:sz w:val="24"/>
                <w:szCs w:val="24"/>
              </w:rPr>
            </w:pPr>
            <w:r w:rsidRPr="005E47C2">
              <w:rPr>
                <w:sz w:val="24"/>
                <w:szCs w:val="24"/>
              </w:rPr>
              <w:t>OSW - CZĘŚĆ I PKT 13</w:t>
            </w:r>
            <w:r>
              <w:rPr>
                <w:sz w:val="24"/>
                <w:szCs w:val="24"/>
              </w:rPr>
              <w:t xml:space="preserve"> - </w:t>
            </w:r>
            <w:r w:rsidRPr="005E47C2">
              <w:rPr>
                <w:sz w:val="24"/>
                <w:szCs w:val="24"/>
              </w:rPr>
              <w:t>Wykonawca będzie przyjmował zgłoszenia o usterkach oraz zapewni ich niezwłoczne usunięcie. Wykonawca będzie rozpatrywał wnioski i skargi użytkowników systemu w terminie do 14 dni, a odpowiedzi na wnioski i skargi udzielane będą w terminie do 30 dni od daty otrzymania.</w:t>
            </w:r>
          </w:p>
          <w:p w14:paraId="0A03BD09" w14:textId="1204CDF5" w:rsidR="005E47C2" w:rsidRPr="005E47C2" w:rsidRDefault="005E47C2" w:rsidP="005E47C2">
            <w:pPr>
              <w:widowControl w:val="0"/>
              <w:autoSpaceDE w:val="0"/>
              <w:autoSpaceDN w:val="0"/>
              <w:adjustRightInd w:val="0"/>
              <w:ind w:right="-52"/>
              <w:jc w:val="both"/>
              <w:rPr>
                <w:sz w:val="24"/>
                <w:szCs w:val="24"/>
              </w:rPr>
            </w:pPr>
            <w:r w:rsidRPr="005E47C2">
              <w:rPr>
                <w:sz w:val="24"/>
                <w:szCs w:val="24"/>
              </w:rPr>
              <w:t xml:space="preserve">Zwracamy się o określenie terminu na usunięcie usterki? W dużej części systemów rowerów publicznych Wykonawcy mają do 12 godzin na usunięcie usterki w rowerze. </w:t>
            </w:r>
          </w:p>
          <w:p w14:paraId="797ECE3A" w14:textId="77777777" w:rsidR="00F90C45" w:rsidRDefault="00F90C45" w:rsidP="005E47C2">
            <w:pPr>
              <w:spacing w:after="40"/>
              <w:ind w:right="-72"/>
              <w:rPr>
                <w:b/>
                <w:bCs/>
                <w:sz w:val="22"/>
                <w:szCs w:val="22"/>
              </w:rPr>
            </w:pPr>
          </w:p>
          <w:p w14:paraId="34A4730F" w14:textId="5D5DFB4E" w:rsidR="005E47C2" w:rsidRDefault="005E47C2" w:rsidP="005E47C2">
            <w:pPr>
              <w:spacing w:after="40"/>
              <w:ind w:right="-72"/>
              <w:rPr>
                <w:b/>
                <w:bCs/>
                <w:sz w:val="22"/>
                <w:szCs w:val="22"/>
              </w:rPr>
            </w:pPr>
            <w:r>
              <w:rPr>
                <w:b/>
                <w:bCs/>
                <w:sz w:val="22"/>
                <w:szCs w:val="22"/>
              </w:rPr>
              <w:t>Odpowiedź</w:t>
            </w:r>
            <w:r w:rsidRPr="006A5DF1">
              <w:rPr>
                <w:b/>
                <w:bCs/>
                <w:sz w:val="22"/>
                <w:szCs w:val="22"/>
              </w:rPr>
              <w:t xml:space="preserve"> Zamawiającego:</w:t>
            </w:r>
          </w:p>
          <w:p w14:paraId="09072704" w14:textId="5DB957AE" w:rsidR="005E47C2" w:rsidRPr="005E47C2" w:rsidRDefault="005E47C2" w:rsidP="005E47C2">
            <w:pPr>
              <w:widowControl w:val="0"/>
              <w:autoSpaceDE w:val="0"/>
              <w:autoSpaceDN w:val="0"/>
              <w:adjustRightInd w:val="0"/>
              <w:ind w:right="-52"/>
              <w:jc w:val="both"/>
              <w:rPr>
                <w:sz w:val="24"/>
                <w:szCs w:val="24"/>
              </w:rPr>
            </w:pPr>
            <w:r w:rsidRPr="005E47C2">
              <w:rPr>
                <w:sz w:val="24"/>
                <w:szCs w:val="24"/>
              </w:rPr>
              <w:t xml:space="preserve">Usunięcie usterki ma być realizowane do 48 godzin licząc od daty zgłoszenia w systemie </w:t>
            </w:r>
            <w:r>
              <w:rPr>
                <w:sz w:val="24"/>
                <w:szCs w:val="24"/>
              </w:rPr>
              <w:br/>
            </w:r>
            <w:r w:rsidRPr="005E47C2">
              <w:rPr>
                <w:sz w:val="24"/>
                <w:szCs w:val="24"/>
              </w:rPr>
              <w:t xml:space="preserve">i potwierdzenia faktycznego wystąpienia usterki. </w:t>
            </w:r>
          </w:p>
          <w:p w14:paraId="192052D9" w14:textId="76D17615" w:rsidR="00E60DA6" w:rsidRDefault="00E60DA6" w:rsidP="00B201D7">
            <w:pPr>
              <w:spacing w:after="60"/>
              <w:ind w:left="30" w:right="-72"/>
              <w:jc w:val="both"/>
              <w:rPr>
                <w:sz w:val="22"/>
                <w:szCs w:val="22"/>
                <w:highlight w:val="darkGray"/>
              </w:rPr>
            </w:pPr>
          </w:p>
          <w:p w14:paraId="4CDCC268" w14:textId="2BF2B8A6" w:rsidR="005E47C2" w:rsidRDefault="005E47C2" w:rsidP="00B436B4">
            <w:pPr>
              <w:spacing w:before="60" w:after="60"/>
              <w:ind w:right="-72"/>
              <w:rPr>
                <w:b/>
                <w:bCs/>
                <w:sz w:val="22"/>
                <w:szCs w:val="22"/>
              </w:rPr>
            </w:pPr>
            <w:r w:rsidRPr="006A5DF1">
              <w:rPr>
                <w:b/>
                <w:bCs/>
                <w:sz w:val="22"/>
                <w:szCs w:val="22"/>
              </w:rPr>
              <w:t xml:space="preserve">Pytanie nr </w:t>
            </w:r>
            <w:r>
              <w:rPr>
                <w:b/>
                <w:bCs/>
                <w:sz w:val="22"/>
                <w:szCs w:val="22"/>
              </w:rPr>
              <w:t>3</w:t>
            </w:r>
          </w:p>
          <w:p w14:paraId="6BEF918C" w14:textId="0A88D05C" w:rsidR="005E47C2" w:rsidRPr="005E47C2" w:rsidRDefault="005E47C2" w:rsidP="005E47C2">
            <w:pPr>
              <w:widowControl w:val="0"/>
              <w:autoSpaceDE w:val="0"/>
              <w:autoSpaceDN w:val="0"/>
              <w:adjustRightInd w:val="0"/>
              <w:ind w:right="-52"/>
              <w:jc w:val="both"/>
              <w:rPr>
                <w:sz w:val="24"/>
                <w:szCs w:val="24"/>
              </w:rPr>
            </w:pPr>
            <w:r w:rsidRPr="005E47C2">
              <w:rPr>
                <w:sz w:val="24"/>
                <w:szCs w:val="24"/>
              </w:rPr>
              <w:t>PYTANIE OSW CZĘŚĆ I PKT 14 - Wykonawca systemu rowerów zapewnia, że w razie potrzeby umożliwi Jednostce realizującej integrację systemu rowerów z innymi systemami.</w:t>
            </w:r>
          </w:p>
          <w:p w14:paraId="4E56598E" w14:textId="77777777" w:rsidR="005E47C2" w:rsidRPr="005E47C2" w:rsidRDefault="005E47C2" w:rsidP="005E47C2">
            <w:pPr>
              <w:widowControl w:val="0"/>
              <w:autoSpaceDE w:val="0"/>
              <w:autoSpaceDN w:val="0"/>
              <w:adjustRightInd w:val="0"/>
              <w:ind w:right="-52"/>
              <w:jc w:val="both"/>
              <w:rPr>
                <w:sz w:val="24"/>
                <w:szCs w:val="24"/>
              </w:rPr>
            </w:pPr>
            <w:r w:rsidRPr="005E47C2">
              <w:rPr>
                <w:sz w:val="24"/>
                <w:szCs w:val="24"/>
              </w:rPr>
              <w:t>Zwracamy się do Zamawiającego o wyjaśnienie z jakimi innymi systemami może dojść do integracji?</w:t>
            </w:r>
          </w:p>
          <w:p w14:paraId="5DE7658E" w14:textId="77777777" w:rsidR="00F90C45" w:rsidRDefault="00F90C45" w:rsidP="005E47C2">
            <w:pPr>
              <w:spacing w:after="40"/>
              <w:ind w:left="30" w:right="-72"/>
              <w:rPr>
                <w:b/>
                <w:bCs/>
                <w:sz w:val="22"/>
                <w:szCs w:val="22"/>
              </w:rPr>
            </w:pPr>
          </w:p>
          <w:p w14:paraId="19484C5F" w14:textId="10BA80AF" w:rsidR="005E47C2" w:rsidRDefault="005E47C2" w:rsidP="005E47C2">
            <w:pPr>
              <w:spacing w:after="40"/>
              <w:ind w:left="30" w:right="-72"/>
              <w:rPr>
                <w:b/>
                <w:bCs/>
                <w:sz w:val="22"/>
                <w:szCs w:val="22"/>
              </w:rPr>
            </w:pPr>
            <w:r>
              <w:rPr>
                <w:b/>
                <w:bCs/>
                <w:sz w:val="22"/>
                <w:szCs w:val="22"/>
              </w:rPr>
              <w:t>Odpowiedź</w:t>
            </w:r>
            <w:r w:rsidRPr="006A5DF1">
              <w:rPr>
                <w:b/>
                <w:bCs/>
                <w:sz w:val="22"/>
                <w:szCs w:val="22"/>
              </w:rPr>
              <w:t xml:space="preserve"> Zamawiającego:</w:t>
            </w:r>
          </w:p>
          <w:p w14:paraId="784C1294" w14:textId="0528C5A7" w:rsidR="005B6B05" w:rsidRDefault="005B6B05" w:rsidP="005B6B05">
            <w:pPr>
              <w:widowControl w:val="0"/>
              <w:autoSpaceDE w:val="0"/>
              <w:autoSpaceDN w:val="0"/>
              <w:adjustRightInd w:val="0"/>
              <w:ind w:right="-52"/>
              <w:jc w:val="both"/>
              <w:rPr>
                <w:sz w:val="24"/>
                <w:szCs w:val="24"/>
              </w:rPr>
            </w:pPr>
            <w:r w:rsidRPr="005B6B05">
              <w:rPr>
                <w:sz w:val="24"/>
                <w:szCs w:val="24"/>
              </w:rPr>
              <w:t>Na przykład z systemem karty miejskiej lub z systemem rowerowym funkcjonującym w innym mieście.</w:t>
            </w:r>
          </w:p>
          <w:p w14:paraId="08334B5F" w14:textId="32DF3BBA" w:rsidR="005B6B05" w:rsidRDefault="005B6B05" w:rsidP="005B6B05">
            <w:pPr>
              <w:widowControl w:val="0"/>
              <w:autoSpaceDE w:val="0"/>
              <w:autoSpaceDN w:val="0"/>
              <w:adjustRightInd w:val="0"/>
              <w:ind w:right="-52"/>
              <w:jc w:val="both"/>
              <w:rPr>
                <w:sz w:val="24"/>
                <w:szCs w:val="24"/>
              </w:rPr>
            </w:pPr>
          </w:p>
          <w:p w14:paraId="78731102" w14:textId="379FEBD9" w:rsidR="005B6B05" w:rsidRDefault="005B6B05" w:rsidP="00B436B4">
            <w:pPr>
              <w:spacing w:before="60" w:after="60"/>
              <w:ind w:right="-72"/>
              <w:rPr>
                <w:b/>
                <w:bCs/>
                <w:sz w:val="22"/>
                <w:szCs w:val="22"/>
              </w:rPr>
            </w:pPr>
            <w:r w:rsidRPr="006A5DF1">
              <w:rPr>
                <w:b/>
                <w:bCs/>
                <w:sz w:val="22"/>
                <w:szCs w:val="22"/>
              </w:rPr>
              <w:t xml:space="preserve">Pytanie nr </w:t>
            </w:r>
            <w:r>
              <w:rPr>
                <w:b/>
                <w:bCs/>
                <w:sz w:val="22"/>
                <w:szCs w:val="22"/>
              </w:rPr>
              <w:t>4</w:t>
            </w:r>
          </w:p>
          <w:p w14:paraId="69A541A0" w14:textId="3C64D624" w:rsidR="005B6B05" w:rsidRPr="005B6B05" w:rsidRDefault="005B6B05" w:rsidP="005B6B05">
            <w:pPr>
              <w:widowControl w:val="0"/>
              <w:autoSpaceDE w:val="0"/>
              <w:autoSpaceDN w:val="0"/>
              <w:adjustRightInd w:val="0"/>
              <w:ind w:right="-52"/>
              <w:jc w:val="both"/>
              <w:rPr>
                <w:sz w:val="24"/>
                <w:szCs w:val="24"/>
              </w:rPr>
            </w:pPr>
            <w:r w:rsidRPr="005B6B05">
              <w:rPr>
                <w:sz w:val="24"/>
                <w:szCs w:val="24"/>
              </w:rPr>
              <w:t>PYTANIE</w:t>
            </w:r>
            <w:r>
              <w:rPr>
                <w:sz w:val="24"/>
                <w:szCs w:val="24"/>
              </w:rPr>
              <w:t xml:space="preserve"> </w:t>
            </w:r>
            <w:r w:rsidRPr="005B6B05">
              <w:rPr>
                <w:sz w:val="24"/>
                <w:szCs w:val="24"/>
              </w:rPr>
              <w:t>OSW</w:t>
            </w:r>
            <w:r>
              <w:rPr>
                <w:sz w:val="24"/>
                <w:szCs w:val="24"/>
              </w:rPr>
              <w:t xml:space="preserve"> </w:t>
            </w:r>
            <w:r w:rsidRPr="005B6B05">
              <w:rPr>
                <w:sz w:val="24"/>
                <w:szCs w:val="24"/>
              </w:rPr>
              <w:t>Wymagania dla rowerów: CZĘŚĆ II PKT 4.</w:t>
            </w:r>
            <w:r>
              <w:rPr>
                <w:sz w:val="24"/>
                <w:szCs w:val="24"/>
              </w:rPr>
              <w:t xml:space="preserve"> </w:t>
            </w:r>
            <w:r w:rsidRPr="005B6B05">
              <w:rPr>
                <w:sz w:val="24"/>
                <w:szCs w:val="24"/>
              </w:rPr>
              <w:t>Maksymalna waga roweru nie powinna być większa niż 20 kg.</w:t>
            </w:r>
          </w:p>
          <w:p w14:paraId="03D37504"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Zwracamy się z wnioskiem o zmianę zapisu i dopuszczenie maksymalnej wagi 23 kg dla rowerów standardowych. </w:t>
            </w:r>
          </w:p>
          <w:p w14:paraId="623CBE6B"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Prośbę swą motywujemy tym, że rowery działające w ramach systemów rowerów publicznych muszą charakteryzować się szczególną odpornością na wszelkiego rodzaju uszkodzenia, próby kradzieży, akty wandalizmu, ale również zmienne warunki pogodowe, czy też intensywność użytkowania, w tym nie zawsze w sposób prawidłowy przez użytkowników itp. W związku z powyższym w systemach rowerów publicznych zarówno w Polsce jak i na świecie, zdecydowana większość rowerów standardowych jest wzmacniana (w odróżnieniu od rowerów prywatnych, które są coraz bardziej „odchudzane”, mają jednak one zupełnie inną rolę i inną specyfikę projektowania i wykonania), stosowane są dodatkowe elementy konstrukcji służące poprawie odporności i zapewnieniu większego bezpieczeństwa użytkownikom, a w związku z tym rowery takie ważą powyżej 20 kg.</w:t>
            </w:r>
          </w:p>
          <w:p w14:paraId="4F61EFE7"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Pragniemy zwrócić uwagę na to, iż na wagę rowerów ma wpływ szereg czynników, w tym m.in. kwestie: </w:t>
            </w:r>
          </w:p>
          <w:p w14:paraId="7B3D535F"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bezpieczeństwa użytkowników,</w:t>
            </w:r>
          </w:p>
          <w:p w14:paraId="7AB45746"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funkcjonalności systemu,</w:t>
            </w:r>
          </w:p>
          <w:p w14:paraId="73850AB1"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komfortu korzystania ze sprzętu,</w:t>
            </w:r>
          </w:p>
          <w:p w14:paraId="51F828A7"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które to elementy powodują, że rowery z systemów wypożyczalni rowerów publicznych nie </w:t>
            </w:r>
            <w:r w:rsidRPr="005B6B05">
              <w:rPr>
                <w:sz w:val="24"/>
                <w:szCs w:val="24"/>
              </w:rPr>
              <w:lastRenderedPageBreak/>
              <w:t>powinny, a wręcz nie mogą charakteryzować się nadmierną lekkością. Muszą być za to bezpieczne i funkcjonalne. W związku z powyższym w systemach rowerów publicznych zarówno w Polsce jak i na świecie, zdecydowana większość rowerów standardowych jest wzmacniana (w odróżnieniu od rowerów prywatnych, które są coraz bardziej „odchudzane”, mają jednak one zupełnie inną rolę i inną specyfikę projektowania i wykonania).</w:t>
            </w:r>
          </w:p>
          <w:p w14:paraId="383C6E5A"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Bezpieczeństwo</w:t>
            </w:r>
          </w:p>
          <w:p w14:paraId="01624AD1"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Rower publiczny musi być wyjątkowo trwały i odporny, w związku z tym, że będzie intensywnie wykorzystywany (kilka do kilkunastu podróży dziennie przez cały sezon przez kilka lat funkcjonowania systemu), w zmiennych warunkach pogodowych (słońce, deszcz, śnieg, ewentualnie również działanie środków chemicznych stosowanych przez służby oczyszczania miasta itp.), przez osoby o różnej wadze ciała, o różnych wzroście, w różny sposób, w tym należy się liczyć również z tym, że przez część użytkowników w sposób niezgodny z zasadami i regulaminem (np. podróżowanie więcej niż 1 osoby, niedbałe pokonywanie krawężników, podróżowanie po terenach wyboistych i o złej nawierzchni, porzucanie roweru, niedelikatne obchodzenie się z nim itp.).</w:t>
            </w:r>
          </w:p>
          <w:p w14:paraId="32DCD86B" w14:textId="4F314014"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W tym przypadku lżejsze podzespoły będą mniej wytrzymałe i szybciej ulegać zniszczeniu, </w:t>
            </w:r>
            <w:r>
              <w:rPr>
                <w:sz w:val="24"/>
                <w:szCs w:val="24"/>
              </w:rPr>
              <w:br/>
            </w:r>
            <w:r w:rsidRPr="005B6B05">
              <w:rPr>
                <w:sz w:val="24"/>
                <w:szCs w:val="24"/>
              </w:rPr>
              <w:t xml:space="preserve">w tym również podczas eksploatacji. Może to powodować sytuacje niebezpieczne dla użytkowników – częstsze awarie, większe ryzyko złamania ramy czy innych elementów mogących spowodować wypadek podczas jazdy itp. Trudno zakładać, że operator systemu roweru publicznego użyje do swoich rowerów lekkich, ale drogich elementów kompozytowych jak włókna węglowe, które są stosowane w droższych rowerach „cywilnych”. Dodatkowo mniej trwałe elementy będą powodować wyższe koszty eksploatacji w kolejnych miesiącach </w:t>
            </w:r>
            <w:r>
              <w:rPr>
                <w:sz w:val="24"/>
                <w:szCs w:val="24"/>
              </w:rPr>
              <w:br/>
            </w:r>
            <w:r w:rsidRPr="005B6B05">
              <w:rPr>
                <w:sz w:val="24"/>
                <w:szCs w:val="24"/>
              </w:rPr>
              <w:t xml:space="preserve">i latach funkcjonowania systemu, czy obarczony zostanie Zamawiający lub kolejny operator systemu, po zakończeniu obowiązywania pierwszej, 3-letniej umowy. Rowery i stacje po </w:t>
            </w:r>
            <w:r>
              <w:rPr>
                <w:sz w:val="24"/>
                <w:szCs w:val="24"/>
              </w:rPr>
              <w:br/>
            </w:r>
            <w:r w:rsidRPr="005B6B05">
              <w:rPr>
                <w:sz w:val="24"/>
                <w:szCs w:val="24"/>
              </w:rPr>
              <w:t xml:space="preserve">3 latach powinny być jeszcze sprawne na tyle, żeby funkcjonować kolejne 2-3 może nawet </w:t>
            </w:r>
            <w:r>
              <w:rPr>
                <w:sz w:val="24"/>
                <w:szCs w:val="24"/>
              </w:rPr>
              <w:br/>
            </w:r>
            <w:r w:rsidRPr="005B6B05">
              <w:rPr>
                <w:sz w:val="24"/>
                <w:szCs w:val="24"/>
              </w:rPr>
              <w:t>4 sezony.</w:t>
            </w:r>
          </w:p>
          <w:p w14:paraId="5D6745F4"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Funkcjonalność</w:t>
            </w:r>
          </w:p>
          <w:p w14:paraId="5DF3991D"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Waga rowerów publicznych jest wyższa niż przeciętnych „cywilnych” rowerów miejskich, ponieważ oprócz odporności i wytrzymałości, mają one również zamontowanych szereg dodatkowych elementów, które są w nich niezbędne lub podnoszą ich funkcjonalność. Są to takie elementy jak:</w:t>
            </w:r>
          </w:p>
          <w:p w14:paraId="6545CC3E"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 blokada roweru tj. smart-lock </w:t>
            </w:r>
          </w:p>
          <w:p w14:paraId="41B95724"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moduł GPS</w:t>
            </w:r>
          </w:p>
          <w:p w14:paraId="7E50DA23"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czytnik kart RFID</w:t>
            </w:r>
          </w:p>
          <w:p w14:paraId="7ECD7DA7"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wygodne szerokie siodełko typu miejskiego</w:t>
            </w:r>
          </w:p>
          <w:p w14:paraId="2C5A6322"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dodatkowy osprzęt typu koszyk o odpowiedniej nośności</w:t>
            </w:r>
          </w:p>
          <w:p w14:paraId="2299E5BF"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specjalnie wzmocniona i odporna rama</w:t>
            </w:r>
          </w:p>
          <w:p w14:paraId="050F946D"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wielkość ramy dopasowana do użytkowników do 195 cm i wagi do 110-120 kg</w:t>
            </w:r>
          </w:p>
          <w:p w14:paraId="41BDCA60"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Należy się więc liczyć z tym, że rower będzie cięższy od standardowego roweru miejskiego.</w:t>
            </w:r>
          </w:p>
          <w:p w14:paraId="2909A83B"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Zapis w obecnym kształcie w sposób istotny ogranicza konkurencję, nie dopuszczając do startu zdecydowaną większość operatorów systemów rowerów publicznych.</w:t>
            </w:r>
          </w:p>
          <w:p w14:paraId="763D6803" w14:textId="77777777" w:rsidR="00F90C45" w:rsidRDefault="00F90C45" w:rsidP="005B6B05">
            <w:pPr>
              <w:spacing w:after="40"/>
              <w:ind w:left="30" w:right="-72"/>
              <w:rPr>
                <w:b/>
                <w:bCs/>
                <w:sz w:val="22"/>
                <w:szCs w:val="22"/>
              </w:rPr>
            </w:pPr>
          </w:p>
          <w:p w14:paraId="7F91153D" w14:textId="112FEA55" w:rsidR="005B6B05" w:rsidRDefault="005B6B05" w:rsidP="005B6B05">
            <w:pPr>
              <w:spacing w:after="40"/>
              <w:ind w:left="30" w:right="-72"/>
              <w:rPr>
                <w:b/>
                <w:bCs/>
                <w:sz w:val="22"/>
                <w:szCs w:val="22"/>
              </w:rPr>
            </w:pPr>
            <w:r>
              <w:rPr>
                <w:b/>
                <w:bCs/>
                <w:sz w:val="22"/>
                <w:szCs w:val="22"/>
              </w:rPr>
              <w:t>Odpowiedź Zamawiającego:</w:t>
            </w:r>
          </w:p>
          <w:p w14:paraId="0187C0DE" w14:textId="2CCC3094" w:rsidR="005B6B05" w:rsidRDefault="005B6B05" w:rsidP="005B6B05">
            <w:pPr>
              <w:widowControl w:val="0"/>
              <w:autoSpaceDE w:val="0"/>
              <w:autoSpaceDN w:val="0"/>
              <w:adjustRightInd w:val="0"/>
              <w:ind w:right="-52"/>
              <w:jc w:val="both"/>
              <w:rPr>
                <w:sz w:val="24"/>
                <w:szCs w:val="24"/>
              </w:rPr>
            </w:pPr>
            <w:r w:rsidRPr="005B6B05">
              <w:rPr>
                <w:sz w:val="24"/>
                <w:szCs w:val="24"/>
              </w:rPr>
              <w:t>Zamawiający nie wyraża zgody na zmianę zapisów SWZ</w:t>
            </w:r>
            <w:r>
              <w:rPr>
                <w:sz w:val="24"/>
                <w:szCs w:val="24"/>
              </w:rPr>
              <w:t>.</w:t>
            </w:r>
          </w:p>
          <w:p w14:paraId="6F310775" w14:textId="46F7FB0E" w:rsidR="005B6B05" w:rsidRDefault="005B6B05" w:rsidP="005B6B05">
            <w:pPr>
              <w:widowControl w:val="0"/>
              <w:autoSpaceDE w:val="0"/>
              <w:autoSpaceDN w:val="0"/>
              <w:adjustRightInd w:val="0"/>
              <w:ind w:right="-52"/>
              <w:jc w:val="both"/>
              <w:rPr>
                <w:sz w:val="24"/>
                <w:szCs w:val="24"/>
              </w:rPr>
            </w:pPr>
          </w:p>
          <w:p w14:paraId="10E2EADD" w14:textId="3EB200B9" w:rsidR="005B6B05" w:rsidRDefault="005B6B05" w:rsidP="00B436B4">
            <w:pPr>
              <w:spacing w:before="60" w:after="60"/>
              <w:ind w:right="-72"/>
              <w:rPr>
                <w:b/>
                <w:bCs/>
                <w:sz w:val="22"/>
                <w:szCs w:val="22"/>
              </w:rPr>
            </w:pPr>
            <w:r>
              <w:rPr>
                <w:b/>
                <w:bCs/>
                <w:sz w:val="22"/>
                <w:szCs w:val="22"/>
              </w:rPr>
              <w:t>Pytanie nr 5</w:t>
            </w:r>
          </w:p>
          <w:p w14:paraId="2F7ED06B" w14:textId="6B7E9E83"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PYTANIE OSW Wymagania dla rowerów: </w:t>
            </w:r>
          </w:p>
          <w:p w14:paraId="2F0E6C91" w14:textId="0E94A42C" w:rsidR="005B6B05" w:rsidRPr="005B6B05" w:rsidRDefault="005B6B05" w:rsidP="005B6B05">
            <w:pPr>
              <w:widowControl w:val="0"/>
              <w:autoSpaceDE w:val="0"/>
              <w:autoSpaceDN w:val="0"/>
              <w:adjustRightInd w:val="0"/>
              <w:ind w:right="-52"/>
              <w:jc w:val="both"/>
              <w:rPr>
                <w:sz w:val="24"/>
                <w:szCs w:val="24"/>
              </w:rPr>
            </w:pPr>
            <w:r w:rsidRPr="005B6B05">
              <w:rPr>
                <w:sz w:val="24"/>
                <w:szCs w:val="24"/>
              </w:rPr>
              <w:t>CZĘŚĆ II PKT. 6 PODPUNKT  4) widelec sztywny aluminiowy,</w:t>
            </w:r>
          </w:p>
          <w:p w14:paraId="441910BD" w14:textId="54AE23FD" w:rsidR="005B6B05" w:rsidRPr="005B6B05" w:rsidRDefault="005B6B05" w:rsidP="005B6B05">
            <w:pPr>
              <w:widowControl w:val="0"/>
              <w:autoSpaceDE w:val="0"/>
              <w:autoSpaceDN w:val="0"/>
              <w:adjustRightInd w:val="0"/>
              <w:ind w:right="-52"/>
              <w:jc w:val="both"/>
              <w:rPr>
                <w:sz w:val="24"/>
                <w:szCs w:val="24"/>
              </w:rPr>
            </w:pPr>
            <w:r w:rsidRPr="005B6B05">
              <w:rPr>
                <w:sz w:val="24"/>
                <w:szCs w:val="24"/>
              </w:rPr>
              <w:lastRenderedPageBreak/>
              <w:t xml:space="preserve">Zwracamy się o dopuszczenie możliwości zaoferowania widelca sztywnego wykonanego </w:t>
            </w:r>
            <w:r>
              <w:rPr>
                <w:sz w:val="24"/>
                <w:szCs w:val="24"/>
              </w:rPr>
              <w:br/>
            </w:r>
            <w:r w:rsidRPr="005B6B05">
              <w:rPr>
                <w:sz w:val="24"/>
                <w:szCs w:val="24"/>
              </w:rPr>
              <w:t xml:space="preserve">z metalu. </w:t>
            </w:r>
          </w:p>
          <w:p w14:paraId="10A3F888" w14:textId="776AE59A"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Widelce wykonane z metalu cechują się większą wytrzymałością, co w systemach rowerów publicznych ma ogromne znaczenie. </w:t>
            </w:r>
          </w:p>
          <w:p w14:paraId="64955365" w14:textId="77777777" w:rsidR="00F90C45" w:rsidRDefault="00F90C45" w:rsidP="005B6B05">
            <w:pPr>
              <w:spacing w:after="40"/>
              <w:ind w:left="30" w:right="-72"/>
              <w:rPr>
                <w:b/>
                <w:bCs/>
                <w:sz w:val="22"/>
                <w:szCs w:val="22"/>
              </w:rPr>
            </w:pPr>
          </w:p>
          <w:p w14:paraId="3AF8999E" w14:textId="3070706A" w:rsidR="005B6B05" w:rsidRDefault="005B6B05" w:rsidP="005B6B05">
            <w:pPr>
              <w:spacing w:after="40"/>
              <w:ind w:left="30" w:right="-72"/>
              <w:rPr>
                <w:b/>
                <w:bCs/>
                <w:sz w:val="22"/>
                <w:szCs w:val="22"/>
              </w:rPr>
            </w:pPr>
            <w:r>
              <w:rPr>
                <w:b/>
                <w:bCs/>
                <w:sz w:val="22"/>
                <w:szCs w:val="22"/>
              </w:rPr>
              <w:t>Odpowiedź Zamawiającego:</w:t>
            </w:r>
          </w:p>
          <w:p w14:paraId="62C01107" w14:textId="77777777" w:rsidR="00B436B4" w:rsidRDefault="005B6B05" w:rsidP="00B436B4">
            <w:pPr>
              <w:widowControl w:val="0"/>
              <w:autoSpaceDE w:val="0"/>
              <w:autoSpaceDN w:val="0"/>
              <w:adjustRightInd w:val="0"/>
              <w:ind w:right="-52"/>
              <w:jc w:val="both"/>
              <w:rPr>
                <w:rFonts w:ascii="Arial" w:hAnsi="Arial" w:cs="Arial"/>
                <w:sz w:val="24"/>
                <w:szCs w:val="24"/>
              </w:rPr>
            </w:pPr>
            <w:r w:rsidRPr="005B6B05">
              <w:rPr>
                <w:sz w:val="24"/>
                <w:szCs w:val="24"/>
              </w:rPr>
              <w:t xml:space="preserve">Zamawiający dopuszcza widelec sztywny wykonany z metalu. </w:t>
            </w:r>
            <w:r w:rsidRPr="005B6B05">
              <w:rPr>
                <w:rFonts w:ascii="Arial" w:hAnsi="Arial" w:cs="Arial"/>
                <w:sz w:val="24"/>
                <w:szCs w:val="24"/>
              </w:rPr>
              <w:t xml:space="preserve"> </w:t>
            </w:r>
          </w:p>
          <w:p w14:paraId="41F3962A" w14:textId="77777777" w:rsidR="00F90C45" w:rsidRDefault="00F90C45" w:rsidP="00B436B4">
            <w:pPr>
              <w:widowControl w:val="0"/>
              <w:autoSpaceDE w:val="0"/>
              <w:autoSpaceDN w:val="0"/>
              <w:adjustRightInd w:val="0"/>
              <w:ind w:right="-52"/>
              <w:jc w:val="both"/>
              <w:rPr>
                <w:b/>
                <w:bCs/>
                <w:sz w:val="22"/>
                <w:szCs w:val="22"/>
              </w:rPr>
            </w:pPr>
          </w:p>
          <w:p w14:paraId="28286084" w14:textId="4FAD2F12" w:rsidR="005B6B05" w:rsidRPr="00B436B4" w:rsidRDefault="005B6B05" w:rsidP="00B436B4">
            <w:pPr>
              <w:widowControl w:val="0"/>
              <w:autoSpaceDE w:val="0"/>
              <w:autoSpaceDN w:val="0"/>
              <w:adjustRightInd w:val="0"/>
              <w:ind w:right="-52"/>
              <w:jc w:val="both"/>
              <w:rPr>
                <w:rFonts w:ascii="Arial" w:hAnsi="Arial" w:cs="Arial"/>
                <w:sz w:val="24"/>
                <w:szCs w:val="24"/>
              </w:rPr>
            </w:pPr>
            <w:r>
              <w:rPr>
                <w:b/>
                <w:bCs/>
                <w:sz w:val="22"/>
                <w:szCs w:val="22"/>
              </w:rPr>
              <w:t>Pytanie nr 6</w:t>
            </w:r>
          </w:p>
          <w:p w14:paraId="5A3494E5" w14:textId="3A9A2BC3" w:rsidR="005B6B05" w:rsidRPr="005B6B05" w:rsidRDefault="005B6B05" w:rsidP="005B6B05">
            <w:pPr>
              <w:widowControl w:val="0"/>
              <w:autoSpaceDE w:val="0"/>
              <w:autoSpaceDN w:val="0"/>
              <w:adjustRightInd w:val="0"/>
              <w:ind w:right="-52"/>
              <w:jc w:val="both"/>
              <w:rPr>
                <w:sz w:val="24"/>
                <w:szCs w:val="24"/>
              </w:rPr>
            </w:pPr>
            <w:r w:rsidRPr="005B6B05">
              <w:rPr>
                <w:sz w:val="24"/>
                <w:szCs w:val="24"/>
              </w:rPr>
              <w:t>PYTANIE</w:t>
            </w:r>
            <w:r>
              <w:rPr>
                <w:sz w:val="24"/>
                <w:szCs w:val="24"/>
              </w:rPr>
              <w:t xml:space="preserve"> </w:t>
            </w:r>
            <w:r w:rsidRPr="005B6B05">
              <w:rPr>
                <w:sz w:val="24"/>
                <w:szCs w:val="24"/>
              </w:rPr>
              <w:t>OSW</w:t>
            </w:r>
            <w:r>
              <w:rPr>
                <w:sz w:val="24"/>
                <w:szCs w:val="24"/>
              </w:rPr>
              <w:t xml:space="preserve"> </w:t>
            </w:r>
            <w:r w:rsidRPr="005B6B05">
              <w:rPr>
                <w:sz w:val="24"/>
                <w:szCs w:val="24"/>
              </w:rPr>
              <w:t>Wymagania dla rowerów: CZĘŚĆ II PKT. 6 PODPUNKT  6)</w:t>
            </w:r>
            <w:r>
              <w:rPr>
                <w:sz w:val="24"/>
                <w:szCs w:val="24"/>
              </w:rPr>
              <w:t xml:space="preserve"> </w:t>
            </w:r>
            <w:r w:rsidRPr="005B6B05">
              <w:rPr>
                <w:sz w:val="24"/>
                <w:szCs w:val="24"/>
              </w:rPr>
              <w:t xml:space="preserve">kierownica typu miejskiego z kodem QR na potrzeby </w:t>
            </w:r>
            <w:proofErr w:type="spellStart"/>
            <w:r w:rsidRPr="005B6B05">
              <w:rPr>
                <w:sz w:val="24"/>
                <w:szCs w:val="24"/>
              </w:rPr>
              <w:t>wypożyczeń</w:t>
            </w:r>
            <w:proofErr w:type="spellEnd"/>
            <w:r w:rsidRPr="005B6B05">
              <w:rPr>
                <w:sz w:val="24"/>
                <w:szCs w:val="24"/>
              </w:rPr>
              <w:t xml:space="preserve"> i uchwytem na telefon</w:t>
            </w:r>
            <w:r>
              <w:rPr>
                <w:sz w:val="24"/>
                <w:szCs w:val="24"/>
              </w:rPr>
              <w:t>.</w:t>
            </w:r>
          </w:p>
          <w:p w14:paraId="0D412A85"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Zwracamy się z wnioskiem o usunięcie zapisu odnośnie uchwytu na telefon oraz kodu QR znajdującego się na nim. Z doświadczenia operatora ponad 40 systemów rowerów miejskich wynika, że zastosowanie uchwytu na telefon w systemie roweru miejskich nie sprawdza się. Uchwyty bardzo często stają się łupem złodziei lub są niszczone. Ponadto Wykonawca nie może brać odpowiedzialności za uszkodzony telefon w skutek źle umiejscowionego telefonu w uchwycie. Ponadto zwracamy się o dopuszczenie umieszczenia QR w tylnej część roweru nad zabezpieczeniem roweru. </w:t>
            </w:r>
          </w:p>
          <w:p w14:paraId="1808E91D" w14:textId="0C31730B" w:rsidR="005B6B05" w:rsidRDefault="005B6B05" w:rsidP="005B6B05">
            <w:pPr>
              <w:widowControl w:val="0"/>
              <w:autoSpaceDE w:val="0"/>
              <w:autoSpaceDN w:val="0"/>
              <w:adjustRightInd w:val="0"/>
              <w:ind w:right="-52"/>
              <w:jc w:val="both"/>
              <w:rPr>
                <w:sz w:val="24"/>
                <w:szCs w:val="24"/>
              </w:rPr>
            </w:pPr>
            <w:r w:rsidRPr="005B6B05">
              <w:rPr>
                <w:sz w:val="24"/>
                <w:szCs w:val="24"/>
              </w:rPr>
              <w:t xml:space="preserve">Zwracamy również uwagę, na bezpieczeństwo użytkownika, który podczas jazdy na rowerze powinien obserwować drogę, a nie ekran telefonu komórkowego. Reasumując zwracamy się </w:t>
            </w:r>
            <w:r>
              <w:rPr>
                <w:sz w:val="24"/>
                <w:szCs w:val="24"/>
              </w:rPr>
              <w:br/>
            </w:r>
            <w:r w:rsidRPr="005B6B05">
              <w:rPr>
                <w:sz w:val="24"/>
                <w:szCs w:val="24"/>
              </w:rPr>
              <w:t xml:space="preserve">o usunięcie wymogu.  </w:t>
            </w:r>
          </w:p>
          <w:p w14:paraId="59D300CF" w14:textId="77777777" w:rsidR="00F90C45" w:rsidRDefault="00F90C45" w:rsidP="005B6B05">
            <w:pPr>
              <w:spacing w:after="40"/>
              <w:ind w:left="30" w:right="-72"/>
              <w:rPr>
                <w:b/>
                <w:bCs/>
                <w:sz w:val="22"/>
                <w:szCs w:val="22"/>
              </w:rPr>
            </w:pPr>
          </w:p>
          <w:p w14:paraId="098D52D7" w14:textId="46FFAE6A" w:rsidR="005B6B05" w:rsidRDefault="005B6B05" w:rsidP="005B6B05">
            <w:pPr>
              <w:spacing w:after="40"/>
              <w:ind w:left="30" w:right="-72"/>
              <w:rPr>
                <w:b/>
                <w:bCs/>
                <w:sz w:val="22"/>
                <w:szCs w:val="22"/>
              </w:rPr>
            </w:pPr>
            <w:r>
              <w:rPr>
                <w:b/>
                <w:bCs/>
                <w:sz w:val="22"/>
                <w:szCs w:val="22"/>
              </w:rPr>
              <w:t>Odpowiedź Zamawiającego:</w:t>
            </w:r>
          </w:p>
          <w:p w14:paraId="7426E415" w14:textId="0ED2D90C" w:rsidR="005B6B05" w:rsidRDefault="005B6B05" w:rsidP="005B6B05">
            <w:pPr>
              <w:widowControl w:val="0"/>
              <w:autoSpaceDE w:val="0"/>
              <w:autoSpaceDN w:val="0"/>
              <w:adjustRightInd w:val="0"/>
              <w:ind w:right="-52"/>
              <w:jc w:val="both"/>
              <w:rPr>
                <w:sz w:val="24"/>
                <w:szCs w:val="24"/>
              </w:rPr>
            </w:pPr>
            <w:r w:rsidRPr="005B6B05">
              <w:rPr>
                <w:sz w:val="24"/>
                <w:szCs w:val="24"/>
              </w:rPr>
              <w:t>Zamawiający nie wyraża zgody na zmianę zapisów SWZ</w:t>
            </w:r>
            <w:r w:rsidR="00AC772F">
              <w:rPr>
                <w:sz w:val="24"/>
                <w:szCs w:val="24"/>
              </w:rPr>
              <w:t>.</w:t>
            </w:r>
          </w:p>
          <w:p w14:paraId="0F12A734" w14:textId="59A53DAC" w:rsidR="005B6B05" w:rsidRDefault="005B6B05" w:rsidP="005B6B05">
            <w:pPr>
              <w:widowControl w:val="0"/>
              <w:autoSpaceDE w:val="0"/>
              <w:autoSpaceDN w:val="0"/>
              <w:adjustRightInd w:val="0"/>
              <w:ind w:right="-52"/>
              <w:jc w:val="both"/>
              <w:rPr>
                <w:sz w:val="24"/>
                <w:szCs w:val="24"/>
              </w:rPr>
            </w:pPr>
          </w:p>
          <w:p w14:paraId="5EDB8226" w14:textId="50770D67" w:rsidR="005B6B05" w:rsidRDefault="005B6B05" w:rsidP="005B6B05">
            <w:pPr>
              <w:spacing w:before="60" w:after="60"/>
              <w:ind w:right="-72"/>
              <w:rPr>
                <w:b/>
                <w:bCs/>
                <w:sz w:val="22"/>
                <w:szCs w:val="22"/>
              </w:rPr>
            </w:pPr>
            <w:r>
              <w:rPr>
                <w:b/>
                <w:bCs/>
                <w:sz w:val="22"/>
                <w:szCs w:val="22"/>
              </w:rPr>
              <w:t>Pytanie nr 7</w:t>
            </w:r>
          </w:p>
          <w:p w14:paraId="244D6D53" w14:textId="04A3258F" w:rsidR="005B6B05" w:rsidRPr="005B6B05" w:rsidRDefault="005B6B05" w:rsidP="005B6B05">
            <w:pPr>
              <w:widowControl w:val="0"/>
              <w:autoSpaceDE w:val="0"/>
              <w:autoSpaceDN w:val="0"/>
              <w:adjustRightInd w:val="0"/>
              <w:ind w:right="-52"/>
              <w:jc w:val="both"/>
              <w:rPr>
                <w:sz w:val="24"/>
                <w:szCs w:val="24"/>
              </w:rPr>
            </w:pPr>
            <w:r w:rsidRPr="005B6B05">
              <w:rPr>
                <w:sz w:val="24"/>
                <w:szCs w:val="24"/>
              </w:rPr>
              <w:t>PYTANIE OSW</w:t>
            </w:r>
            <w:r>
              <w:rPr>
                <w:sz w:val="24"/>
                <w:szCs w:val="24"/>
              </w:rPr>
              <w:t xml:space="preserve"> </w:t>
            </w:r>
            <w:r w:rsidRPr="005B6B05">
              <w:rPr>
                <w:sz w:val="24"/>
                <w:szCs w:val="24"/>
              </w:rPr>
              <w:t xml:space="preserve">CZĘŚĆ II PKT. 6 14) koszyk z przodu roweru o pojemności min. 10 litrów </w:t>
            </w:r>
            <w:r w:rsidR="00AC772F">
              <w:rPr>
                <w:sz w:val="24"/>
                <w:szCs w:val="24"/>
              </w:rPr>
              <w:br/>
            </w:r>
            <w:proofErr w:type="spellStart"/>
            <w:r w:rsidRPr="005B6B05">
              <w:rPr>
                <w:sz w:val="24"/>
                <w:szCs w:val="24"/>
              </w:rPr>
              <w:t>inośności</w:t>
            </w:r>
            <w:proofErr w:type="spellEnd"/>
            <w:r w:rsidRPr="005B6B05">
              <w:rPr>
                <w:sz w:val="24"/>
                <w:szCs w:val="24"/>
              </w:rPr>
              <w:t xml:space="preserve"> min. 10 kg, aluminiowy, odporny na uszkodzenia, przymocowany na stałe do przedniej konstrukcji roweru. Ścianki koszyka (z przodu i po bokach) umożliwiające oklejenie lub zamontowanie tabliczek informacyjnych</w:t>
            </w:r>
            <w:r w:rsidR="00AC772F">
              <w:rPr>
                <w:sz w:val="24"/>
                <w:szCs w:val="24"/>
              </w:rPr>
              <w:t>.</w:t>
            </w:r>
          </w:p>
          <w:p w14:paraId="2BEA3C18"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Zwracamy się do Zamawiającego o dopuszczenie poniższego rozwiązania:</w:t>
            </w:r>
          </w:p>
          <w:p w14:paraId="31978B0B" w14:textId="0CC8D278"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„Koszyk metalowy lub bagażnik na kierownicę w innej formie, zabezpieczający bagaż przed wypadnięciem z 5 stron (poprzez ścianki lub elastyczne taśmy), odporny na uszkodzenia </w:t>
            </w:r>
            <w:r w:rsidR="00AC772F">
              <w:rPr>
                <w:sz w:val="24"/>
                <w:szCs w:val="24"/>
              </w:rPr>
              <w:br/>
            </w:r>
            <w:r w:rsidRPr="005B6B05">
              <w:rPr>
                <w:sz w:val="24"/>
                <w:szCs w:val="24"/>
              </w:rPr>
              <w:t xml:space="preserve">o pojemności min. 5 litrów. W przypadku zastosowania technologii 4G kosz lub bagażnik </w:t>
            </w:r>
            <w:r w:rsidR="00AC772F">
              <w:rPr>
                <w:sz w:val="24"/>
                <w:szCs w:val="24"/>
              </w:rPr>
              <w:br/>
            </w:r>
            <w:r w:rsidRPr="005B6B05">
              <w:rPr>
                <w:sz w:val="24"/>
                <w:szCs w:val="24"/>
              </w:rPr>
              <w:t>z panelem solarnym umożliwiającym ładowanie urządzenia, które zabezpiecza rower.”</w:t>
            </w:r>
          </w:p>
          <w:p w14:paraId="1D284671" w14:textId="77777777" w:rsidR="005B6B05" w:rsidRPr="005B6B05" w:rsidRDefault="005B6B05" w:rsidP="005B6B05">
            <w:pPr>
              <w:widowControl w:val="0"/>
              <w:autoSpaceDE w:val="0"/>
              <w:autoSpaceDN w:val="0"/>
              <w:adjustRightInd w:val="0"/>
              <w:ind w:right="-52"/>
              <w:jc w:val="both"/>
              <w:rPr>
                <w:sz w:val="24"/>
                <w:szCs w:val="24"/>
              </w:rPr>
            </w:pPr>
            <w:r w:rsidRPr="005B6B05">
              <w:rPr>
                <w:sz w:val="24"/>
                <w:szCs w:val="24"/>
              </w:rPr>
              <w:t xml:space="preserve">Zaproponowane rozwiązanie pozwoli zaoferować bagażnik coraz częściej stosowany na rynku rowerów publicznych na całym świecie, spełniający oczekiwania funkcjonalne Zamawiającego, jednocześnie o nowoczesnym wyglądzie i zdecydowanie większej trwałości niż standardowe koszyki rowerowe.  </w:t>
            </w:r>
          </w:p>
          <w:p w14:paraId="38379A72" w14:textId="5558E3DD" w:rsidR="005B6B05" w:rsidRDefault="005B6B05" w:rsidP="005B6B05">
            <w:pPr>
              <w:widowControl w:val="0"/>
              <w:autoSpaceDE w:val="0"/>
              <w:autoSpaceDN w:val="0"/>
              <w:adjustRightInd w:val="0"/>
              <w:ind w:right="-52"/>
              <w:jc w:val="both"/>
              <w:rPr>
                <w:sz w:val="24"/>
                <w:szCs w:val="24"/>
              </w:rPr>
            </w:pPr>
            <w:r w:rsidRPr="005B6B05">
              <w:rPr>
                <w:sz w:val="24"/>
                <w:szCs w:val="24"/>
              </w:rPr>
              <w:t xml:space="preserve">Dodatkowo w przypadku technologii 4G, </w:t>
            </w:r>
            <w:r w:rsidR="00F90C45" w:rsidRPr="005B6B05">
              <w:rPr>
                <w:sz w:val="24"/>
                <w:szCs w:val="24"/>
              </w:rPr>
              <w:t>ważne,</w:t>
            </w:r>
            <w:r w:rsidRPr="005B6B05">
              <w:rPr>
                <w:sz w:val="24"/>
                <w:szCs w:val="24"/>
              </w:rPr>
              <w:t xml:space="preserve"> aby wykorzystać przestrzeń na przodzie kierownicy do umieszczenia panelu solarnego jako dodatkowego, istotnego źródła zasilania dla urządzeń zabezpieczenia blokady roweru. Jest to rozwiązanie powszechnie stosowane </w:t>
            </w:r>
            <w:r w:rsidR="00AC772F">
              <w:rPr>
                <w:sz w:val="24"/>
                <w:szCs w:val="24"/>
              </w:rPr>
              <w:br/>
            </w:r>
            <w:r w:rsidRPr="005B6B05">
              <w:rPr>
                <w:sz w:val="24"/>
                <w:szCs w:val="24"/>
              </w:rPr>
              <w:t>w rowerach publicznych nowszej generacji.</w:t>
            </w:r>
          </w:p>
          <w:p w14:paraId="4C84F679" w14:textId="77777777" w:rsidR="00F90C45" w:rsidRDefault="00F90C45" w:rsidP="00AC772F">
            <w:pPr>
              <w:spacing w:after="40"/>
              <w:ind w:left="30" w:right="-72"/>
              <w:rPr>
                <w:b/>
                <w:bCs/>
                <w:sz w:val="22"/>
                <w:szCs w:val="22"/>
              </w:rPr>
            </w:pPr>
          </w:p>
          <w:p w14:paraId="5F72287C" w14:textId="49DD5EA7" w:rsidR="00AC772F" w:rsidRDefault="00AC772F" w:rsidP="00AC772F">
            <w:pPr>
              <w:spacing w:after="40"/>
              <w:ind w:left="30" w:right="-72"/>
              <w:rPr>
                <w:b/>
                <w:bCs/>
                <w:sz w:val="22"/>
                <w:szCs w:val="22"/>
              </w:rPr>
            </w:pPr>
            <w:r>
              <w:rPr>
                <w:b/>
                <w:bCs/>
                <w:sz w:val="22"/>
                <w:szCs w:val="22"/>
              </w:rPr>
              <w:t>Odpowiedź Zamawiającego:</w:t>
            </w:r>
          </w:p>
          <w:p w14:paraId="277434E1" w14:textId="23F05694" w:rsidR="00AC772F" w:rsidRDefault="00AC772F" w:rsidP="00AC772F">
            <w:pPr>
              <w:widowControl w:val="0"/>
              <w:autoSpaceDE w:val="0"/>
              <w:autoSpaceDN w:val="0"/>
              <w:adjustRightInd w:val="0"/>
              <w:ind w:right="-52"/>
              <w:jc w:val="both"/>
              <w:rPr>
                <w:sz w:val="24"/>
                <w:szCs w:val="24"/>
              </w:rPr>
            </w:pPr>
            <w:r w:rsidRPr="00AC772F">
              <w:rPr>
                <w:sz w:val="24"/>
                <w:szCs w:val="24"/>
              </w:rPr>
              <w:t>Zamawiający nie wyraża zgody na zmianę zapisów SWZ</w:t>
            </w:r>
            <w:r>
              <w:rPr>
                <w:sz w:val="24"/>
                <w:szCs w:val="24"/>
              </w:rPr>
              <w:t>.</w:t>
            </w:r>
          </w:p>
          <w:p w14:paraId="627C2E23" w14:textId="214C6A33" w:rsidR="00AC772F" w:rsidRDefault="00AC772F" w:rsidP="00AC772F">
            <w:pPr>
              <w:widowControl w:val="0"/>
              <w:autoSpaceDE w:val="0"/>
              <w:autoSpaceDN w:val="0"/>
              <w:adjustRightInd w:val="0"/>
              <w:ind w:right="-52"/>
              <w:jc w:val="both"/>
              <w:rPr>
                <w:sz w:val="24"/>
                <w:szCs w:val="24"/>
              </w:rPr>
            </w:pPr>
          </w:p>
          <w:p w14:paraId="0B92EB17" w14:textId="77777777" w:rsidR="00F90C45" w:rsidRDefault="00F90C45" w:rsidP="00AC772F">
            <w:pPr>
              <w:widowControl w:val="0"/>
              <w:autoSpaceDE w:val="0"/>
              <w:autoSpaceDN w:val="0"/>
              <w:adjustRightInd w:val="0"/>
              <w:ind w:right="-52"/>
              <w:jc w:val="both"/>
              <w:rPr>
                <w:sz w:val="24"/>
                <w:szCs w:val="24"/>
              </w:rPr>
            </w:pPr>
          </w:p>
          <w:p w14:paraId="0A1D8DFC" w14:textId="432E08F5" w:rsidR="00AC772F" w:rsidRDefault="00AC772F" w:rsidP="00AC772F">
            <w:pPr>
              <w:spacing w:before="60" w:after="60"/>
              <w:ind w:right="-72"/>
              <w:rPr>
                <w:b/>
                <w:bCs/>
                <w:sz w:val="22"/>
                <w:szCs w:val="22"/>
              </w:rPr>
            </w:pPr>
            <w:r>
              <w:rPr>
                <w:b/>
                <w:bCs/>
                <w:sz w:val="22"/>
                <w:szCs w:val="22"/>
              </w:rPr>
              <w:lastRenderedPageBreak/>
              <w:t>Pytanie nr 8</w:t>
            </w:r>
          </w:p>
          <w:p w14:paraId="0FF2E0DD" w14:textId="0DA116F7" w:rsidR="00AC772F" w:rsidRPr="00AC772F" w:rsidRDefault="00AC772F" w:rsidP="00AC772F">
            <w:pPr>
              <w:widowControl w:val="0"/>
              <w:autoSpaceDE w:val="0"/>
              <w:autoSpaceDN w:val="0"/>
              <w:adjustRightInd w:val="0"/>
              <w:ind w:right="-52"/>
              <w:jc w:val="both"/>
              <w:rPr>
                <w:sz w:val="24"/>
                <w:szCs w:val="24"/>
              </w:rPr>
            </w:pPr>
            <w:r w:rsidRPr="00AC772F">
              <w:rPr>
                <w:sz w:val="24"/>
                <w:szCs w:val="24"/>
              </w:rPr>
              <w:t>PYTANIE OSW</w:t>
            </w:r>
            <w:r>
              <w:rPr>
                <w:sz w:val="24"/>
                <w:szCs w:val="24"/>
              </w:rPr>
              <w:t xml:space="preserve"> </w:t>
            </w:r>
            <w:r w:rsidRPr="00AC772F">
              <w:rPr>
                <w:sz w:val="24"/>
                <w:szCs w:val="24"/>
              </w:rPr>
              <w:t>CZĘŚĆ II PKT. 6 15) z uwagi na oczekiwany komfort użytkowania, rower wyposażony w przekładnię co najmniej 5 stopniową.</w:t>
            </w:r>
          </w:p>
          <w:p w14:paraId="3BDE6369" w14:textId="66295964" w:rsidR="00AC772F" w:rsidRDefault="00AC772F" w:rsidP="00AC772F">
            <w:pPr>
              <w:widowControl w:val="0"/>
              <w:autoSpaceDE w:val="0"/>
              <w:autoSpaceDN w:val="0"/>
              <w:adjustRightInd w:val="0"/>
              <w:ind w:right="-52"/>
              <w:jc w:val="both"/>
              <w:rPr>
                <w:sz w:val="24"/>
                <w:szCs w:val="24"/>
              </w:rPr>
            </w:pPr>
            <w:r w:rsidRPr="00AC772F">
              <w:rPr>
                <w:sz w:val="24"/>
                <w:szCs w:val="24"/>
              </w:rPr>
              <w:t xml:space="preserve">Zwracamy się do Zamawiającego o dopuszczenie do zaoferowania rowerów wyposażonych </w:t>
            </w:r>
            <w:r>
              <w:rPr>
                <w:sz w:val="24"/>
                <w:szCs w:val="24"/>
              </w:rPr>
              <w:br/>
            </w:r>
            <w:r w:rsidRPr="00AC772F">
              <w:rPr>
                <w:sz w:val="24"/>
                <w:szCs w:val="24"/>
              </w:rPr>
              <w:t xml:space="preserve">w standardowego, trwałe piasty 3 biegowego. Z uwagi na obecną sytuację rynkową, braki podzespołów rowerowych dostarczenie rowerów z piastami co najmniej 5 stopniowymi może być niemożliwe. </w:t>
            </w:r>
          </w:p>
          <w:p w14:paraId="504E89C2" w14:textId="77777777" w:rsidR="00F90C45" w:rsidRDefault="00F90C45" w:rsidP="00AC772F">
            <w:pPr>
              <w:spacing w:after="40"/>
              <w:ind w:left="30" w:right="-72"/>
              <w:rPr>
                <w:b/>
                <w:bCs/>
                <w:sz w:val="22"/>
                <w:szCs w:val="22"/>
              </w:rPr>
            </w:pPr>
          </w:p>
          <w:p w14:paraId="09CB7052" w14:textId="4E2A8574" w:rsidR="00AC772F" w:rsidRDefault="00AC772F" w:rsidP="00AC772F">
            <w:pPr>
              <w:spacing w:after="40"/>
              <w:ind w:left="30" w:right="-72"/>
              <w:rPr>
                <w:b/>
                <w:bCs/>
                <w:sz w:val="22"/>
                <w:szCs w:val="22"/>
              </w:rPr>
            </w:pPr>
            <w:r>
              <w:rPr>
                <w:b/>
                <w:bCs/>
                <w:sz w:val="22"/>
                <w:szCs w:val="22"/>
              </w:rPr>
              <w:t>Odpowiedź Zamawiającego:</w:t>
            </w:r>
          </w:p>
          <w:p w14:paraId="0B677273" w14:textId="7007B06A" w:rsidR="00AC772F" w:rsidRDefault="00AC772F" w:rsidP="00AC772F">
            <w:pPr>
              <w:widowControl w:val="0"/>
              <w:autoSpaceDE w:val="0"/>
              <w:autoSpaceDN w:val="0"/>
              <w:adjustRightInd w:val="0"/>
              <w:ind w:right="-52"/>
              <w:jc w:val="both"/>
              <w:rPr>
                <w:sz w:val="24"/>
                <w:szCs w:val="24"/>
              </w:rPr>
            </w:pPr>
            <w:r w:rsidRPr="00AC772F">
              <w:rPr>
                <w:sz w:val="24"/>
                <w:szCs w:val="24"/>
              </w:rPr>
              <w:t>Zamawiający nie wyraża zgody na zmianę zapisów SWZ</w:t>
            </w:r>
            <w:r>
              <w:rPr>
                <w:sz w:val="24"/>
                <w:szCs w:val="24"/>
              </w:rPr>
              <w:t>.</w:t>
            </w:r>
          </w:p>
          <w:p w14:paraId="4854F468" w14:textId="7E3119C3" w:rsidR="00AC772F" w:rsidRDefault="00AC772F" w:rsidP="00AC772F">
            <w:pPr>
              <w:widowControl w:val="0"/>
              <w:autoSpaceDE w:val="0"/>
              <w:autoSpaceDN w:val="0"/>
              <w:adjustRightInd w:val="0"/>
              <w:ind w:right="-52"/>
              <w:jc w:val="both"/>
              <w:rPr>
                <w:sz w:val="24"/>
                <w:szCs w:val="24"/>
              </w:rPr>
            </w:pPr>
          </w:p>
          <w:p w14:paraId="2A8A3E25" w14:textId="6D50B539" w:rsidR="00AC772F" w:rsidRDefault="00AC772F" w:rsidP="00AC772F">
            <w:pPr>
              <w:spacing w:before="60" w:after="60"/>
              <w:ind w:right="-72"/>
              <w:rPr>
                <w:b/>
                <w:bCs/>
                <w:sz w:val="22"/>
                <w:szCs w:val="22"/>
              </w:rPr>
            </w:pPr>
            <w:r>
              <w:rPr>
                <w:b/>
                <w:bCs/>
                <w:sz w:val="22"/>
                <w:szCs w:val="22"/>
              </w:rPr>
              <w:t>Pytanie nr 9</w:t>
            </w:r>
          </w:p>
          <w:p w14:paraId="14BD55D8" w14:textId="278EBE30" w:rsidR="00AC772F" w:rsidRPr="00AC772F" w:rsidRDefault="00AC772F" w:rsidP="00AC772F">
            <w:pPr>
              <w:widowControl w:val="0"/>
              <w:autoSpaceDE w:val="0"/>
              <w:autoSpaceDN w:val="0"/>
              <w:adjustRightInd w:val="0"/>
              <w:ind w:right="-52"/>
              <w:jc w:val="both"/>
              <w:rPr>
                <w:sz w:val="24"/>
                <w:szCs w:val="24"/>
              </w:rPr>
            </w:pPr>
            <w:r w:rsidRPr="00AC772F">
              <w:rPr>
                <w:sz w:val="24"/>
                <w:szCs w:val="24"/>
              </w:rPr>
              <w:t>PYTANIE OSW CZĘŚĆ III PKT. 1</w:t>
            </w:r>
          </w:p>
          <w:p w14:paraId="3E930394" w14:textId="77777777" w:rsidR="00AC772F" w:rsidRPr="00AC772F" w:rsidRDefault="00AC772F" w:rsidP="00AC772F">
            <w:pPr>
              <w:widowControl w:val="0"/>
              <w:autoSpaceDE w:val="0"/>
              <w:autoSpaceDN w:val="0"/>
              <w:adjustRightInd w:val="0"/>
              <w:ind w:right="-52"/>
              <w:jc w:val="both"/>
              <w:rPr>
                <w:sz w:val="24"/>
                <w:szCs w:val="24"/>
              </w:rPr>
            </w:pPr>
            <w:r w:rsidRPr="00AC772F">
              <w:rPr>
                <w:sz w:val="24"/>
                <w:szCs w:val="24"/>
              </w:rPr>
              <w:t xml:space="preserve">Zwracamy się do Zamawiającego o określenie ilości stacji/paneli informacyjnych jakie Wykonawca powinien dostarczyć oraz maksymalnej ilości stojaków rowerowych. </w:t>
            </w:r>
          </w:p>
          <w:p w14:paraId="122FCA9D" w14:textId="40DA50B4" w:rsidR="00AC772F" w:rsidRDefault="00AC772F" w:rsidP="00AC772F">
            <w:pPr>
              <w:widowControl w:val="0"/>
              <w:autoSpaceDE w:val="0"/>
              <w:autoSpaceDN w:val="0"/>
              <w:adjustRightInd w:val="0"/>
              <w:ind w:right="-52"/>
              <w:jc w:val="both"/>
              <w:rPr>
                <w:sz w:val="24"/>
                <w:szCs w:val="24"/>
              </w:rPr>
            </w:pPr>
            <w:r w:rsidRPr="00AC772F">
              <w:rPr>
                <w:sz w:val="24"/>
                <w:szCs w:val="24"/>
              </w:rPr>
              <w:t>Ponadto zwracamy się do Zamawiającego o precyzyjne określenie co ma na myśli pod pojęciem oznakowania pionowego. Prosimy o dołączenie rysunków technicznych propozycji takiego oznakowania.</w:t>
            </w:r>
          </w:p>
          <w:p w14:paraId="2EE99BEF" w14:textId="77777777" w:rsidR="00F90C45" w:rsidRDefault="00F90C45" w:rsidP="00AC772F">
            <w:pPr>
              <w:spacing w:after="40"/>
              <w:ind w:left="30" w:right="-72"/>
              <w:rPr>
                <w:b/>
                <w:bCs/>
                <w:sz w:val="22"/>
                <w:szCs w:val="22"/>
              </w:rPr>
            </w:pPr>
          </w:p>
          <w:p w14:paraId="4C1ACB81" w14:textId="7207C3A6" w:rsidR="00AC772F" w:rsidRDefault="00AC772F" w:rsidP="00AC772F">
            <w:pPr>
              <w:spacing w:after="40"/>
              <w:ind w:left="30" w:right="-72"/>
              <w:rPr>
                <w:b/>
                <w:bCs/>
                <w:sz w:val="22"/>
                <w:szCs w:val="22"/>
              </w:rPr>
            </w:pPr>
            <w:r>
              <w:rPr>
                <w:b/>
                <w:bCs/>
                <w:sz w:val="22"/>
                <w:szCs w:val="22"/>
              </w:rPr>
              <w:t>Odpowiedź Zamawiającego:</w:t>
            </w:r>
          </w:p>
          <w:p w14:paraId="07ECA5C7" w14:textId="77777777" w:rsidR="00AC772F" w:rsidRPr="00AC772F" w:rsidRDefault="00AC772F" w:rsidP="00AC772F">
            <w:pPr>
              <w:jc w:val="both"/>
              <w:rPr>
                <w:sz w:val="24"/>
                <w:szCs w:val="24"/>
              </w:rPr>
            </w:pPr>
            <w:r w:rsidRPr="00AC772F">
              <w:rPr>
                <w:sz w:val="24"/>
                <w:szCs w:val="24"/>
              </w:rPr>
              <w:t>Wszystkie wymogi określono w OSW:</w:t>
            </w:r>
          </w:p>
          <w:p w14:paraId="1CA074F9" w14:textId="77777777" w:rsidR="00AC772F" w:rsidRPr="00AC772F" w:rsidRDefault="00AC772F" w:rsidP="00AC772F">
            <w:pPr>
              <w:jc w:val="both"/>
              <w:rPr>
                <w:i/>
              </w:rPr>
            </w:pPr>
            <w:proofErr w:type="gramStart"/>
            <w:r w:rsidRPr="00AC772F">
              <w:rPr>
                <w:i/>
              </w:rPr>
              <w:t>,,</w:t>
            </w:r>
            <w:proofErr w:type="gramEnd"/>
            <w:r w:rsidRPr="00AC772F">
              <w:rPr>
                <w:i/>
              </w:rPr>
              <w:t>W związku z tym, że jednym z kryteriów oceny ofert jest dodatkowa liczba rowerów, to Zamawiający nie jest w stanie podać dokładnej liczby stojaków rowerowych na stacjach. Zamawiający określa, że do celów sporządzenia oferty należy przyjąć, następującą proporcję:</w:t>
            </w:r>
          </w:p>
          <w:p w14:paraId="52B43857" w14:textId="77777777" w:rsidR="00AC772F" w:rsidRPr="00AC772F" w:rsidRDefault="00AC772F" w:rsidP="00AC772F">
            <w:pPr>
              <w:numPr>
                <w:ilvl w:val="0"/>
                <w:numId w:val="9"/>
              </w:numPr>
              <w:jc w:val="both"/>
              <w:rPr>
                <w:i/>
              </w:rPr>
            </w:pPr>
            <w:r w:rsidRPr="00AC772F">
              <w:rPr>
                <w:i/>
              </w:rPr>
              <w:t>oferowana liczba rowerów 100%,</w:t>
            </w:r>
          </w:p>
          <w:p w14:paraId="66E2512C" w14:textId="77777777" w:rsidR="00AC772F" w:rsidRPr="00AC772F" w:rsidRDefault="00AC772F" w:rsidP="00AC772F">
            <w:pPr>
              <w:numPr>
                <w:ilvl w:val="0"/>
                <w:numId w:val="9"/>
              </w:numPr>
              <w:jc w:val="both"/>
              <w:rPr>
                <w:i/>
              </w:rPr>
            </w:pPr>
            <w:r w:rsidRPr="00AC772F">
              <w:rPr>
                <w:i/>
              </w:rPr>
              <w:t>oferowana liczba stojaków rowerowych na stacjach, stanowiąca min. 120% liczby rowerów.”</w:t>
            </w:r>
          </w:p>
          <w:p w14:paraId="232A57AD" w14:textId="31277109" w:rsidR="00AC772F" w:rsidRPr="00AC772F" w:rsidRDefault="00AC772F" w:rsidP="00AC772F">
            <w:pPr>
              <w:jc w:val="both"/>
              <w:rPr>
                <w:sz w:val="24"/>
                <w:szCs w:val="24"/>
              </w:rPr>
            </w:pPr>
            <w:r>
              <w:rPr>
                <w:sz w:val="24"/>
                <w:szCs w:val="24"/>
              </w:rPr>
              <w:t>Natomiast w</w:t>
            </w:r>
            <w:r w:rsidRPr="00AC772F">
              <w:rPr>
                <w:sz w:val="24"/>
                <w:szCs w:val="24"/>
              </w:rPr>
              <w:t xml:space="preserve"> przytoczonym punkcie 1 część III OSW nie ma mowy o oznakowaniu pionowym.</w:t>
            </w:r>
          </w:p>
          <w:p w14:paraId="1256D4EC" w14:textId="51282E33" w:rsidR="00AC772F" w:rsidRDefault="00AC772F" w:rsidP="00AC772F">
            <w:pPr>
              <w:widowControl w:val="0"/>
              <w:autoSpaceDE w:val="0"/>
              <w:autoSpaceDN w:val="0"/>
              <w:adjustRightInd w:val="0"/>
              <w:ind w:right="-52"/>
              <w:jc w:val="both"/>
              <w:rPr>
                <w:sz w:val="24"/>
                <w:szCs w:val="24"/>
              </w:rPr>
            </w:pPr>
          </w:p>
          <w:p w14:paraId="6463A314" w14:textId="7C778015" w:rsidR="00AC772F" w:rsidRDefault="00AC772F" w:rsidP="00AC772F">
            <w:pPr>
              <w:spacing w:before="60" w:after="60"/>
              <w:ind w:right="-72"/>
              <w:rPr>
                <w:b/>
                <w:bCs/>
                <w:sz w:val="22"/>
                <w:szCs w:val="22"/>
              </w:rPr>
            </w:pPr>
            <w:r>
              <w:rPr>
                <w:b/>
                <w:bCs/>
                <w:sz w:val="22"/>
                <w:szCs w:val="22"/>
              </w:rPr>
              <w:t>Pytanie nr 10</w:t>
            </w:r>
          </w:p>
          <w:p w14:paraId="31142514" w14:textId="3E3244B4" w:rsidR="00AC772F" w:rsidRPr="00AC772F" w:rsidRDefault="00AC772F" w:rsidP="00AC772F">
            <w:pPr>
              <w:widowControl w:val="0"/>
              <w:autoSpaceDE w:val="0"/>
              <w:autoSpaceDN w:val="0"/>
              <w:adjustRightInd w:val="0"/>
              <w:ind w:right="-52"/>
              <w:jc w:val="both"/>
              <w:rPr>
                <w:sz w:val="24"/>
                <w:szCs w:val="24"/>
              </w:rPr>
            </w:pPr>
            <w:r w:rsidRPr="00AC772F">
              <w:rPr>
                <w:sz w:val="24"/>
                <w:szCs w:val="24"/>
              </w:rPr>
              <w:t>PYTANIE OSW</w:t>
            </w:r>
            <w:r>
              <w:rPr>
                <w:sz w:val="24"/>
                <w:szCs w:val="24"/>
              </w:rPr>
              <w:t xml:space="preserve"> </w:t>
            </w:r>
            <w:r w:rsidRPr="00AC772F">
              <w:rPr>
                <w:sz w:val="24"/>
                <w:szCs w:val="24"/>
              </w:rPr>
              <w:t>CZĘŚĆ III PKT. 7 podpunkt 1</w:t>
            </w:r>
          </w:p>
          <w:p w14:paraId="6CDF49BA" w14:textId="2982789F" w:rsidR="00AC772F" w:rsidRDefault="00AC772F" w:rsidP="00AC772F">
            <w:pPr>
              <w:widowControl w:val="0"/>
              <w:autoSpaceDE w:val="0"/>
              <w:autoSpaceDN w:val="0"/>
              <w:adjustRightInd w:val="0"/>
              <w:ind w:right="-52"/>
              <w:jc w:val="both"/>
              <w:rPr>
                <w:sz w:val="24"/>
                <w:szCs w:val="24"/>
              </w:rPr>
            </w:pPr>
            <w:r w:rsidRPr="00AC772F">
              <w:rPr>
                <w:sz w:val="24"/>
                <w:szCs w:val="24"/>
              </w:rPr>
              <w:t xml:space="preserve">Prosimy o dopuszczenie równoważnych rozwiązań opartego o autoryzację za pomocą unikalnego loginu (numeru telefonu) lub np. poprzez kontakt z Biurem Obsługi Klienta. Opisane rozwiązanie „uruchamiania przejazdu za pomocą </w:t>
            </w:r>
            <w:proofErr w:type="spellStart"/>
            <w:r w:rsidRPr="00AC772F">
              <w:rPr>
                <w:sz w:val="24"/>
                <w:szCs w:val="24"/>
              </w:rPr>
              <w:t>telekodu</w:t>
            </w:r>
            <w:proofErr w:type="spellEnd"/>
            <w:r w:rsidRPr="00AC772F">
              <w:rPr>
                <w:sz w:val="24"/>
                <w:szCs w:val="24"/>
              </w:rPr>
              <w:t xml:space="preserve"> i SMS” jest stosowane tylko przez jednego z dostawców na rynku polskim i nie jest rozwiązaniem powszechnie stosowanym. Dopuszczenie równoważnych kanałów pozwoli a zwiększenie konkurencyjności postępowania.</w:t>
            </w:r>
          </w:p>
          <w:p w14:paraId="2699440D" w14:textId="77777777" w:rsidR="00F90C45" w:rsidRDefault="00F90C45" w:rsidP="00AC772F">
            <w:pPr>
              <w:spacing w:after="40"/>
              <w:ind w:left="30" w:right="-72"/>
              <w:rPr>
                <w:b/>
                <w:bCs/>
                <w:sz w:val="22"/>
                <w:szCs w:val="22"/>
              </w:rPr>
            </w:pPr>
          </w:p>
          <w:p w14:paraId="6CEFC23D" w14:textId="530FF790" w:rsidR="00AC772F" w:rsidRDefault="00AC772F" w:rsidP="00AC772F">
            <w:pPr>
              <w:spacing w:after="40"/>
              <w:ind w:left="30" w:right="-72"/>
              <w:rPr>
                <w:b/>
                <w:bCs/>
                <w:sz w:val="22"/>
                <w:szCs w:val="22"/>
              </w:rPr>
            </w:pPr>
            <w:r>
              <w:rPr>
                <w:b/>
                <w:bCs/>
                <w:sz w:val="22"/>
                <w:szCs w:val="22"/>
              </w:rPr>
              <w:t>Odpowiedź Zamawiającego:</w:t>
            </w:r>
          </w:p>
          <w:p w14:paraId="7E25DEE5" w14:textId="77777777" w:rsidR="00AC772F" w:rsidRPr="00AC772F" w:rsidRDefault="00AC772F" w:rsidP="00AC772F">
            <w:pPr>
              <w:widowControl w:val="0"/>
              <w:autoSpaceDE w:val="0"/>
              <w:autoSpaceDN w:val="0"/>
              <w:adjustRightInd w:val="0"/>
              <w:ind w:right="-52"/>
              <w:jc w:val="both"/>
              <w:rPr>
                <w:sz w:val="24"/>
                <w:szCs w:val="24"/>
              </w:rPr>
            </w:pPr>
            <w:r w:rsidRPr="00AC772F">
              <w:rPr>
                <w:sz w:val="24"/>
                <w:szCs w:val="24"/>
              </w:rPr>
              <w:t>Zamawiający dopuszcza zaproponowane rozwiązanie.</w:t>
            </w:r>
          </w:p>
          <w:p w14:paraId="0D5A2D54" w14:textId="77777777" w:rsidR="00AC772F" w:rsidRPr="00AC772F" w:rsidRDefault="00AC772F" w:rsidP="00AC772F">
            <w:pPr>
              <w:widowControl w:val="0"/>
              <w:autoSpaceDE w:val="0"/>
              <w:autoSpaceDN w:val="0"/>
              <w:adjustRightInd w:val="0"/>
              <w:ind w:right="-52"/>
              <w:jc w:val="both"/>
              <w:rPr>
                <w:sz w:val="24"/>
                <w:szCs w:val="24"/>
              </w:rPr>
            </w:pPr>
          </w:p>
          <w:p w14:paraId="11D2EAB2" w14:textId="44ACDAA0" w:rsidR="00AC772F" w:rsidRDefault="00AC772F" w:rsidP="00AC772F">
            <w:pPr>
              <w:spacing w:before="60" w:after="60"/>
              <w:ind w:right="-72"/>
              <w:rPr>
                <w:b/>
                <w:bCs/>
                <w:sz w:val="22"/>
                <w:szCs w:val="22"/>
              </w:rPr>
            </w:pPr>
            <w:r>
              <w:rPr>
                <w:b/>
                <w:bCs/>
                <w:sz w:val="22"/>
                <w:szCs w:val="22"/>
              </w:rPr>
              <w:t>Pytanie nr 11</w:t>
            </w:r>
          </w:p>
          <w:p w14:paraId="18E289F9" w14:textId="610AFF17" w:rsidR="00AC772F" w:rsidRPr="00AC772F" w:rsidRDefault="00AC772F" w:rsidP="00AC772F">
            <w:pPr>
              <w:widowControl w:val="0"/>
              <w:autoSpaceDE w:val="0"/>
              <w:autoSpaceDN w:val="0"/>
              <w:adjustRightInd w:val="0"/>
              <w:ind w:right="-52"/>
              <w:jc w:val="both"/>
              <w:rPr>
                <w:sz w:val="24"/>
                <w:szCs w:val="24"/>
              </w:rPr>
            </w:pPr>
            <w:r w:rsidRPr="00AC772F">
              <w:rPr>
                <w:sz w:val="24"/>
                <w:szCs w:val="24"/>
              </w:rPr>
              <w:t xml:space="preserve">PYTANIE OSW CZĘŚĆ V PKT. 3 podpunkt 9) informowanie użytkownika w formie komunikatu PUSH lub SMS o tym, że wyjechał poza obszar działania systemu lub nieprawidłowego zwrotu roweru (jeżeli informacja w aplikacji będzie zawierała dane, </w:t>
            </w:r>
            <w:r>
              <w:rPr>
                <w:sz w:val="24"/>
                <w:szCs w:val="24"/>
              </w:rPr>
              <w:br/>
            </w:r>
            <w:r w:rsidRPr="00AC772F">
              <w:rPr>
                <w:sz w:val="24"/>
                <w:szCs w:val="24"/>
              </w:rPr>
              <w:t>o których mowa w tym zapisie, to takie rozwiązanie się akceptuje. Jeżeli emitowany będzie wyłącznie sygnał dźwiękowy, bez komunikatu, to uważa się, że aplikacja nie spełnia wymogu Jednostki realizującej).</w:t>
            </w:r>
          </w:p>
          <w:p w14:paraId="6CC41CF9" w14:textId="77777777" w:rsidR="00AC772F" w:rsidRPr="00AC772F" w:rsidRDefault="00AC772F" w:rsidP="00AC772F">
            <w:pPr>
              <w:widowControl w:val="0"/>
              <w:autoSpaceDE w:val="0"/>
              <w:autoSpaceDN w:val="0"/>
              <w:adjustRightInd w:val="0"/>
              <w:ind w:right="-52"/>
              <w:jc w:val="both"/>
              <w:rPr>
                <w:sz w:val="24"/>
                <w:szCs w:val="24"/>
              </w:rPr>
            </w:pPr>
            <w:r w:rsidRPr="00AC772F">
              <w:rPr>
                <w:sz w:val="24"/>
                <w:szCs w:val="24"/>
              </w:rPr>
              <w:lastRenderedPageBreak/>
              <w:t>Jesteśmy zainteresowani realizacją systemu rowerów publicznych na terenie Rawicza i to zarówno na etapie dostarczenia systemu, jak również jego uruchomienia oraz eksploatacji. Niestety dokumentacja, wydaje się obarczona szeregiem zapisów, które mogą faworyzować konkretnego wykonawcę, poprzez zapisy nakazujące zastosowanie rozwiązań stosowanych przez konkretną firmę, działającą na rynku, dostarczającą rowery o specyficznych parametrach niektórych elementów.</w:t>
            </w:r>
          </w:p>
          <w:p w14:paraId="023627B9" w14:textId="7DE8F423" w:rsidR="00AC772F" w:rsidRPr="00AC772F" w:rsidRDefault="00AC772F" w:rsidP="00AC772F">
            <w:pPr>
              <w:widowControl w:val="0"/>
              <w:autoSpaceDE w:val="0"/>
              <w:autoSpaceDN w:val="0"/>
              <w:adjustRightInd w:val="0"/>
              <w:ind w:right="-52"/>
              <w:jc w:val="both"/>
              <w:rPr>
                <w:sz w:val="24"/>
                <w:szCs w:val="24"/>
              </w:rPr>
            </w:pPr>
            <w:r w:rsidRPr="00AC772F">
              <w:rPr>
                <w:sz w:val="24"/>
                <w:szCs w:val="24"/>
              </w:rPr>
              <w:t xml:space="preserve">Opisana wyżej funkcjonalność w praktyce nie jest stosowana w systemach rowerowych </w:t>
            </w:r>
            <w:r>
              <w:rPr>
                <w:sz w:val="24"/>
                <w:szCs w:val="24"/>
              </w:rPr>
              <w:br/>
            </w:r>
            <w:r w:rsidRPr="00AC772F">
              <w:rPr>
                <w:sz w:val="24"/>
                <w:szCs w:val="24"/>
              </w:rPr>
              <w:t>w Polsce czy na świecie.</w:t>
            </w:r>
          </w:p>
          <w:p w14:paraId="729E8493" w14:textId="6CEADA4C" w:rsidR="00AC772F" w:rsidRPr="00AC772F" w:rsidRDefault="00AC772F" w:rsidP="00AC772F">
            <w:pPr>
              <w:widowControl w:val="0"/>
              <w:autoSpaceDE w:val="0"/>
              <w:autoSpaceDN w:val="0"/>
              <w:adjustRightInd w:val="0"/>
              <w:ind w:right="-52"/>
              <w:jc w:val="both"/>
              <w:rPr>
                <w:sz w:val="24"/>
                <w:szCs w:val="24"/>
              </w:rPr>
            </w:pPr>
            <w:r w:rsidRPr="00AC772F">
              <w:rPr>
                <w:sz w:val="24"/>
                <w:szCs w:val="24"/>
              </w:rPr>
              <w:t xml:space="preserve">Obecna forma spowoduje, że użytkownik będzie informowany o każdej sytuacji przekroczenia obszaru, co w przypadku podróży na granicy systemu będzie uciążliwe. Z doświadczenia Wykonawcy wynika również, że sygnał GPS odbierany/nadawany przez komputer pokładowy w obszarze zabudowanym odbija się od budynków czy innych elementów architektury </w:t>
            </w:r>
            <w:r>
              <w:rPr>
                <w:sz w:val="24"/>
                <w:szCs w:val="24"/>
              </w:rPr>
              <w:br/>
            </w:r>
            <w:r w:rsidRPr="00AC772F">
              <w:rPr>
                <w:sz w:val="24"/>
                <w:szCs w:val="24"/>
              </w:rPr>
              <w:t xml:space="preserve">i czasami wskazuje inną lokalizację najbliższego nadajnika, niż jest to w rzeczywistości. Podobną sytuację mamy często w obszarach granicznych, gdzie mimo nieprzekroczenia granicy telefony komórkowe łapią zasięg operatora z za granicy. Oprócz tego, w </w:t>
            </w:r>
            <w:proofErr w:type="gramStart"/>
            <w:r w:rsidRPr="00AC772F">
              <w:rPr>
                <w:sz w:val="24"/>
                <w:szCs w:val="24"/>
              </w:rPr>
              <w:t>miejscach</w:t>
            </w:r>
            <w:proofErr w:type="gramEnd"/>
            <w:r w:rsidRPr="00AC772F">
              <w:rPr>
                <w:sz w:val="24"/>
                <w:szCs w:val="24"/>
              </w:rPr>
              <w:t xml:space="preserve"> gdzie jest słaby zasięg GPS (urządzenie będzie błędnie odczytywało swoją pozycję) może dochodzić do sytuacji w których sygnał dźwiękowy może być uciążliwy dla zwracającego rower użytkownika i dla najbliższego otoczenia, w którym rower będzie się znajdował.</w:t>
            </w:r>
          </w:p>
          <w:p w14:paraId="4650E73A" w14:textId="77777777" w:rsidR="00AC772F" w:rsidRPr="00AC772F" w:rsidRDefault="00AC772F" w:rsidP="00AC772F">
            <w:pPr>
              <w:widowControl w:val="0"/>
              <w:autoSpaceDE w:val="0"/>
              <w:autoSpaceDN w:val="0"/>
              <w:adjustRightInd w:val="0"/>
              <w:ind w:right="-52"/>
              <w:jc w:val="both"/>
              <w:rPr>
                <w:sz w:val="24"/>
                <w:szCs w:val="24"/>
              </w:rPr>
            </w:pPr>
            <w:r w:rsidRPr="00AC772F">
              <w:rPr>
                <w:sz w:val="24"/>
                <w:szCs w:val="24"/>
              </w:rPr>
              <w:t>Dodatkowo praktyka korzystania z roweru publicznego pokazuje, że użytkownicy często wykorzystują rowery wyjeżdżając czasowo poza obszar systemu, ale wracają i zarówno wypożyczenie, jak i zwrot roweru następuje w ramach wyznaczonego obszaru.</w:t>
            </w:r>
          </w:p>
          <w:p w14:paraId="6D727E9B" w14:textId="08C591EB" w:rsidR="00AC772F" w:rsidRDefault="00AC772F" w:rsidP="00AC772F">
            <w:pPr>
              <w:widowControl w:val="0"/>
              <w:autoSpaceDE w:val="0"/>
              <w:autoSpaceDN w:val="0"/>
              <w:adjustRightInd w:val="0"/>
              <w:ind w:right="-52"/>
              <w:jc w:val="both"/>
              <w:rPr>
                <w:rFonts w:ascii="Arial" w:hAnsi="Arial" w:cs="Arial"/>
                <w:sz w:val="24"/>
                <w:szCs w:val="24"/>
              </w:rPr>
            </w:pPr>
            <w:r w:rsidRPr="00AC772F">
              <w:rPr>
                <w:sz w:val="24"/>
                <w:szCs w:val="24"/>
              </w:rPr>
              <w:t>Odnosząc się do nieprawidłowego zwrotu roweru, każdy z użytkowników zwracając rower poza 4 wyznaczonymi stacjami zdaje sobie sprawę z tego faktu, zatem według Wykonawcy pozostawienie wymogu w obecnej formie skutecznie utrudnia innym Wykonawcom złożenie ofert w tym postępowaniu.</w:t>
            </w:r>
            <w:r>
              <w:rPr>
                <w:rFonts w:ascii="Arial" w:hAnsi="Arial" w:cs="Arial"/>
                <w:sz w:val="24"/>
                <w:szCs w:val="24"/>
              </w:rPr>
              <w:t xml:space="preserve"> </w:t>
            </w:r>
          </w:p>
          <w:p w14:paraId="534F263E" w14:textId="77777777" w:rsidR="00F90C45" w:rsidRDefault="00F90C45" w:rsidP="00AC772F">
            <w:pPr>
              <w:spacing w:after="40"/>
              <w:ind w:left="30" w:right="-72"/>
              <w:rPr>
                <w:b/>
                <w:bCs/>
                <w:sz w:val="22"/>
                <w:szCs w:val="22"/>
              </w:rPr>
            </w:pPr>
          </w:p>
          <w:p w14:paraId="7F46479E" w14:textId="60D48069" w:rsidR="00AC772F" w:rsidRDefault="00AC772F" w:rsidP="00AC772F">
            <w:pPr>
              <w:spacing w:after="40"/>
              <w:ind w:left="30" w:right="-72"/>
              <w:rPr>
                <w:b/>
                <w:bCs/>
                <w:sz w:val="22"/>
                <w:szCs w:val="22"/>
              </w:rPr>
            </w:pPr>
            <w:r>
              <w:rPr>
                <w:b/>
                <w:bCs/>
                <w:sz w:val="22"/>
                <w:szCs w:val="22"/>
              </w:rPr>
              <w:t>Odpowiedź Zamawiającego:</w:t>
            </w:r>
          </w:p>
          <w:p w14:paraId="2E46B6F7" w14:textId="224D5162" w:rsidR="00AC772F" w:rsidRDefault="00AC772F" w:rsidP="00AC772F">
            <w:pPr>
              <w:widowControl w:val="0"/>
              <w:autoSpaceDE w:val="0"/>
              <w:autoSpaceDN w:val="0"/>
              <w:adjustRightInd w:val="0"/>
              <w:ind w:right="-52"/>
              <w:jc w:val="both"/>
              <w:rPr>
                <w:sz w:val="24"/>
                <w:szCs w:val="24"/>
              </w:rPr>
            </w:pPr>
            <w:r w:rsidRPr="00AC772F">
              <w:rPr>
                <w:sz w:val="24"/>
                <w:szCs w:val="24"/>
              </w:rPr>
              <w:t>Zamawiający wykreśla podpunkt 9) informowanie użytkownika w formie komunikatu PUSH lub SMS o tym, że wyjechał poza obszar działania systemu lub nieprawidłowego zwrotu roweru</w:t>
            </w:r>
            <w:r>
              <w:rPr>
                <w:sz w:val="24"/>
                <w:szCs w:val="24"/>
              </w:rPr>
              <w:t>.</w:t>
            </w:r>
          </w:p>
          <w:p w14:paraId="0B37E56F" w14:textId="7A699C14" w:rsidR="007004BB" w:rsidRDefault="007004BB" w:rsidP="00AC772F">
            <w:pPr>
              <w:widowControl w:val="0"/>
              <w:autoSpaceDE w:val="0"/>
              <w:autoSpaceDN w:val="0"/>
              <w:adjustRightInd w:val="0"/>
              <w:ind w:right="-52"/>
              <w:jc w:val="both"/>
              <w:rPr>
                <w:sz w:val="24"/>
                <w:szCs w:val="24"/>
              </w:rPr>
            </w:pPr>
          </w:p>
          <w:p w14:paraId="06E1DB33" w14:textId="55DF1910" w:rsidR="007004BB" w:rsidRDefault="007004BB" w:rsidP="007004BB">
            <w:pPr>
              <w:spacing w:before="60" w:after="60"/>
              <w:ind w:right="-72"/>
              <w:rPr>
                <w:b/>
                <w:bCs/>
                <w:sz w:val="22"/>
                <w:szCs w:val="22"/>
              </w:rPr>
            </w:pPr>
            <w:r>
              <w:rPr>
                <w:b/>
                <w:bCs/>
                <w:sz w:val="22"/>
                <w:szCs w:val="22"/>
              </w:rPr>
              <w:t>Pytanie nr 12</w:t>
            </w:r>
          </w:p>
          <w:p w14:paraId="04DF1FC5" w14:textId="042006B6" w:rsidR="007004BB" w:rsidRPr="007004BB" w:rsidRDefault="007004BB" w:rsidP="007004BB">
            <w:pPr>
              <w:widowControl w:val="0"/>
              <w:autoSpaceDE w:val="0"/>
              <w:autoSpaceDN w:val="0"/>
              <w:adjustRightInd w:val="0"/>
              <w:ind w:right="-52"/>
              <w:jc w:val="both"/>
              <w:rPr>
                <w:sz w:val="24"/>
                <w:szCs w:val="24"/>
              </w:rPr>
            </w:pPr>
            <w:r w:rsidRPr="007004BB">
              <w:rPr>
                <w:sz w:val="24"/>
                <w:szCs w:val="24"/>
              </w:rPr>
              <w:t>PYTANIE</w:t>
            </w:r>
            <w:r>
              <w:rPr>
                <w:sz w:val="24"/>
                <w:szCs w:val="24"/>
              </w:rPr>
              <w:t xml:space="preserve"> </w:t>
            </w:r>
            <w:r w:rsidRPr="007004BB">
              <w:rPr>
                <w:sz w:val="24"/>
                <w:szCs w:val="24"/>
              </w:rPr>
              <w:t xml:space="preserve">Strefy rowerowe </w:t>
            </w:r>
          </w:p>
          <w:p w14:paraId="6C801D12" w14:textId="77777777" w:rsidR="007004BB" w:rsidRPr="007004BB" w:rsidRDefault="007004BB" w:rsidP="007004BB">
            <w:pPr>
              <w:widowControl w:val="0"/>
              <w:autoSpaceDE w:val="0"/>
              <w:autoSpaceDN w:val="0"/>
              <w:adjustRightInd w:val="0"/>
              <w:ind w:right="-52"/>
              <w:jc w:val="both"/>
              <w:rPr>
                <w:sz w:val="24"/>
                <w:szCs w:val="24"/>
              </w:rPr>
            </w:pPr>
            <w:r w:rsidRPr="007004BB">
              <w:rPr>
                <w:sz w:val="24"/>
                <w:szCs w:val="24"/>
              </w:rPr>
              <w:t xml:space="preserve">Zwracamy się do zamawiającego z prośbą o dokładne określenie obszaru funkcjonowania systemu oraz przesłanie go wykonawcy w formie cyfrowej. Preferowane formaty to </w:t>
            </w:r>
            <w:proofErr w:type="spellStart"/>
            <w:r w:rsidRPr="007004BB">
              <w:rPr>
                <w:sz w:val="24"/>
                <w:szCs w:val="24"/>
              </w:rPr>
              <w:t>GeoJson</w:t>
            </w:r>
            <w:proofErr w:type="spellEnd"/>
            <w:r w:rsidRPr="007004BB">
              <w:rPr>
                <w:sz w:val="24"/>
                <w:szCs w:val="24"/>
              </w:rPr>
              <w:t xml:space="preserve"> lub KML. </w:t>
            </w:r>
          </w:p>
          <w:p w14:paraId="09E82903" w14:textId="5BAE1F80" w:rsidR="007004BB" w:rsidRDefault="007004BB" w:rsidP="007004BB">
            <w:pPr>
              <w:widowControl w:val="0"/>
              <w:autoSpaceDE w:val="0"/>
              <w:autoSpaceDN w:val="0"/>
              <w:adjustRightInd w:val="0"/>
              <w:ind w:right="-52"/>
              <w:jc w:val="both"/>
              <w:rPr>
                <w:sz w:val="24"/>
                <w:szCs w:val="24"/>
              </w:rPr>
            </w:pPr>
            <w:r w:rsidRPr="007004BB">
              <w:rPr>
                <w:sz w:val="24"/>
                <w:szCs w:val="24"/>
              </w:rPr>
              <w:t>Zwracamy się z prośbą do Zamawiającego o dookreślenie co oznacza „rower prawidłowo zwrócony”?</w:t>
            </w:r>
          </w:p>
          <w:p w14:paraId="6EDB9E01" w14:textId="77777777" w:rsidR="00F90C45" w:rsidRDefault="00F90C45" w:rsidP="007004BB">
            <w:pPr>
              <w:spacing w:after="40"/>
              <w:ind w:left="30" w:right="-72"/>
              <w:rPr>
                <w:b/>
                <w:bCs/>
                <w:sz w:val="22"/>
                <w:szCs w:val="22"/>
              </w:rPr>
            </w:pPr>
          </w:p>
          <w:p w14:paraId="16D4612F" w14:textId="1E7AFA28" w:rsidR="007004BB" w:rsidRDefault="007004BB" w:rsidP="007004BB">
            <w:pPr>
              <w:spacing w:after="40"/>
              <w:ind w:left="30" w:right="-72"/>
              <w:rPr>
                <w:b/>
                <w:bCs/>
                <w:sz w:val="22"/>
                <w:szCs w:val="22"/>
              </w:rPr>
            </w:pPr>
            <w:r>
              <w:rPr>
                <w:b/>
                <w:bCs/>
                <w:sz w:val="22"/>
                <w:szCs w:val="22"/>
              </w:rPr>
              <w:t>Odpowiedź Zamawiającego:</w:t>
            </w:r>
          </w:p>
          <w:p w14:paraId="5539CBBF" w14:textId="77777777" w:rsidR="007004BB" w:rsidRPr="007004BB" w:rsidRDefault="007004BB" w:rsidP="007004BB">
            <w:pPr>
              <w:widowControl w:val="0"/>
              <w:autoSpaceDE w:val="0"/>
              <w:autoSpaceDN w:val="0"/>
              <w:adjustRightInd w:val="0"/>
              <w:ind w:right="-52"/>
              <w:jc w:val="both"/>
              <w:rPr>
                <w:sz w:val="24"/>
                <w:szCs w:val="24"/>
              </w:rPr>
            </w:pPr>
            <w:r w:rsidRPr="007004BB">
              <w:rPr>
                <w:sz w:val="24"/>
                <w:szCs w:val="24"/>
              </w:rPr>
              <w:t>Rower zwrócony prawidłowo to rower zwrócony na stację rowerową lub stojak znajdujący się przy tejże stacji.</w:t>
            </w:r>
          </w:p>
          <w:p w14:paraId="41FB51DC" w14:textId="77777777" w:rsidR="007004BB" w:rsidRPr="007004BB" w:rsidRDefault="007004BB" w:rsidP="007004BB">
            <w:pPr>
              <w:widowControl w:val="0"/>
              <w:autoSpaceDE w:val="0"/>
              <w:autoSpaceDN w:val="0"/>
              <w:adjustRightInd w:val="0"/>
              <w:ind w:right="-52"/>
              <w:jc w:val="both"/>
              <w:rPr>
                <w:sz w:val="24"/>
                <w:szCs w:val="24"/>
              </w:rPr>
            </w:pPr>
          </w:p>
          <w:p w14:paraId="6A6EFAC0" w14:textId="2AB243C6" w:rsidR="007004BB" w:rsidRDefault="007004BB" w:rsidP="007004BB">
            <w:pPr>
              <w:spacing w:before="60" w:after="60"/>
              <w:ind w:right="-72"/>
              <w:rPr>
                <w:b/>
                <w:bCs/>
                <w:sz w:val="22"/>
                <w:szCs w:val="22"/>
              </w:rPr>
            </w:pPr>
            <w:r>
              <w:rPr>
                <w:b/>
                <w:bCs/>
                <w:sz w:val="22"/>
                <w:szCs w:val="22"/>
              </w:rPr>
              <w:t>Pytanie nr 13</w:t>
            </w:r>
          </w:p>
          <w:p w14:paraId="12B7545D" w14:textId="4B5A2EC7" w:rsidR="007004BB" w:rsidRPr="007004BB" w:rsidRDefault="007004BB" w:rsidP="007004BB">
            <w:pPr>
              <w:widowControl w:val="0"/>
              <w:autoSpaceDE w:val="0"/>
              <w:autoSpaceDN w:val="0"/>
              <w:adjustRightInd w:val="0"/>
              <w:ind w:right="-52"/>
              <w:jc w:val="both"/>
              <w:rPr>
                <w:sz w:val="24"/>
                <w:szCs w:val="24"/>
              </w:rPr>
            </w:pPr>
            <w:r w:rsidRPr="007004BB">
              <w:rPr>
                <w:sz w:val="24"/>
                <w:szCs w:val="24"/>
              </w:rPr>
              <w:t>PYTANIE</w:t>
            </w:r>
            <w:r>
              <w:rPr>
                <w:sz w:val="24"/>
                <w:szCs w:val="24"/>
              </w:rPr>
              <w:t xml:space="preserve"> </w:t>
            </w:r>
            <w:r w:rsidRPr="007004BB">
              <w:rPr>
                <w:sz w:val="24"/>
                <w:szCs w:val="24"/>
              </w:rPr>
              <w:t xml:space="preserve">§ 4 Eksploatacja 7. Wykonawca zobowiązany jest w ramach niniejszej umowy do: </w:t>
            </w:r>
          </w:p>
          <w:p w14:paraId="1E2C3580" w14:textId="5FE59794" w:rsidR="007004BB" w:rsidRPr="007004BB" w:rsidRDefault="007004BB" w:rsidP="007004BB">
            <w:pPr>
              <w:widowControl w:val="0"/>
              <w:numPr>
                <w:ilvl w:val="0"/>
                <w:numId w:val="10"/>
              </w:numPr>
              <w:autoSpaceDE w:val="0"/>
              <w:autoSpaceDN w:val="0"/>
              <w:adjustRightInd w:val="0"/>
              <w:ind w:right="-52"/>
              <w:jc w:val="both"/>
              <w:rPr>
                <w:sz w:val="24"/>
                <w:szCs w:val="24"/>
              </w:rPr>
            </w:pPr>
            <w:r w:rsidRPr="007004BB">
              <w:rPr>
                <w:sz w:val="24"/>
                <w:szCs w:val="24"/>
              </w:rPr>
              <w:t xml:space="preserve">uzyskania na własny koszt i własnym staraniem wszelkich niezbędnych zgód </w:t>
            </w:r>
          </w:p>
          <w:p w14:paraId="210D2E71" w14:textId="77777777" w:rsidR="007004BB" w:rsidRPr="007004BB" w:rsidRDefault="007004BB" w:rsidP="007004BB">
            <w:pPr>
              <w:widowControl w:val="0"/>
              <w:autoSpaceDE w:val="0"/>
              <w:autoSpaceDN w:val="0"/>
              <w:adjustRightInd w:val="0"/>
              <w:ind w:right="-52"/>
              <w:jc w:val="both"/>
              <w:rPr>
                <w:sz w:val="24"/>
                <w:szCs w:val="24"/>
              </w:rPr>
            </w:pPr>
            <w:r w:rsidRPr="007004BB">
              <w:rPr>
                <w:sz w:val="24"/>
                <w:szCs w:val="24"/>
              </w:rPr>
              <w:t>i pozwoleń niezbędnych dla wykonania przedmiotu Umowy,</w:t>
            </w:r>
          </w:p>
          <w:p w14:paraId="11BB6EB5" w14:textId="56227EE8" w:rsidR="007004BB" w:rsidRPr="007004BB" w:rsidRDefault="007004BB" w:rsidP="007004BB">
            <w:pPr>
              <w:widowControl w:val="0"/>
              <w:numPr>
                <w:ilvl w:val="0"/>
                <w:numId w:val="10"/>
              </w:numPr>
              <w:autoSpaceDE w:val="0"/>
              <w:autoSpaceDN w:val="0"/>
              <w:adjustRightInd w:val="0"/>
              <w:ind w:right="-52"/>
              <w:jc w:val="both"/>
              <w:rPr>
                <w:sz w:val="24"/>
                <w:szCs w:val="24"/>
              </w:rPr>
            </w:pPr>
            <w:r w:rsidRPr="007004BB">
              <w:rPr>
                <w:sz w:val="24"/>
                <w:szCs w:val="24"/>
              </w:rPr>
              <w:t xml:space="preserve">umieszczenia stacji rowerowych na terenach wskazanych przez Jednostkę realizującą, </w:t>
            </w:r>
            <w:r w:rsidRPr="007004BB">
              <w:rPr>
                <w:sz w:val="24"/>
                <w:szCs w:val="24"/>
              </w:rPr>
              <w:lastRenderedPageBreak/>
              <w:t xml:space="preserve">przy czym umieszczenie stacji rowerowych w pasie drogowym wymaga zgłoszenia tych lokalizacji właściwemu zarządcy danej drogi (Zarząd Powiatu Rawickiego </w:t>
            </w:r>
            <w:r>
              <w:rPr>
                <w:sz w:val="24"/>
                <w:szCs w:val="24"/>
              </w:rPr>
              <w:br/>
            </w:r>
            <w:r w:rsidRPr="007004BB">
              <w:rPr>
                <w:sz w:val="24"/>
                <w:szCs w:val="24"/>
              </w:rPr>
              <w:t>i Burmistrz Gminy Rawicz),</w:t>
            </w:r>
          </w:p>
          <w:p w14:paraId="436C2982" w14:textId="0314ED5C" w:rsidR="007004BB" w:rsidRDefault="007004BB" w:rsidP="007004BB">
            <w:pPr>
              <w:widowControl w:val="0"/>
              <w:autoSpaceDE w:val="0"/>
              <w:autoSpaceDN w:val="0"/>
              <w:adjustRightInd w:val="0"/>
              <w:ind w:right="-52"/>
              <w:jc w:val="both"/>
              <w:rPr>
                <w:sz w:val="24"/>
                <w:szCs w:val="24"/>
              </w:rPr>
            </w:pPr>
            <w:r w:rsidRPr="007004BB">
              <w:rPr>
                <w:sz w:val="24"/>
                <w:szCs w:val="24"/>
              </w:rPr>
              <w:t xml:space="preserve">Zwracamy się do Zamawiającego o informację w jakim terminie nastąpi bezpłatne udostepnienie terenu, ponadto prosimy o </w:t>
            </w:r>
            <w:r w:rsidR="00F90C45" w:rsidRPr="007004BB">
              <w:rPr>
                <w:sz w:val="24"/>
                <w:szCs w:val="24"/>
              </w:rPr>
              <w:t>potwierdzenie,</w:t>
            </w:r>
            <w:r w:rsidRPr="007004BB">
              <w:rPr>
                <w:sz w:val="24"/>
                <w:szCs w:val="24"/>
              </w:rPr>
              <w:t xml:space="preserve"> iż będzie to użyczenie wydzielonych części nieruchomości</w:t>
            </w:r>
            <w:r>
              <w:rPr>
                <w:sz w:val="24"/>
                <w:szCs w:val="24"/>
              </w:rPr>
              <w:t>.</w:t>
            </w:r>
          </w:p>
          <w:p w14:paraId="71943494" w14:textId="77777777" w:rsidR="00F90C45" w:rsidRDefault="00F90C45" w:rsidP="007004BB">
            <w:pPr>
              <w:spacing w:after="40"/>
              <w:ind w:left="30" w:right="-72"/>
              <w:rPr>
                <w:b/>
                <w:bCs/>
                <w:sz w:val="22"/>
                <w:szCs w:val="22"/>
              </w:rPr>
            </w:pPr>
          </w:p>
          <w:p w14:paraId="0BFF0643" w14:textId="7A498585" w:rsidR="007004BB" w:rsidRDefault="007004BB" w:rsidP="007004BB">
            <w:pPr>
              <w:spacing w:after="40"/>
              <w:ind w:left="30" w:right="-72"/>
              <w:rPr>
                <w:b/>
                <w:bCs/>
                <w:sz w:val="22"/>
                <w:szCs w:val="22"/>
              </w:rPr>
            </w:pPr>
            <w:r>
              <w:rPr>
                <w:b/>
                <w:bCs/>
                <w:sz w:val="22"/>
                <w:szCs w:val="22"/>
              </w:rPr>
              <w:t>Odpowiedź Zamawiającego:</w:t>
            </w:r>
          </w:p>
          <w:p w14:paraId="284C922D" w14:textId="70A80364" w:rsidR="007004BB" w:rsidRDefault="007004BB" w:rsidP="007004BB">
            <w:pPr>
              <w:widowControl w:val="0"/>
              <w:autoSpaceDE w:val="0"/>
              <w:autoSpaceDN w:val="0"/>
              <w:adjustRightInd w:val="0"/>
              <w:ind w:right="-52"/>
              <w:jc w:val="both"/>
              <w:rPr>
                <w:sz w:val="24"/>
                <w:szCs w:val="24"/>
              </w:rPr>
            </w:pPr>
            <w:r w:rsidRPr="007004BB">
              <w:rPr>
                <w:sz w:val="24"/>
                <w:szCs w:val="24"/>
              </w:rPr>
              <w:t>Bezpłatne udostępnienie terenu nastąpi przed oddaniem systemu do użytkowania, w terminie uzgodnionym indywidualnie z Wykonawcą. Będzie to użyczenie wydzielonych części nieruchomości.</w:t>
            </w:r>
          </w:p>
          <w:p w14:paraId="78971939" w14:textId="57AF9053" w:rsidR="008C597A" w:rsidRDefault="008C597A" w:rsidP="007004BB">
            <w:pPr>
              <w:widowControl w:val="0"/>
              <w:autoSpaceDE w:val="0"/>
              <w:autoSpaceDN w:val="0"/>
              <w:adjustRightInd w:val="0"/>
              <w:ind w:right="-52"/>
              <w:jc w:val="both"/>
              <w:rPr>
                <w:sz w:val="24"/>
                <w:szCs w:val="24"/>
              </w:rPr>
            </w:pPr>
          </w:p>
          <w:p w14:paraId="018972AC" w14:textId="4280F455" w:rsidR="008C597A" w:rsidRDefault="008C597A" w:rsidP="008C597A">
            <w:pPr>
              <w:spacing w:before="60" w:after="60"/>
              <w:ind w:right="-72"/>
              <w:rPr>
                <w:b/>
                <w:bCs/>
                <w:sz w:val="22"/>
                <w:szCs w:val="22"/>
              </w:rPr>
            </w:pPr>
            <w:r>
              <w:rPr>
                <w:b/>
                <w:bCs/>
                <w:sz w:val="22"/>
                <w:szCs w:val="22"/>
              </w:rPr>
              <w:t>Pytanie nr 14</w:t>
            </w:r>
          </w:p>
          <w:p w14:paraId="0D5A82AA" w14:textId="0757AC3B" w:rsidR="008C597A" w:rsidRPr="008C597A" w:rsidRDefault="008C597A" w:rsidP="008C597A">
            <w:pPr>
              <w:widowControl w:val="0"/>
              <w:autoSpaceDE w:val="0"/>
              <w:autoSpaceDN w:val="0"/>
              <w:adjustRightInd w:val="0"/>
              <w:ind w:right="-52"/>
              <w:jc w:val="both"/>
              <w:rPr>
                <w:sz w:val="24"/>
                <w:szCs w:val="24"/>
              </w:rPr>
            </w:pPr>
            <w:r w:rsidRPr="008C597A">
              <w:rPr>
                <w:sz w:val="24"/>
                <w:szCs w:val="24"/>
              </w:rPr>
              <w:t>PYTANIE</w:t>
            </w:r>
            <w:r>
              <w:rPr>
                <w:sz w:val="24"/>
                <w:szCs w:val="24"/>
              </w:rPr>
              <w:t xml:space="preserve"> </w:t>
            </w:r>
            <w:r w:rsidRPr="008C597A">
              <w:rPr>
                <w:sz w:val="24"/>
                <w:szCs w:val="24"/>
              </w:rPr>
              <w:t>UMOWA PARAGRAF 4 USTĘP 7 PODPUNKT 9</w:t>
            </w:r>
          </w:p>
          <w:p w14:paraId="6453643C" w14:textId="37B0EFCB" w:rsidR="008C597A" w:rsidRDefault="008C597A" w:rsidP="008C597A">
            <w:pPr>
              <w:widowControl w:val="0"/>
              <w:autoSpaceDE w:val="0"/>
              <w:autoSpaceDN w:val="0"/>
              <w:adjustRightInd w:val="0"/>
              <w:ind w:right="-52"/>
              <w:jc w:val="both"/>
              <w:rPr>
                <w:sz w:val="24"/>
                <w:szCs w:val="24"/>
              </w:rPr>
            </w:pPr>
            <w:r w:rsidRPr="008C597A">
              <w:rPr>
                <w:sz w:val="24"/>
                <w:szCs w:val="24"/>
              </w:rPr>
              <w:t xml:space="preserve">Zwracamy się do Zamawiającego o określenie zakresu relokacji już na etapie postępowania przetargowego. Bez tej wiedzy oferty złożone przez Wykonawców będą nieporównywalne. </w:t>
            </w:r>
          </w:p>
          <w:p w14:paraId="13416E5F" w14:textId="77777777" w:rsidR="00F90C45" w:rsidRDefault="00F90C45" w:rsidP="008C597A">
            <w:pPr>
              <w:spacing w:after="40"/>
              <w:ind w:left="30" w:right="-72"/>
              <w:rPr>
                <w:b/>
                <w:bCs/>
                <w:sz w:val="22"/>
                <w:szCs w:val="22"/>
              </w:rPr>
            </w:pPr>
          </w:p>
          <w:p w14:paraId="1388736A" w14:textId="54E29380" w:rsidR="008C597A" w:rsidRDefault="008C597A" w:rsidP="008C597A">
            <w:pPr>
              <w:spacing w:after="40"/>
              <w:ind w:left="30" w:right="-72"/>
              <w:rPr>
                <w:b/>
                <w:bCs/>
                <w:sz w:val="22"/>
                <w:szCs w:val="22"/>
              </w:rPr>
            </w:pPr>
            <w:r>
              <w:rPr>
                <w:b/>
                <w:bCs/>
                <w:sz w:val="22"/>
                <w:szCs w:val="22"/>
              </w:rPr>
              <w:t>Odpowiedź Zamawiającego:</w:t>
            </w:r>
          </w:p>
          <w:p w14:paraId="19EC01A9" w14:textId="237C62DE" w:rsidR="008C597A" w:rsidRDefault="008C597A" w:rsidP="008C597A">
            <w:pPr>
              <w:widowControl w:val="0"/>
              <w:autoSpaceDE w:val="0"/>
              <w:autoSpaceDN w:val="0"/>
              <w:adjustRightInd w:val="0"/>
              <w:ind w:right="-52"/>
              <w:jc w:val="both"/>
              <w:rPr>
                <w:color w:val="333333"/>
                <w:sz w:val="24"/>
                <w:szCs w:val="24"/>
              </w:rPr>
            </w:pPr>
            <w:r>
              <w:rPr>
                <w:sz w:val="24"/>
                <w:szCs w:val="24"/>
              </w:rPr>
              <w:t xml:space="preserve">Zamawiający </w:t>
            </w:r>
            <w:r w:rsidR="00C603ED">
              <w:rPr>
                <w:sz w:val="24"/>
                <w:szCs w:val="24"/>
              </w:rPr>
              <w:t xml:space="preserve">przewiduje, iż użytkownicy będą korzystali z rowerów zgodnie z regulaminem, </w:t>
            </w:r>
            <w:r w:rsidR="00C603ED">
              <w:rPr>
                <w:sz w:val="24"/>
                <w:szCs w:val="24"/>
              </w:rPr>
              <w:br/>
              <w:t xml:space="preserve">i tym samym zakres relokacji przyjmuje się na </w:t>
            </w:r>
            <w:r w:rsidR="00C603ED" w:rsidRPr="00C603ED">
              <w:rPr>
                <w:color w:val="333333"/>
                <w:sz w:val="24"/>
                <w:szCs w:val="24"/>
              </w:rPr>
              <w:t>odcin</w:t>
            </w:r>
            <w:r w:rsidR="00C603ED">
              <w:rPr>
                <w:color w:val="333333"/>
                <w:sz w:val="24"/>
                <w:szCs w:val="24"/>
              </w:rPr>
              <w:t>ek pomiędzy miejscowościami</w:t>
            </w:r>
            <w:r w:rsidR="00C603ED" w:rsidRPr="00C603ED">
              <w:rPr>
                <w:color w:val="333333"/>
                <w:sz w:val="24"/>
                <w:szCs w:val="24"/>
              </w:rPr>
              <w:t xml:space="preserve"> Rawicz - Osiek, wzdłuż </w:t>
            </w:r>
            <w:r w:rsidR="00AC3D97">
              <w:rPr>
                <w:color w:val="333333"/>
                <w:sz w:val="24"/>
                <w:szCs w:val="24"/>
              </w:rPr>
              <w:t xml:space="preserve">odcinka </w:t>
            </w:r>
            <w:r w:rsidR="00C603ED" w:rsidRPr="00C603ED">
              <w:rPr>
                <w:color w:val="333333"/>
                <w:sz w:val="24"/>
                <w:szCs w:val="24"/>
              </w:rPr>
              <w:t>drogi powiatowej nr 5484P</w:t>
            </w:r>
            <w:r w:rsidR="00C603ED">
              <w:rPr>
                <w:color w:val="333333"/>
                <w:sz w:val="24"/>
                <w:szCs w:val="24"/>
              </w:rPr>
              <w:t>, która ma długość ok. 20 km.</w:t>
            </w:r>
          </w:p>
          <w:p w14:paraId="763EF684" w14:textId="77777777" w:rsidR="00AC3D97" w:rsidRDefault="00AC3D97" w:rsidP="00C603ED">
            <w:pPr>
              <w:spacing w:before="60" w:after="60"/>
              <w:ind w:right="-72"/>
              <w:rPr>
                <w:b/>
                <w:bCs/>
                <w:sz w:val="22"/>
                <w:szCs w:val="22"/>
              </w:rPr>
            </w:pPr>
          </w:p>
          <w:p w14:paraId="23CFAA5C" w14:textId="091B696D" w:rsidR="00C603ED" w:rsidRDefault="00C603ED" w:rsidP="00C603ED">
            <w:pPr>
              <w:spacing w:before="60" w:after="60"/>
              <w:ind w:right="-72"/>
              <w:rPr>
                <w:b/>
                <w:bCs/>
                <w:sz w:val="22"/>
                <w:szCs w:val="22"/>
              </w:rPr>
            </w:pPr>
            <w:r>
              <w:rPr>
                <w:b/>
                <w:bCs/>
                <w:sz w:val="22"/>
                <w:szCs w:val="22"/>
              </w:rPr>
              <w:t>Pytanie nr 1</w:t>
            </w:r>
            <w:r w:rsidR="00B436B4">
              <w:rPr>
                <w:b/>
                <w:bCs/>
                <w:sz w:val="22"/>
                <w:szCs w:val="22"/>
              </w:rPr>
              <w:t>5</w:t>
            </w:r>
          </w:p>
          <w:p w14:paraId="3466DBA5" w14:textId="5DD15FC7" w:rsidR="00C603ED" w:rsidRDefault="00AC3D97" w:rsidP="008C597A">
            <w:pPr>
              <w:widowControl w:val="0"/>
              <w:autoSpaceDE w:val="0"/>
              <w:autoSpaceDN w:val="0"/>
              <w:adjustRightInd w:val="0"/>
              <w:ind w:right="-52"/>
              <w:jc w:val="both"/>
              <w:rPr>
                <w:sz w:val="24"/>
                <w:szCs w:val="24"/>
              </w:rPr>
            </w:pPr>
            <w:r w:rsidRPr="00AC3D97">
              <w:rPr>
                <w:sz w:val="24"/>
                <w:szCs w:val="24"/>
              </w:rPr>
              <w:t xml:space="preserve">Mając na uwadze, że standardem rynkowym jest zawieranie umów ubezpieczenia odpowiedzialności z sumą ubezpieczenia (sumą gwarancyjną) na jedno i wszystkie zdarzenia, czy Zamawiający uzna za spełnienie wymagań określonych w paragrafie 11 ustęp 2 projektu umowy – załącznik nr 2 do SWZ, jeśli Wykonawca będzie posiadał ubezpieczenie od odpowiedzialności cywilnej w zakresie prowadzonej działalności związanej z przedmiotem zamówienia na sumę gwarancyjną nie mniejszą niż 30 000 zł na jedno zdarzenia i   500 000 zł </w:t>
            </w:r>
            <w:r w:rsidRPr="00AC3D97">
              <w:rPr>
                <w:b/>
                <w:bCs/>
                <w:sz w:val="24"/>
                <w:szCs w:val="24"/>
              </w:rPr>
              <w:t>na wszystkie zdarzenia</w:t>
            </w:r>
            <w:r w:rsidRPr="00AC3D97">
              <w:rPr>
                <w:sz w:val="24"/>
                <w:szCs w:val="24"/>
              </w:rPr>
              <w:t>.  W projekcie umowy wskazany jest wymóg sumy nieredukcyjnej (suma na zdarzenie, bez agregatu) a następnie wskazana suma nie mniejszą niż 500.000,00 zł od wszystkich zdarzeń oraz 30 000,00 zł od jednego zdarzenia (tj. zagregowana). W naszej opinii zapisy stoją w sprzeczności ze sobą. W związku z powyższym, prosimy o informację, czy Zamawiający wyraża zgodę na wykreślenie słowa „nieredukcyjną”</w:t>
            </w:r>
            <w:r>
              <w:rPr>
                <w:sz w:val="24"/>
                <w:szCs w:val="24"/>
              </w:rPr>
              <w:t>.</w:t>
            </w:r>
          </w:p>
          <w:p w14:paraId="0AD9705F" w14:textId="77777777" w:rsidR="00F90C45" w:rsidRDefault="00F90C45" w:rsidP="00AC3D97">
            <w:pPr>
              <w:spacing w:after="40"/>
              <w:ind w:left="30" w:right="-72"/>
              <w:rPr>
                <w:b/>
                <w:bCs/>
                <w:sz w:val="22"/>
                <w:szCs w:val="22"/>
              </w:rPr>
            </w:pPr>
          </w:p>
          <w:p w14:paraId="2AC8F9D2" w14:textId="5301E5CB" w:rsidR="00AC3D97" w:rsidRDefault="00AC3D97" w:rsidP="00AC3D97">
            <w:pPr>
              <w:spacing w:after="40"/>
              <w:ind w:left="30" w:right="-72"/>
              <w:rPr>
                <w:b/>
                <w:bCs/>
                <w:sz w:val="22"/>
                <w:szCs w:val="22"/>
              </w:rPr>
            </w:pPr>
            <w:r>
              <w:rPr>
                <w:b/>
                <w:bCs/>
                <w:sz w:val="22"/>
                <w:szCs w:val="22"/>
              </w:rPr>
              <w:t>Odpowiedź Zamawiającego:</w:t>
            </w:r>
          </w:p>
          <w:p w14:paraId="6F2EB8F5" w14:textId="41B64A19" w:rsidR="00AC3D97" w:rsidRPr="00AC3D97" w:rsidRDefault="00AC3D97" w:rsidP="00AC3D97">
            <w:pPr>
              <w:jc w:val="both"/>
              <w:rPr>
                <w:sz w:val="24"/>
                <w:szCs w:val="24"/>
              </w:rPr>
            </w:pPr>
            <w:r w:rsidRPr="00AC3D97">
              <w:rPr>
                <w:sz w:val="24"/>
                <w:szCs w:val="24"/>
              </w:rPr>
              <w:t xml:space="preserve">Zamawiający </w:t>
            </w:r>
            <w:r w:rsidR="00F90C45" w:rsidRPr="00AC3D97">
              <w:rPr>
                <w:sz w:val="24"/>
                <w:szCs w:val="24"/>
              </w:rPr>
              <w:t>wskazuje,</w:t>
            </w:r>
            <w:r w:rsidRPr="00AC3D97">
              <w:rPr>
                <w:sz w:val="24"/>
                <w:szCs w:val="24"/>
              </w:rPr>
              <w:t xml:space="preserve"> iż zapisy dotyczące sumy ubezpieczenia - od wszystkich zdarzeń oraz od jednego zdarzenia zostały wskazane w sposób jasny oraz prawidłowy i brak w nich sprzeczności, tj.:</w:t>
            </w:r>
          </w:p>
          <w:p w14:paraId="6E7A9247" w14:textId="52B894E6" w:rsidR="00AC3D97" w:rsidRPr="00AC3D97" w:rsidRDefault="00AC3D97" w:rsidP="00AC3D97">
            <w:pPr>
              <w:pStyle w:val="Akapitzlist"/>
              <w:numPr>
                <w:ilvl w:val="0"/>
                <w:numId w:val="11"/>
              </w:numPr>
              <w:jc w:val="both"/>
              <w:rPr>
                <w:rFonts w:ascii="Times New Roman" w:hAnsi="Times New Roman"/>
                <w:sz w:val="24"/>
                <w:szCs w:val="24"/>
              </w:rPr>
            </w:pPr>
            <w:r w:rsidRPr="00AC3D97">
              <w:rPr>
                <w:rFonts w:ascii="Times New Roman" w:hAnsi="Times New Roman"/>
                <w:sz w:val="24"/>
                <w:szCs w:val="24"/>
              </w:rPr>
              <w:t xml:space="preserve">wszelkie szkody powstałe w związku z prowadzoną przez Wykonawcę działalnością wynikającą z postanowień niniejszej umowy powinny być objęte niepodlegającą redukcji sumą ubezpieczenia na kwotę przynajmniej 500.000,00 zł i dotyczy </w:t>
            </w:r>
            <w:r w:rsidR="00F90C45" w:rsidRPr="00AC3D97">
              <w:rPr>
                <w:rFonts w:ascii="Times New Roman" w:hAnsi="Times New Roman"/>
                <w:sz w:val="24"/>
                <w:szCs w:val="24"/>
              </w:rPr>
              <w:t>to wszystkich</w:t>
            </w:r>
            <w:r w:rsidRPr="00AC3D97">
              <w:rPr>
                <w:rFonts w:ascii="Times New Roman" w:hAnsi="Times New Roman"/>
                <w:sz w:val="24"/>
                <w:szCs w:val="24"/>
              </w:rPr>
              <w:t xml:space="preserve"> zaistniałych zdarzeń ubezpieczeniowych,</w:t>
            </w:r>
          </w:p>
          <w:p w14:paraId="6F4A909F" w14:textId="77777777" w:rsidR="00AC3D97" w:rsidRPr="00AC3D97" w:rsidRDefault="00AC3D97" w:rsidP="00AC3D97">
            <w:pPr>
              <w:pStyle w:val="Akapitzlist"/>
              <w:numPr>
                <w:ilvl w:val="0"/>
                <w:numId w:val="11"/>
              </w:numPr>
              <w:jc w:val="both"/>
              <w:rPr>
                <w:rFonts w:ascii="Times New Roman" w:hAnsi="Times New Roman"/>
                <w:sz w:val="24"/>
                <w:szCs w:val="24"/>
              </w:rPr>
            </w:pPr>
            <w:r w:rsidRPr="00AC3D97">
              <w:rPr>
                <w:rFonts w:ascii="Times New Roman" w:hAnsi="Times New Roman"/>
                <w:sz w:val="24"/>
                <w:szCs w:val="24"/>
              </w:rPr>
              <w:t>kwota nie mniejsza niż 30 000,00 zł dotyczy z kolei każdego jednostkowego zdarzenia.</w:t>
            </w:r>
          </w:p>
          <w:p w14:paraId="1BA19E7F" w14:textId="68840E1A" w:rsidR="00AC3D97" w:rsidRDefault="00AC3D97" w:rsidP="00F90C45">
            <w:pPr>
              <w:spacing w:after="40"/>
              <w:ind w:right="-72"/>
              <w:jc w:val="both"/>
              <w:rPr>
                <w:sz w:val="24"/>
                <w:szCs w:val="24"/>
              </w:rPr>
            </w:pPr>
            <w:r w:rsidRPr="00AC3D97">
              <w:rPr>
                <w:sz w:val="24"/>
                <w:szCs w:val="24"/>
              </w:rPr>
              <w:t xml:space="preserve">Tym samym, Zamawiający nie uznaje za zasadne dokonania zmian w zapisach § 11 ust. 2 </w:t>
            </w:r>
            <w:r w:rsidRPr="00AC3D97">
              <w:rPr>
                <w:sz w:val="24"/>
                <w:szCs w:val="24"/>
              </w:rPr>
              <w:lastRenderedPageBreak/>
              <w:t>projektu umowy poprzez wykreślenie słowa „nieredukcyjną”.</w:t>
            </w:r>
          </w:p>
          <w:p w14:paraId="1C11F98F" w14:textId="77777777" w:rsidR="00F90C45" w:rsidRDefault="00F90C45" w:rsidP="00AC3D97">
            <w:pPr>
              <w:spacing w:after="40"/>
              <w:ind w:right="-72"/>
              <w:rPr>
                <w:sz w:val="24"/>
                <w:szCs w:val="24"/>
              </w:rPr>
            </w:pPr>
          </w:p>
          <w:p w14:paraId="3658527B" w14:textId="7CBA6F0E" w:rsidR="00AC3D97" w:rsidRDefault="00AC3D97" w:rsidP="00AC3D97">
            <w:pPr>
              <w:spacing w:before="60" w:after="60"/>
              <w:ind w:right="-72"/>
              <w:rPr>
                <w:b/>
                <w:bCs/>
                <w:sz w:val="22"/>
                <w:szCs w:val="22"/>
              </w:rPr>
            </w:pPr>
            <w:r>
              <w:rPr>
                <w:b/>
                <w:bCs/>
                <w:sz w:val="22"/>
                <w:szCs w:val="22"/>
              </w:rPr>
              <w:t>Pytanie nr 1</w:t>
            </w:r>
            <w:r w:rsidR="00B436B4">
              <w:rPr>
                <w:b/>
                <w:bCs/>
                <w:sz w:val="22"/>
                <w:szCs w:val="22"/>
              </w:rPr>
              <w:t>6</w:t>
            </w:r>
          </w:p>
          <w:p w14:paraId="20C0FD32" w14:textId="77777777" w:rsidR="00AC3D97" w:rsidRDefault="00AC3D97" w:rsidP="00AC3D97">
            <w:pPr>
              <w:numPr>
                <w:ilvl w:val="0"/>
                <w:numId w:val="12"/>
              </w:numPr>
              <w:autoSpaceDE w:val="0"/>
              <w:autoSpaceDN w:val="0"/>
              <w:spacing w:after="160" w:line="252" w:lineRule="auto"/>
              <w:ind w:left="0"/>
              <w:jc w:val="both"/>
              <w:rPr>
                <w:sz w:val="24"/>
                <w:szCs w:val="24"/>
              </w:rPr>
            </w:pPr>
            <w:r w:rsidRPr="00AC3D97">
              <w:rPr>
                <w:sz w:val="24"/>
                <w:szCs w:val="24"/>
              </w:rPr>
              <w:t>§11 ustęp 2. projektu umowy – załącznik nr 2 do SWZ</w:t>
            </w:r>
          </w:p>
          <w:p w14:paraId="70A46016" w14:textId="6A5D84EA" w:rsidR="00AC3D97" w:rsidRPr="00AC3D97" w:rsidRDefault="00AC3D97" w:rsidP="00AC3D97">
            <w:pPr>
              <w:numPr>
                <w:ilvl w:val="0"/>
                <w:numId w:val="12"/>
              </w:numPr>
              <w:autoSpaceDE w:val="0"/>
              <w:autoSpaceDN w:val="0"/>
              <w:spacing w:after="160" w:line="252" w:lineRule="auto"/>
              <w:ind w:left="0"/>
              <w:jc w:val="both"/>
              <w:rPr>
                <w:sz w:val="24"/>
                <w:szCs w:val="24"/>
              </w:rPr>
            </w:pPr>
            <w:r w:rsidRPr="00AC3D97">
              <w:rPr>
                <w:sz w:val="24"/>
                <w:szCs w:val="24"/>
              </w:rPr>
              <w:t>Zwracamy uwagę, że w ramach polisy OC nie ma możliwości objęcia ochroną „wszelkich szkód” z uwagi na ograniczenia i wyłączenia zawarte w warunkach ogólnych Ubezpieczycieli, mających zastosowanie dla umów OC.</w:t>
            </w:r>
          </w:p>
          <w:p w14:paraId="6D07308A" w14:textId="77777777" w:rsidR="00AC3D97" w:rsidRPr="00AC3D97" w:rsidRDefault="00AC3D97" w:rsidP="00AC3D97">
            <w:pPr>
              <w:spacing w:after="160" w:line="252" w:lineRule="auto"/>
              <w:jc w:val="both"/>
              <w:rPr>
                <w:i/>
                <w:iCs/>
                <w:sz w:val="24"/>
                <w:szCs w:val="24"/>
              </w:rPr>
            </w:pPr>
            <w:r w:rsidRPr="00AC3D97">
              <w:rPr>
                <w:i/>
                <w:iCs/>
                <w:sz w:val="24"/>
                <w:szCs w:val="24"/>
              </w:rPr>
              <w:t>„Wykonawca zobowiązany jest do posiadania umowy ubezpieczenia od odpowiedzialności cywilnej, obejmującej wszelkie szkody powstałe w związku z prowadzoną przez niego działalnością wynikającą z postanowień przedmiotowej umowy…”</w:t>
            </w:r>
          </w:p>
          <w:p w14:paraId="47DE0469" w14:textId="77777777" w:rsidR="00AC3D97" w:rsidRPr="00AC3D97" w:rsidRDefault="00AC3D97" w:rsidP="00AC3D97">
            <w:pPr>
              <w:spacing w:after="160" w:line="252" w:lineRule="auto"/>
              <w:jc w:val="both"/>
              <w:rPr>
                <w:sz w:val="24"/>
                <w:szCs w:val="24"/>
              </w:rPr>
            </w:pPr>
            <w:r w:rsidRPr="00AC3D97">
              <w:rPr>
                <w:sz w:val="24"/>
                <w:szCs w:val="24"/>
              </w:rPr>
              <w:t xml:space="preserve">W związku z </w:t>
            </w:r>
            <w:proofErr w:type="gramStart"/>
            <w:r w:rsidRPr="00AC3D97">
              <w:rPr>
                <w:sz w:val="24"/>
                <w:szCs w:val="24"/>
              </w:rPr>
              <w:t>powyższym,</w:t>
            </w:r>
            <w:proofErr w:type="gramEnd"/>
            <w:r w:rsidRPr="00AC3D97">
              <w:rPr>
                <w:sz w:val="24"/>
                <w:szCs w:val="24"/>
              </w:rPr>
              <w:t xml:space="preserve"> czy Zamawiający wyraża zgodę na zmianę zapisu:</w:t>
            </w:r>
          </w:p>
          <w:p w14:paraId="2B5C07BD" w14:textId="26BE2821" w:rsidR="00AC3D97" w:rsidRDefault="00AC3D97" w:rsidP="00AC3D97">
            <w:pPr>
              <w:spacing w:after="160" w:line="252" w:lineRule="auto"/>
              <w:jc w:val="both"/>
              <w:rPr>
                <w:sz w:val="24"/>
                <w:szCs w:val="24"/>
              </w:rPr>
            </w:pPr>
            <w:r w:rsidRPr="00AC3D97">
              <w:rPr>
                <w:sz w:val="24"/>
                <w:szCs w:val="24"/>
              </w:rPr>
              <w:t xml:space="preserve">„Wykonawca zobowiązany jest do posiadania umowy ubezpieczenia od odpowiedzialności cywilnej, </w:t>
            </w:r>
            <w:r w:rsidRPr="00AC3D97">
              <w:rPr>
                <w:b/>
                <w:bCs/>
                <w:sz w:val="24"/>
                <w:szCs w:val="24"/>
              </w:rPr>
              <w:t>zawartej w dobrym standardzie rynkowym dla tego typu kontraktów</w:t>
            </w:r>
            <w:r w:rsidRPr="00AC3D97">
              <w:rPr>
                <w:sz w:val="24"/>
                <w:szCs w:val="24"/>
              </w:rPr>
              <w:t xml:space="preserve"> za szkody powstałe w związku z prowadzoną przez niego działalnością wynikającą z postanowień przedmiotowej umowy…”</w:t>
            </w:r>
          </w:p>
          <w:p w14:paraId="1388454E" w14:textId="77777777" w:rsidR="00AC3D97" w:rsidRDefault="00AC3D97" w:rsidP="00AC3D97">
            <w:pPr>
              <w:spacing w:after="40"/>
              <w:ind w:left="30" w:right="-72"/>
              <w:rPr>
                <w:b/>
                <w:bCs/>
                <w:sz w:val="22"/>
                <w:szCs w:val="22"/>
              </w:rPr>
            </w:pPr>
            <w:r>
              <w:rPr>
                <w:b/>
                <w:bCs/>
                <w:sz w:val="22"/>
                <w:szCs w:val="22"/>
              </w:rPr>
              <w:t>Odpowiedź Zamawiającego:</w:t>
            </w:r>
          </w:p>
          <w:p w14:paraId="0134EFEE" w14:textId="269E76D9" w:rsidR="004C11D8" w:rsidRPr="004C11D8" w:rsidRDefault="004C11D8" w:rsidP="004C11D8">
            <w:pPr>
              <w:jc w:val="both"/>
              <w:rPr>
                <w:rFonts w:cs="Calibri"/>
                <w:sz w:val="24"/>
                <w:szCs w:val="24"/>
              </w:rPr>
            </w:pPr>
            <w:r w:rsidRPr="004C11D8">
              <w:rPr>
                <w:rFonts w:cs="Calibri"/>
                <w:sz w:val="24"/>
                <w:szCs w:val="24"/>
              </w:rPr>
              <w:t xml:space="preserve">Zawarta przez Wykonawcę polisa OC winna obejmować wszystkie zdarzenia, wskutek których dojdzie do wystąpienia szkody. Podmioty zajmujące się ochroną ubezpieczeniową </w:t>
            </w:r>
            <w:r>
              <w:rPr>
                <w:rFonts w:cs="Calibri"/>
                <w:sz w:val="24"/>
                <w:szCs w:val="24"/>
              </w:rPr>
              <w:br/>
            </w:r>
            <w:r w:rsidRPr="004C11D8">
              <w:rPr>
                <w:rFonts w:cs="Calibri"/>
                <w:sz w:val="24"/>
                <w:szCs w:val="24"/>
              </w:rPr>
              <w:t xml:space="preserve">i sprzedażą produktów ubezpieczeniowych oferują dedykowane przedsiębiorcom produkty ubezpieczeniowe, które w szerokim zakresie oferują ochronę ubezpieczeniową dotyczącą szkód spowodowanych działaniami i zaniechaniami Wykonawców, pod warunkiem, że takie działania i zaniechania związane są z przedmiotem działalności takiego Wykonawcy. </w:t>
            </w:r>
          </w:p>
          <w:p w14:paraId="66E534C2" w14:textId="75ACB8D0" w:rsidR="004C11D8" w:rsidRDefault="004C11D8" w:rsidP="004C11D8">
            <w:pPr>
              <w:jc w:val="both"/>
              <w:rPr>
                <w:rFonts w:cs="Calibri"/>
                <w:sz w:val="24"/>
                <w:szCs w:val="24"/>
              </w:rPr>
            </w:pPr>
            <w:r w:rsidRPr="004C11D8">
              <w:rPr>
                <w:rFonts w:cs="Calibri"/>
                <w:sz w:val="24"/>
                <w:szCs w:val="24"/>
              </w:rPr>
              <w:t xml:space="preserve">Mając powyższe na uwadze, Zamawiający nie widzi podstaw i konieczności zmiany zapisu </w:t>
            </w:r>
            <w:r>
              <w:rPr>
                <w:rFonts w:cs="Calibri"/>
                <w:sz w:val="24"/>
                <w:szCs w:val="24"/>
              </w:rPr>
              <w:br/>
            </w:r>
            <w:r w:rsidRPr="004C11D8">
              <w:rPr>
                <w:rFonts w:cs="Calibri"/>
                <w:sz w:val="24"/>
                <w:szCs w:val="24"/>
              </w:rPr>
              <w:t>§ 11 ust. 2 projektu umowy wskazanego przez Wykonawcę w treści pytania</w:t>
            </w:r>
            <w:r w:rsidR="00F90C45">
              <w:rPr>
                <w:rFonts w:cs="Calibri"/>
                <w:sz w:val="24"/>
                <w:szCs w:val="24"/>
              </w:rPr>
              <w:t>.</w:t>
            </w:r>
          </w:p>
          <w:p w14:paraId="4E16BAB3" w14:textId="59053AA2" w:rsidR="004C11D8" w:rsidRDefault="004C11D8" w:rsidP="004C11D8">
            <w:pPr>
              <w:jc w:val="both"/>
              <w:rPr>
                <w:rFonts w:cs="Calibri"/>
                <w:sz w:val="24"/>
                <w:szCs w:val="24"/>
              </w:rPr>
            </w:pPr>
          </w:p>
          <w:p w14:paraId="4E909BD2" w14:textId="10C0A315" w:rsidR="004C11D8" w:rsidRDefault="004C11D8" w:rsidP="004C11D8">
            <w:pPr>
              <w:spacing w:before="60" w:after="60"/>
              <w:ind w:right="-72"/>
              <w:rPr>
                <w:b/>
                <w:bCs/>
                <w:sz w:val="22"/>
                <w:szCs w:val="22"/>
              </w:rPr>
            </w:pPr>
            <w:r>
              <w:rPr>
                <w:b/>
                <w:bCs/>
                <w:sz w:val="22"/>
                <w:szCs w:val="22"/>
              </w:rPr>
              <w:t>Pytanie nr 1</w:t>
            </w:r>
            <w:r w:rsidR="00B436B4">
              <w:rPr>
                <w:b/>
                <w:bCs/>
                <w:sz w:val="22"/>
                <w:szCs w:val="22"/>
              </w:rPr>
              <w:t>7</w:t>
            </w:r>
          </w:p>
          <w:p w14:paraId="165959AD" w14:textId="77777777" w:rsidR="004C11D8" w:rsidRPr="004C11D8" w:rsidRDefault="004C11D8" w:rsidP="004C11D8">
            <w:pPr>
              <w:numPr>
                <w:ilvl w:val="0"/>
                <w:numId w:val="12"/>
              </w:numPr>
              <w:autoSpaceDN w:val="0"/>
              <w:spacing w:after="160" w:line="252" w:lineRule="auto"/>
              <w:ind w:left="0"/>
              <w:contextualSpacing/>
              <w:jc w:val="both"/>
              <w:rPr>
                <w:sz w:val="24"/>
                <w:szCs w:val="24"/>
              </w:rPr>
            </w:pPr>
            <w:r w:rsidRPr="004C11D8">
              <w:rPr>
                <w:sz w:val="24"/>
                <w:szCs w:val="24"/>
              </w:rPr>
              <w:t>§11 ustęp 4. Projektu umowy – załącznik nr 2 do SWZ</w:t>
            </w:r>
          </w:p>
          <w:p w14:paraId="7CD1F4DF" w14:textId="369F63E3" w:rsidR="004C11D8" w:rsidRPr="004C11D8" w:rsidRDefault="004C11D8" w:rsidP="004C11D8">
            <w:pPr>
              <w:spacing w:line="252" w:lineRule="auto"/>
              <w:contextualSpacing/>
              <w:jc w:val="both"/>
              <w:rPr>
                <w:rFonts w:eastAsia="Calibri"/>
                <w:sz w:val="24"/>
                <w:szCs w:val="24"/>
              </w:rPr>
            </w:pPr>
            <w:r w:rsidRPr="004C11D8">
              <w:rPr>
                <w:sz w:val="24"/>
                <w:szCs w:val="24"/>
              </w:rPr>
              <w:t xml:space="preserve">Czy Zamawiający dopuszcza złożenie innych dokumentów potwierdzających posiadanie </w:t>
            </w:r>
            <w:r w:rsidR="00F90C45" w:rsidRPr="004C11D8">
              <w:rPr>
                <w:sz w:val="24"/>
                <w:szCs w:val="24"/>
              </w:rPr>
              <w:t>ubezpieczenia w</w:t>
            </w:r>
            <w:r w:rsidRPr="004C11D8">
              <w:rPr>
                <w:sz w:val="24"/>
                <w:szCs w:val="24"/>
              </w:rPr>
              <w:t xml:space="preserve"> miejsce kopii polisy oraz potwierdzenia opłacenia składki, tj. Certyfikatu potwierdzającego posiadanie ubezpieczenia odpowiedzialności cywilnej, wystawionego przez Ubezpieczyciela wraz z oświadczeniem Ubezpieczyciela o niezaleganiu z płatności składki tytułem zawartej umowy ubezpieczenia.  </w:t>
            </w:r>
          </w:p>
          <w:p w14:paraId="1DAC039A" w14:textId="3B91C998" w:rsidR="004C11D8" w:rsidRDefault="004C11D8" w:rsidP="004C11D8">
            <w:pPr>
              <w:spacing w:after="160" w:line="252" w:lineRule="auto"/>
              <w:jc w:val="both"/>
              <w:rPr>
                <w:i/>
                <w:iCs/>
                <w:sz w:val="24"/>
                <w:szCs w:val="24"/>
              </w:rPr>
            </w:pPr>
            <w:r w:rsidRPr="004C11D8">
              <w:rPr>
                <w:i/>
                <w:iCs/>
                <w:sz w:val="24"/>
                <w:szCs w:val="24"/>
              </w:rPr>
              <w:t>„Kopię polisy i dokumentów ubezpieczeniowych wraz z potwierdzeniem opłacenia składki Wykonawca będzie przedkładał Zamawiającemu nie później niż na 7 dni przed każdym uruchomieniem Systemu. Zawarcie odpowiednich polis jest warunkiem koniecznym do realizacji Umowy.”</w:t>
            </w:r>
          </w:p>
          <w:p w14:paraId="550DDFEA" w14:textId="77777777" w:rsidR="004C11D8" w:rsidRDefault="004C11D8" w:rsidP="004C11D8">
            <w:pPr>
              <w:spacing w:after="40"/>
              <w:ind w:left="30" w:right="-72"/>
              <w:rPr>
                <w:b/>
                <w:bCs/>
                <w:sz w:val="22"/>
                <w:szCs w:val="22"/>
              </w:rPr>
            </w:pPr>
            <w:r>
              <w:rPr>
                <w:b/>
                <w:bCs/>
                <w:sz w:val="22"/>
                <w:szCs w:val="22"/>
              </w:rPr>
              <w:t>Odpowiedź Zamawiającego:</w:t>
            </w:r>
          </w:p>
          <w:p w14:paraId="2AB2A980" w14:textId="58B70C64" w:rsidR="004C11D8" w:rsidRPr="004C11D8" w:rsidRDefault="004C11D8" w:rsidP="004C11D8">
            <w:pPr>
              <w:jc w:val="both"/>
              <w:rPr>
                <w:rFonts w:cs="Calibri"/>
                <w:sz w:val="24"/>
                <w:szCs w:val="24"/>
              </w:rPr>
            </w:pPr>
            <w:r w:rsidRPr="004C11D8">
              <w:rPr>
                <w:rFonts w:cs="Calibri"/>
                <w:sz w:val="24"/>
                <w:szCs w:val="24"/>
              </w:rPr>
              <w:t xml:space="preserve">Zamawiający stoi na stanowisku, iż powinien posiadać możliwość zweryfikowania zawarcia przez Wykonawcę stosownej umowy ubezpieczenia oraz zakresu zawartej polisy (na co pozwoli wyłącznie możliwość zapoznania się z treścią umowy ubezpieczenia), a także czasu na jaki polisa została zawarta (co z kolei pozwoli Zamawiającemu na sprawowanie kontroli ciągłości trwania ubezpieczenia Wykonawcy). Z kolei przedłożenie dowodu uiszczenia </w:t>
            </w:r>
            <w:r w:rsidRPr="004C11D8">
              <w:rPr>
                <w:rFonts w:cs="Calibri"/>
                <w:sz w:val="24"/>
                <w:szCs w:val="24"/>
              </w:rPr>
              <w:lastRenderedPageBreak/>
              <w:t>składki jednoznacznie potwierdzi dokonanie jej zapłaty i ważność umowy ubezpieczenia,</w:t>
            </w:r>
            <w:r w:rsidR="00F90C45">
              <w:rPr>
                <w:rFonts w:cs="Calibri"/>
                <w:sz w:val="24"/>
                <w:szCs w:val="24"/>
              </w:rPr>
              <w:br/>
            </w:r>
            <w:r w:rsidRPr="004C11D8">
              <w:rPr>
                <w:rFonts w:cs="Calibri"/>
                <w:sz w:val="24"/>
                <w:szCs w:val="24"/>
              </w:rPr>
              <w:t>tj. obowiązywanie polisy, przez okres za jaki została uiszczona składka.</w:t>
            </w:r>
          </w:p>
          <w:p w14:paraId="231D57E9" w14:textId="77777777" w:rsidR="004C11D8" w:rsidRPr="004C11D8" w:rsidRDefault="004C11D8" w:rsidP="004C11D8">
            <w:pPr>
              <w:jc w:val="both"/>
              <w:rPr>
                <w:rFonts w:cs="Calibri"/>
                <w:sz w:val="24"/>
                <w:szCs w:val="24"/>
              </w:rPr>
            </w:pPr>
            <w:r w:rsidRPr="004C11D8">
              <w:rPr>
                <w:rFonts w:cs="Calibri"/>
                <w:sz w:val="24"/>
                <w:szCs w:val="24"/>
              </w:rPr>
              <w:t>Certyfikat i oświadczenie ubezpieczyciela nie dadzą w opinii Zamawiającego możliwości obiektywnego dokonania ww. ustaleń przez Zamawiającego.</w:t>
            </w:r>
          </w:p>
          <w:p w14:paraId="62EFA322" w14:textId="1E518C8D" w:rsidR="004C11D8" w:rsidRDefault="004C11D8" w:rsidP="004C11D8">
            <w:pPr>
              <w:spacing w:after="160" w:line="252" w:lineRule="auto"/>
              <w:jc w:val="both"/>
              <w:rPr>
                <w:sz w:val="24"/>
                <w:szCs w:val="24"/>
              </w:rPr>
            </w:pPr>
          </w:p>
          <w:p w14:paraId="3989C3BB" w14:textId="7526B3D9" w:rsidR="00F90C45" w:rsidRDefault="00F90C45" w:rsidP="004C11D8">
            <w:pPr>
              <w:spacing w:after="160" w:line="252" w:lineRule="auto"/>
              <w:jc w:val="both"/>
              <w:rPr>
                <w:sz w:val="24"/>
                <w:szCs w:val="24"/>
              </w:rPr>
            </w:pPr>
          </w:p>
          <w:p w14:paraId="68CE80A5" w14:textId="552A1AAC" w:rsidR="00F90C45" w:rsidRDefault="00F90C45" w:rsidP="004C11D8">
            <w:pPr>
              <w:spacing w:after="160" w:line="252" w:lineRule="auto"/>
              <w:jc w:val="both"/>
              <w:rPr>
                <w:sz w:val="24"/>
                <w:szCs w:val="24"/>
              </w:rPr>
            </w:pPr>
          </w:p>
          <w:p w14:paraId="4B4E256E" w14:textId="77777777" w:rsidR="00F90C45" w:rsidRPr="00F90C45" w:rsidRDefault="00F90C45" w:rsidP="004C11D8">
            <w:pPr>
              <w:spacing w:after="160" w:line="252" w:lineRule="auto"/>
              <w:jc w:val="both"/>
            </w:pPr>
          </w:p>
          <w:p w14:paraId="727F7A61" w14:textId="4E3F232C" w:rsidR="00B436B4" w:rsidRPr="00F90C45" w:rsidRDefault="00B436B4" w:rsidP="00F90C45">
            <w:pPr>
              <w:spacing w:before="60" w:after="60"/>
              <w:ind w:left="6372" w:right="-72"/>
              <w:jc w:val="center"/>
            </w:pPr>
            <w:r w:rsidRPr="00F90C45">
              <w:t xml:space="preserve">Dyrektor </w:t>
            </w:r>
            <w:r w:rsidRPr="00F90C45">
              <w:br/>
              <w:t>Powiatowego Centrum Usług Wspólnych w Rawiczu</w:t>
            </w:r>
          </w:p>
          <w:p w14:paraId="0D27C804" w14:textId="69F4E198" w:rsidR="005B6B05" w:rsidRPr="00F90C45" w:rsidRDefault="00B436B4" w:rsidP="00F90C45">
            <w:pPr>
              <w:spacing w:before="60" w:after="60"/>
              <w:ind w:left="6372" w:right="-72"/>
              <w:jc w:val="center"/>
              <w:rPr>
                <w:b/>
                <w:bCs/>
              </w:rPr>
            </w:pPr>
            <w:r w:rsidRPr="00F90C45">
              <w:t>(-) Anna Kępa</w:t>
            </w:r>
          </w:p>
          <w:p w14:paraId="39031B99" w14:textId="77777777" w:rsidR="005B6B05" w:rsidRPr="005B6B05" w:rsidRDefault="005B6B05" w:rsidP="005B6B05">
            <w:pPr>
              <w:widowControl w:val="0"/>
              <w:autoSpaceDE w:val="0"/>
              <w:autoSpaceDN w:val="0"/>
              <w:adjustRightInd w:val="0"/>
              <w:ind w:right="-52"/>
              <w:jc w:val="both"/>
              <w:rPr>
                <w:sz w:val="24"/>
                <w:szCs w:val="24"/>
              </w:rPr>
            </w:pPr>
          </w:p>
          <w:p w14:paraId="7393A17F" w14:textId="77777777" w:rsidR="005E47C2" w:rsidRPr="005B6B05" w:rsidRDefault="005E47C2" w:rsidP="005B6B05">
            <w:pPr>
              <w:spacing w:after="40"/>
              <w:ind w:left="30" w:right="-72"/>
              <w:jc w:val="both"/>
              <w:rPr>
                <w:b/>
                <w:bCs/>
                <w:sz w:val="22"/>
                <w:szCs w:val="22"/>
              </w:rPr>
            </w:pPr>
          </w:p>
          <w:p w14:paraId="19A2785F" w14:textId="77777777" w:rsidR="005E47C2" w:rsidRDefault="005E47C2" w:rsidP="005E47C2">
            <w:pPr>
              <w:spacing w:before="60" w:after="60"/>
              <w:ind w:left="30" w:right="-72"/>
              <w:rPr>
                <w:b/>
                <w:bCs/>
                <w:sz w:val="22"/>
                <w:szCs w:val="22"/>
              </w:rPr>
            </w:pPr>
          </w:p>
          <w:p w14:paraId="5CABFB83" w14:textId="77777777" w:rsidR="005E47C2" w:rsidRDefault="005E47C2" w:rsidP="00B201D7">
            <w:pPr>
              <w:spacing w:after="60"/>
              <w:ind w:left="30" w:right="-72"/>
              <w:jc w:val="both"/>
              <w:rPr>
                <w:sz w:val="22"/>
                <w:szCs w:val="22"/>
                <w:highlight w:val="darkGray"/>
              </w:rPr>
            </w:pPr>
          </w:p>
          <w:p w14:paraId="30E0F065" w14:textId="2A65A965" w:rsidR="005E47C2" w:rsidRPr="00E60DA6" w:rsidRDefault="005E47C2" w:rsidP="00B201D7">
            <w:pPr>
              <w:spacing w:after="60"/>
              <w:ind w:left="30" w:right="-72"/>
              <w:jc w:val="both"/>
              <w:rPr>
                <w:sz w:val="22"/>
                <w:szCs w:val="22"/>
                <w:highlight w:val="darkGray"/>
              </w:rPr>
            </w:pPr>
          </w:p>
        </w:tc>
      </w:tr>
      <w:tr w:rsidR="007004BB" w:rsidRPr="006A5DF1" w14:paraId="2399962A" w14:textId="77777777" w:rsidTr="00B201D7">
        <w:tc>
          <w:tcPr>
            <w:tcW w:w="9356" w:type="dxa"/>
            <w:shd w:val="clear" w:color="auto" w:fill="auto"/>
          </w:tcPr>
          <w:p w14:paraId="3BF0E54D" w14:textId="77777777" w:rsidR="007004BB" w:rsidRPr="006A5DF1" w:rsidRDefault="007004BB" w:rsidP="00B201D7">
            <w:pPr>
              <w:spacing w:before="60" w:after="60"/>
              <w:ind w:left="30" w:right="-72"/>
              <w:rPr>
                <w:b/>
                <w:bCs/>
                <w:sz w:val="22"/>
                <w:szCs w:val="22"/>
              </w:rPr>
            </w:pPr>
          </w:p>
        </w:tc>
      </w:tr>
    </w:tbl>
    <w:p w14:paraId="19641E6A" w14:textId="77777777" w:rsidR="00BE7BFD" w:rsidRPr="006A5DF1" w:rsidRDefault="00BE7BFD" w:rsidP="00520165">
      <w:pPr>
        <w:jc w:val="both"/>
        <w:rPr>
          <w:sz w:val="22"/>
          <w:szCs w:val="22"/>
        </w:rPr>
      </w:pPr>
    </w:p>
    <w:p w14:paraId="7034B00B" w14:textId="25C0A8C9" w:rsidR="006D4AB3" w:rsidRPr="006A5DF1" w:rsidRDefault="006D4AB3" w:rsidP="00B436B4">
      <w:pPr>
        <w:spacing w:before="120" w:after="120" w:line="360" w:lineRule="auto"/>
        <w:ind w:left="567"/>
        <w:jc w:val="center"/>
        <w:rPr>
          <w:sz w:val="22"/>
          <w:szCs w:val="22"/>
        </w:rPr>
      </w:pP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20AA8" w14:textId="77777777" w:rsidR="00A040DA" w:rsidRDefault="00A040DA">
      <w:r>
        <w:separator/>
      </w:r>
    </w:p>
  </w:endnote>
  <w:endnote w:type="continuationSeparator" w:id="0">
    <w:p w14:paraId="795DA2F1" w14:textId="77777777" w:rsidR="00A040DA" w:rsidRDefault="00A04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2A01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45356E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38CC9" w14:textId="77777777" w:rsidR="006D4AB3" w:rsidRDefault="00F12DA4">
    <w:pPr>
      <w:pStyle w:val="Stopka"/>
      <w:tabs>
        <w:tab w:val="clear" w:pos="4536"/>
      </w:tabs>
      <w:jc w:val="center"/>
    </w:pPr>
    <w:r>
      <w:rPr>
        <w:noProof/>
      </w:rPr>
      <w:pict w14:anchorId="47D9D7BD">
        <v:line id="_x0000_s2049" style="position:absolute;left:0;text-align:left;z-index:251657728" from="-3.85pt,8.75pt" to="455.15pt,8.75pt"/>
      </w:pict>
    </w:r>
  </w:p>
  <w:p w14:paraId="174CEA2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466FA" w14:textId="77777777" w:rsidR="006D4AB3" w:rsidRDefault="006D4AB3">
    <w:pPr>
      <w:pStyle w:val="Stopka"/>
      <w:pBdr>
        <w:bottom w:val="single" w:sz="6" w:space="0" w:color="auto"/>
      </w:pBdr>
      <w:tabs>
        <w:tab w:val="clear" w:pos="4536"/>
        <w:tab w:val="left" w:pos="6237"/>
      </w:tabs>
    </w:pPr>
  </w:p>
  <w:p w14:paraId="250F380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E40DCC" w14:textId="77777777" w:rsidR="006D4AB3" w:rsidRDefault="006D4AB3">
    <w:pPr>
      <w:pStyle w:val="Stopka"/>
      <w:tabs>
        <w:tab w:val="clear" w:pos="4536"/>
        <w:tab w:val="left" w:pos="6237"/>
      </w:tabs>
    </w:pPr>
  </w:p>
  <w:p w14:paraId="6EF234F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FADA1" w14:textId="77777777" w:rsidR="00A040DA" w:rsidRDefault="00A040DA">
      <w:r>
        <w:separator/>
      </w:r>
    </w:p>
  </w:footnote>
  <w:footnote w:type="continuationSeparator" w:id="0">
    <w:p w14:paraId="432C2C0B" w14:textId="77777777" w:rsidR="00A040DA" w:rsidRDefault="00A04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7096" w14:textId="77777777" w:rsidR="00E60DA6" w:rsidRDefault="00E60D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BFAA" w14:textId="20A6C0B4" w:rsidR="00124849" w:rsidRDefault="000A239A">
    <w:pPr>
      <w:pStyle w:val="Nagwek"/>
    </w:pPr>
    <w:r>
      <w:rPr>
        <w:noProof/>
      </w:rPr>
      <w:pict w14:anchorId="1E5726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7.25pt;visibility:visible;mso-wrap-style:square">
          <v:imagedata r:id="rId1" o:title=""/>
        </v:shape>
      </w:pict>
    </w:r>
  </w:p>
  <w:p w14:paraId="126E513E" w14:textId="77777777" w:rsidR="00E60DA6" w:rsidRDefault="00E60D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928E" w14:textId="77777777" w:rsidR="00E60DA6" w:rsidRDefault="00E60D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4"/>
      <w:numFmt w:val="decimal"/>
      <w:lvlText w:val="%1."/>
      <w:lvlJc w:val="left"/>
      <w:pPr>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15:restartNumberingAfterBreak="0">
    <w:nsid w:val="03545071"/>
    <w:multiLevelType w:val="hybridMultilevel"/>
    <w:tmpl w:val="384E6BD6"/>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05F41FC8"/>
    <w:multiLevelType w:val="hybridMultilevel"/>
    <w:tmpl w:val="958450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44EFD"/>
    <w:multiLevelType w:val="hybridMultilevel"/>
    <w:tmpl w:val="449225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42C2A6F"/>
    <w:multiLevelType w:val="hybridMultilevel"/>
    <w:tmpl w:val="9078B532"/>
    <w:lvl w:ilvl="0" w:tplc="B9600CDA">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7"/>
  </w:num>
  <w:num w:numId="2">
    <w:abstractNumId w:val="11"/>
  </w:num>
  <w:num w:numId="3">
    <w:abstractNumId w:val="5"/>
  </w:num>
  <w:num w:numId="4">
    <w:abstractNumId w:val="10"/>
  </w:num>
  <w:num w:numId="5">
    <w:abstractNumId w:val="3"/>
  </w:num>
  <w:num w:numId="6">
    <w:abstractNumId w:val="4"/>
  </w:num>
  <w:num w:numId="7">
    <w:abstractNumId w:val="9"/>
  </w:num>
  <w:num w:numId="8">
    <w:abstractNumId w:val="0"/>
    <w:lvlOverride w:ilvl="0">
      <w:startOverride w:val="14"/>
    </w:lvlOverride>
    <w:lvlOverride w:ilvl="1"/>
    <w:lvlOverride w:ilvl="2"/>
    <w:lvlOverride w:ilvl="3"/>
    <w:lvlOverride w:ilvl="4"/>
    <w:lvlOverride w:ilvl="5"/>
    <w:lvlOverride w:ilvl="6"/>
    <w:lvlOverride w:ilvl="7"/>
    <w:lvlOverride w:ilv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40DA"/>
    <w:rsid w:val="00031374"/>
    <w:rsid w:val="000A1097"/>
    <w:rsid w:val="000A239A"/>
    <w:rsid w:val="000E2A8F"/>
    <w:rsid w:val="00124849"/>
    <w:rsid w:val="0012774F"/>
    <w:rsid w:val="00144B7A"/>
    <w:rsid w:val="00180C6E"/>
    <w:rsid w:val="0029606A"/>
    <w:rsid w:val="004848F3"/>
    <w:rsid w:val="004A75F2"/>
    <w:rsid w:val="004C11D8"/>
    <w:rsid w:val="005144A9"/>
    <w:rsid w:val="00520165"/>
    <w:rsid w:val="00573357"/>
    <w:rsid w:val="005B1B08"/>
    <w:rsid w:val="005B6B05"/>
    <w:rsid w:val="005E47C2"/>
    <w:rsid w:val="00632C3C"/>
    <w:rsid w:val="00662BDB"/>
    <w:rsid w:val="006A5DF1"/>
    <w:rsid w:val="006B7198"/>
    <w:rsid w:val="006D4AB3"/>
    <w:rsid w:val="006F3B81"/>
    <w:rsid w:val="007004BB"/>
    <w:rsid w:val="007D7198"/>
    <w:rsid w:val="00870F9F"/>
    <w:rsid w:val="008804B6"/>
    <w:rsid w:val="00897AB0"/>
    <w:rsid w:val="008A3553"/>
    <w:rsid w:val="008C597A"/>
    <w:rsid w:val="00A040DA"/>
    <w:rsid w:val="00A905AC"/>
    <w:rsid w:val="00AC3D97"/>
    <w:rsid w:val="00AC772F"/>
    <w:rsid w:val="00AD3A7B"/>
    <w:rsid w:val="00B436B4"/>
    <w:rsid w:val="00BA6584"/>
    <w:rsid w:val="00BE7BFD"/>
    <w:rsid w:val="00C370F2"/>
    <w:rsid w:val="00C44EEC"/>
    <w:rsid w:val="00C603ED"/>
    <w:rsid w:val="00D22FFA"/>
    <w:rsid w:val="00D8461B"/>
    <w:rsid w:val="00D915F2"/>
    <w:rsid w:val="00DF32E8"/>
    <w:rsid w:val="00DF53CA"/>
    <w:rsid w:val="00E21B49"/>
    <w:rsid w:val="00E2789F"/>
    <w:rsid w:val="00E60DA6"/>
    <w:rsid w:val="00E72428"/>
    <w:rsid w:val="00E74BC3"/>
    <w:rsid w:val="00EA14B3"/>
    <w:rsid w:val="00EA416E"/>
    <w:rsid w:val="00F12DA4"/>
    <w:rsid w:val="00F90C4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C508BF3"/>
  <w15:chartTrackingRefBased/>
  <w15:docId w15:val="{3AD730A4-DC54-4901-9862-4150417D8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C11D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uiPriority w:val="99"/>
    <w:rsid w:val="00124849"/>
  </w:style>
  <w:style w:type="paragraph" w:styleId="Akapitzlist">
    <w:name w:val="List Paragraph"/>
    <w:basedOn w:val="Normalny"/>
    <w:uiPriority w:val="34"/>
    <w:qFormat/>
    <w:rsid w:val="00AC3D97"/>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703">
      <w:bodyDiv w:val="1"/>
      <w:marLeft w:val="0"/>
      <w:marRight w:val="0"/>
      <w:marTop w:val="0"/>
      <w:marBottom w:val="0"/>
      <w:divBdr>
        <w:top w:val="none" w:sz="0" w:space="0" w:color="auto"/>
        <w:left w:val="none" w:sz="0" w:space="0" w:color="auto"/>
        <w:bottom w:val="none" w:sz="0" w:space="0" w:color="auto"/>
        <w:right w:val="none" w:sz="0" w:space="0" w:color="auto"/>
      </w:divBdr>
    </w:div>
    <w:div w:id="46489170">
      <w:bodyDiv w:val="1"/>
      <w:marLeft w:val="0"/>
      <w:marRight w:val="0"/>
      <w:marTop w:val="0"/>
      <w:marBottom w:val="0"/>
      <w:divBdr>
        <w:top w:val="none" w:sz="0" w:space="0" w:color="auto"/>
        <w:left w:val="none" w:sz="0" w:space="0" w:color="auto"/>
        <w:bottom w:val="none" w:sz="0" w:space="0" w:color="auto"/>
        <w:right w:val="none" w:sz="0" w:space="0" w:color="auto"/>
      </w:divBdr>
    </w:div>
    <w:div w:id="55664047">
      <w:bodyDiv w:val="1"/>
      <w:marLeft w:val="0"/>
      <w:marRight w:val="0"/>
      <w:marTop w:val="0"/>
      <w:marBottom w:val="0"/>
      <w:divBdr>
        <w:top w:val="none" w:sz="0" w:space="0" w:color="auto"/>
        <w:left w:val="none" w:sz="0" w:space="0" w:color="auto"/>
        <w:bottom w:val="none" w:sz="0" w:space="0" w:color="auto"/>
        <w:right w:val="none" w:sz="0" w:space="0" w:color="auto"/>
      </w:divBdr>
    </w:div>
    <w:div w:id="70003422">
      <w:bodyDiv w:val="1"/>
      <w:marLeft w:val="0"/>
      <w:marRight w:val="0"/>
      <w:marTop w:val="0"/>
      <w:marBottom w:val="0"/>
      <w:divBdr>
        <w:top w:val="none" w:sz="0" w:space="0" w:color="auto"/>
        <w:left w:val="none" w:sz="0" w:space="0" w:color="auto"/>
        <w:bottom w:val="none" w:sz="0" w:space="0" w:color="auto"/>
        <w:right w:val="none" w:sz="0" w:space="0" w:color="auto"/>
      </w:divBdr>
    </w:div>
    <w:div w:id="145319351">
      <w:bodyDiv w:val="1"/>
      <w:marLeft w:val="0"/>
      <w:marRight w:val="0"/>
      <w:marTop w:val="0"/>
      <w:marBottom w:val="0"/>
      <w:divBdr>
        <w:top w:val="none" w:sz="0" w:space="0" w:color="auto"/>
        <w:left w:val="none" w:sz="0" w:space="0" w:color="auto"/>
        <w:bottom w:val="none" w:sz="0" w:space="0" w:color="auto"/>
        <w:right w:val="none" w:sz="0" w:space="0" w:color="auto"/>
      </w:divBdr>
    </w:div>
    <w:div w:id="152256298">
      <w:bodyDiv w:val="1"/>
      <w:marLeft w:val="0"/>
      <w:marRight w:val="0"/>
      <w:marTop w:val="0"/>
      <w:marBottom w:val="0"/>
      <w:divBdr>
        <w:top w:val="none" w:sz="0" w:space="0" w:color="auto"/>
        <w:left w:val="none" w:sz="0" w:space="0" w:color="auto"/>
        <w:bottom w:val="none" w:sz="0" w:space="0" w:color="auto"/>
        <w:right w:val="none" w:sz="0" w:space="0" w:color="auto"/>
      </w:divBdr>
    </w:div>
    <w:div w:id="175317060">
      <w:bodyDiv w:val="1"/>
      <w:marLeft w:val="0"/>
      <w:marRight w:val="0"/>
      <w:marTop w:val="0"/>
      <w:marBottom w:val="0"/>
      <w:divBdr>
        <w:top w:val="none" w:sz="0" w:space="0" w:color="auto"/>
        <w:left w:val="none" w:sz="0" w:space="0" w:color="auto"/>
        <w:bottom w:val="none" w:sz="0" w:space="0" w:color="auto"/>
        <w:right w:val="none" w:sz="0" w:space="0" w:color="auto"/>
      </w:divBdr>
    </w:div>
    <w:div w:id="24642807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68006836">
      <w:bodyDiv w:val="1"/>
      <w:marLeft w:val="0"/>
      <w:marRight w:val="0"/>
      <w:marTop w:val="0"/>
      <w:marBottom w:val="0"/>
      <w:divBdr>
        <w:top w:val="none" w:sz="0" w:space="0" w:color="auto"/>
        <w:left w:val="none" w:sz="0" w:space="0" w:color="auto"/>
        <w:bottom w:val="none" w:sz="0" w:space="0" w:color="auto"/>
        <w:right w:val="none" w:sz="0" w:space="0" w:color="auto"/>
      </w:divBdr>
    </w:div>
    <w:div w:id="294064222">
      <w:bodyDiv w:val="1"/>
      <w:marLeft w:val="0"/>
      <w:marRight w:val="0"/>
      <w:marTop w:val="0"/>
      <w:marBottom w:val="0"/>
      <w:divBdr>
        <w:top w:val="none" w:sz="0" w:space="0" w:color="auto"/>
        <w:left w:val="none" w:sz="0" w:space="0" w:color="auto"/>
        <w:bottom w:val="none" w:sz="0" w:space="0" w:color="auto"/>
        <w:right w:val="none" w:sz="0" w:space="0" w:color="auto"/>
      </w:divBdr>
    </w:div>
    <w:div w:id="351222453">
      <w:bodyDiv w:val="1"/>
      <w:marLeft w:val="0"/>
      <w:marRight w:val="0"/>
      <w:marTop w:val="0"/>
      <w:marBottom w:val="0"/>
      <w:divBdr>
        <w:top w:val="none" w:sz="0" w:space="0" w:color="auto"/>
        <w:left w:val="none" w:sz="0" w:space="0" w:color="auto"/>
        <w:bottom w:val="none" w:sz="0" w:space="0" w:color="auto"/>
        <w:right w:val="none" w:sz="0" w:space="0" w:color="auto"/>
      </w:divBdr>
    </w:div>
    <w:div w:id="357705284">
      <w:bodyDiv w:val="1"/>
      <w:marLeft w:val="0"/>
      <w:marRight w:val="0"/>
      <w:marTop w:val="0"/>
      <w:marBottom w:val="0"/>
      <w:divBdr>
        <w:top w:val="none" w:sz="0" w:space="0" w:color="auto"/>
        <w:left w:val="none" w:sz="0" w:space="0" w:color="auto"/>
        <w:bottom w:val="none" w:sz="0" w:space="0" w:color="auto"/>
        <w:right w:val="none" w:sz="0" w:space="0" w:color="auto"/>
      </w:divBdr>
    </w:div>
    <w:div w:id="361368456">
      <w:bodyDiv w:val="1"/>
      <w:marLeft w:val="0"/>
      <w:marRight w:val="0"/>
      <w:marTop w:val="0"/>
      <w:marBottom w:val="0"/>
      <w:divBdr>
        <w:top w:val="none" w:sz="0" w:space="0" w:color="auto"/>
        <w:left w:val="none" w:sz="0" w:space="0" w:color="auto"/>
        <w:bottom w:val="none" w:sz="0" w:space="0" w:color="auto"/>
        <w:right w:val="none" w:sz="0" w:space="0" w:color="auto"/>
      </w:divBdr>
    </w:div>
    <w:div w:id="392119589">
      <w:bodyDiv w:val="1"/>
      <w:marLeft w:val="0"/>
      <w:marRight w:val="0"/>
      <w:marTop w:val="0"/>
      <w:marBottom w:val="0"/>
      <w:divBdr>
        <w:top w:val="none" w:sz="0" w:space="0" w:color="auto"/>
        <w:left w:val="none" w:sz="0" w:space="0" w:color="auto"/>
        <w:bottom w:val="none" w:sz="0" w:space="0" w:color="auto"/>
        <w:right w:val="none" w:sz="0" w:space="0" w:color="auto"/>
      </w:divBdr>
    </w:div>
    <w:div w:id="441149336">
      <w:bodyDiv w:val="1"/>
      <w:marLeft w:val="0"/>
      <w:marRight w:val="0"/>
      <w:marTop w:val="0"/>
      <w:marBottom w:val="0"/>
      <w:divBdr>
        <w:top w:val="none" w:sz="0" w:space="0" w:color="auto"/>
        <w:left w:val="none" w:sz="0" w:space="0" w:color="auto"/>
        <w:bottom w:val="none" w:sz="0" w:space="0" w:color="auto"/>
        <w:right w:val="none" w:sz="0" w:space="0" w:color="auto"/>
      </w:divBdr>
    </w:div>
    <w:div w:id="494423164">
      <w:bodyDiv w:val="1"/>
      <w:marLeft w:val="0"/>
      <w:marRight w:val="0"/>
      <w:marTop w:val="0"/>
      <w:marBottom w:val="0"/>
      <w:divBdr>
        <w:top w:val="none" w:sz="0" w:space="0" w:color="auto"/>
        <w:left w:val="none" w:sz="0" w:space="0" w:color="auto"/>
        <w:bottom w:val="none" w:sz="0" w:space="0" w:color="auto"/>
        <w:right w:val="none" w:sz="0" w:space="0" w:color="auto"/>
      </w:divBdr>
    </w:div>
    <w:div w:id="499007186">
      <w:bodyDiv w:val="1"/>
      <w:marLeft w:val="0"/>
      <w:marRight w:val="0"/>
      <w:marTop w:val="0"/>
      <w:marBottom w:val="0"/>
      <w:divBdr>
        <w:top w:val="none" w:sz="0" w:space="0" w:color="auto"/>
        <w:left w:val="none" w:sz="0" w:space="0" w:color="auto"/>
        <w:bottom w:val="none" w:sz="0" w:space="0" w:color="auto"/>
        <w:right w:val="none" w:sz="0" w:space="0" w:color="auto"/>
      </w:divBdr>
    </w:div>
    <w:div w:id="627591543">
      <w:bodyDiv w:val="1"/>
      <w:marLeft w:val="0"/>
      <w:marRight w:val="0"/>
      <w:marTop w:val="0"/>
      <w:marBottom w:val="0"/>
      <w:divBdr>
        <w:top w:val="none" w:sz="0" w:space="0" w:color="auto"/>
        <w:left w:val="none" w:sz="0" w:space="0" w:color="auto"/>
        <w:bottom w:val="none" w:sz="0" w:space="0" w:color="auto"/>
        <w:right w:val="none" w:sz="0" w:space="0" w:color="auto"/>
      </w:divBdr>
    </w:div>
    <w:div w:id="697240073">
      <w:bodyDiv w:val="1"/>
      <w:marLeft w:val="0"/>
      <w:marRight w:val="0"/>
      <w:marTop w:val="0"/>
      <w:marBottom w:val="0"/>
      <w:divBdr>
        <w:top w:val="none" w:sz="0" w:space="0" w:color="auto"/>
        <w:left w:val="none" w:sz="0" w:space="0" w:color="auto"/>
        <w:bottom w:val="none" w:sz="0" w:space="0" w:color="auto"/>
        <w:right w:val="none" w:sz="0" w:space="0" w:color="auto"/>
      </w:divBdr>
    </w:div>
    <w:div w:id="722872720">
      <w:bodyDiv w:val="1"/>
      <w:marLeft w:val="0"/>
      <w:marRight w:val="0"/>
      <w:marTop w:val="0"/>
      <w:marBottom w:val="0"/>
      <w:divBdr>
        <w:top w:val="none" w:sz="0" w:space="0" w:color="auto"/>
        <w:left w:val="none" w:sz="0" w:space="0" w:color="auto"/>
        <w:bottom w:val="none" w:sz="0" w:space="0" w:color="auto"/>
        <w:right w:val="none" w:sz="0" w:space="0" w:color="auto"/>
      </w:divBdr>
    </w:div>
    <w:div w:id="734862171">
      <w:bodyDiv w:val="1"/>
      <w:marLeft w:val="0"/>
      <w:marRight w:val="0"/>
      <w:marTop w:val="0"/>
      <w:marBottom w:val="0"/>
      <w:divBdr>
        <w:top w:val="none" w:sz="0" w:space="0" w:color="auto"/>
        <w:left w:val="none" w:sz="0" w:space="0" w:color="auto"/>
        <w:bottom w:val="none" w:sz="0" w:space="0" w:color="auto"/>
        <w:right w:val="none" w:sz="0" w:space="0" w:color="auto"/>
      </w:divBdr>
    </w:div>
    <w:div w:id="794254021">
      <w:bodyDiv w:val="1"/>
      <w:marLeft w:val="0"/>
      <w:marRight w:val="0"/>
      <w:marTop w:val="0"/>
      <w:marBottom w:val="0"/>
      <w:divBdr>
        <w:top w:val="none" w:sz="0" w:space="0" w:color="auto"/>
        <w:left w:val="none" w:sz="0" w:space="0" w:color="auto"/>
        <w:bottom w:val="none" w:sz="0" w:space="0" w:color="auto"/>
        <w:right w:val="none" w:sz="0" w:space="0" w:color="auto"/>
      </w:divBdr>
    </w:div>
    <w:div w:id="808329480">
      <w:bodyDiv w:val="1"/>
      <w:marLeft w:val="0"/>
      <w:marRight w:val="0"/>
      <w:marTop w:val="0"/>
      <w:marBottom w:val="0"/>
      <w:divBdr>
        <w:top w:val="none" w:sz="0" w:space="0" w:color="auto"/>
        <w:left w:val="none" w:sz="0" w:space="0" w:color="auto"/>
        <w:bottom w:val="none" w:sz="0" w:space="0" w:color="auto"/>
        <w:right w:val="none" w:sz="0" w:space="0" w:color="auto"/>
      </w:divBdr>
    </w:div>
    <w:div w:id="884370150">
      <w:bodyDiv w:val="1"/>
      <w:marLeft w:val="0"/>
      <w:marRight w:val="0"/>
      <w:marTop w:val="0"/>
      <w:marBottom w:val="0"/>
      <w:divBdr>
        <w:top w:val="none" w:sz="0" w:space="0" w:color="auto"/>
        <w:left w:val="none" w:sz="0" w:space="0" w:color="auto"/>
        <w:bottom w:val="none" w:sz="0" w:space="0" w:color="auto"/>
        <w:right w:val="none" w:sz="0" w:space="0" w:color="auto"/>
      </w:divBdr>
    </w:div>
    <w:div w:id="886256749">
      <w:bodyDiv w:val="1"/>
      <w:marLeft w:val="0"/>
      <w:marRight w:val="0"/>
      <w:marTop w:val="0"/>
      <w:marBottom w:val="0"/>
      <w:divBdr>
        <w:top w:val="none" w:sz="0" w:space="0" w:color="auto"/>
        <w:left w:val="none" w:sz="0" w:space="0" w:color="auto"/>
        <w:bottom w:val="none" w:sz="0" w:space="0" w:color="auto"/>
        <w:right w:val="none" w:sz="0" w:space="0" w:color="auto"/>
      </w:divBdr>
    </w:div>
    <w:div w:id="886458016">
      <w:bodyDiv w:val="1"/>
      <w:marLeft w:val="0"/>
      <w:marRight w:val="0"/>
      <w:marTop w:val="0"/>
      <w:marBottom w:val="0"/>
      <w:divBdr>
        <w:top w:val="none" w:sz="0" w:space="0" w:color="auto"/>
        <w:left w:val="none" w:sz="0" w:space="0" w:color="auto"/>
        <w:bottom w:val="none" w:sz="0" w:space="0" w:color="auto"/>
        <w:right w:val="none" w:sz="0" w:space="0" w:color="auto"/>
      </w:divBdr>
    </w:div>
    <w:div w:id="889148684">
      <w:bodyDiv w:val="1"/>
      <w:marLeft w:val="0"/>
      <w:marRight w:val="0"/>
      <w:marTop w:val="0"/>
      <w:marBottom w:val="0"/>
      <w:divBdr>
        <w:top w:val="none" w:sz="0" w:space="0" w:color="auto"/>
        <w:left w:val="none" w:sz="0" w:space="0" w:color="auto"/>
        <w:bottom w:val="none" w:sz="0" w:space="0" w:color="auto"/>
        <w:right w:val="none" w:sz="0" w:space="0" w:color="auto"/>
      </w:divBdr>
    </w:div>
    <w:div w:id="904611821">
      <w:bodyDiv w:val="1"/>
      <w:marLeft w:val="0"/>
      <w:marRight w:val="0"/>
      <w:marTop w:val="0"/>
      <w:marBottom w:val="0"/>
      <w:divBdr>
        <w:top w:val="none" w:sz="0" w:space="0" w:color="auto"/>
        <w:left w:val="none" w:sz="0" w:space="0" w:color="auto"/>
        <w:bottom w:val="none" w:sz="0" w:space="0" w:color="auto"/>
        <w:right w:val="none" w:sz="0" w:space="0" w:color="auto"/>
      </w:divBdr>
    </w:div>
    <w:div w:id="908421258">
      <w:bodyDiv w:val="1"/>
      <w:marLeft w:val="0"/>
      <w:marRight w:val="0"/>
      <w:marTop w:val="0"/>
      <w:marBottom w:val="0"/>
      <w:divBdr>
        <w:top w:val="none" w:sz="0" w:space="0" w:color="auto"/>
        <w:left w:val="none" w:sz="0" w:space="0" w:color="auto"/>
        <w:bottom w:val="none" w:sz="0" w:space="0" w:color="auto"/>
        <w:right w:val="none" w:sz="0" w:space="0" w:color="auto"/>
      </w:divBdr>
    </w:div>
    <w:div w:id="977151902">
      <w:bodyDiv w:val="1"/>
      <w:marLeft w:val="0"/>
      <w:marRight w:val="0"/>
      <w:marTop w:val="0"/>
      <w:marBottom w:val="0"/>
      <w:divBdr>
        <w:top w:val="none" w:sz="0" w:space="0" w:color="auto"/>
        <w:left w:val="none" w:sz="0" w:space="0" w:color="auto"/>
        <w:bottom w:val="none" w:sz="0" w:space="0" w:color="auto"/>
        <w:right w:val="none" w:sz="0" w:space="0" w:color="auto"/>
      </w:divBdr>
    </w:div>
    <w:div w:id="986318638">
      <w:bodyDiv w:val="1"/>
      <w:marLeft w:val="0"/>
      <w:marRight w:val="0"/>
      <w:marTop w:val="0"/>
      <w:marBottom w:val="0"/>
      <w:divBdr>
        <w:top w:val="none" w:sz="0" w:space="0" w:color="auto"/>
        <w:left w:val="none" w:sz="0" w:space="0" w:color="auto"/>
        <w:bottom w:val="none" w:sz="0" w:space="0" w:color="auto"/>
        <w:right w:val="none" w:sz="0" w:space="0" w:color="auto"/>
      </w:divBdr>
    </w:div>
    <w:div w:id="1014260140">
      <w:bodyDiv w:val="1"/>
      <w:marLeft w:val="0"/>
      <w:marRight w:val="0"/>
      <w:marTop w:val="0"/>
      <w:marBottom w:val="0"/>
      <w:divBdr>
        <w:top w:val="none" w:sz="0" w:space="0" w:color="auto"/>
        <w:left w:val="none" w:sz="0" w:space="0" w:color="auto"/>
        <w:bottom w:val="none" w:sz="0" w:space="0" w:color="auto"/>
        <w:right w:val="none" w:sz="0" w:space="0" w:color="auto"/>
      </w:divBdr>
    </w:div>
    <w:div w:id="1049958614">
      <w:bodyDiv w:val="1"/>
      <w:marLeft w:val="0"/>
      <w:marRight w:val="0"/>
      <w:marTop w:val="0"/>
      <w:marBottom w:val="0"/>
      <w:divBdr>
        <w:top w:val="none" w:sz="0" w:space="0" w:color="auto"/>
        <w:left w:val="none" w:sz="0" w:space="0" w:color="auto"/>
        <w:bottom w:val="none" w:sz="0" w:space="0" w:color="auto"/>
        <w:right w:val="none" w:sz="0" w:space="0" w:color="auto"/>
      </w:divBdr>
    </w:div>
    <w:div w:id="1084106739">
      <w:bodyDiv w:val="1"/>
      <w:marLeft w:val="0"/>
      <w:marRight w:val="0"/>
      <w:marTop w:val="0"/>
      <w:marBottom w:val="0"/>
      <w:divBdr>
        <w:top w:val="none" w:sz="0" w:space="0" w:color="auto"/>
        <w:left w:val="none" w:sz="0" w:space="0" w:color="auto"/>
        <w:bottom w:val="none" w:sz="0" w:space="0" w:color="auto"/>
        <w:right w:val="none" w:sz="0" w:space="0" w:color="auto"/>
      </w:divBdr>
    </w:div>
    <w:div w:id="1120418434">
      <w:bodyDiv w:val="1"/>
      <w:marLeft w:val="0"/>
      <w:marRight w:val="0"/>
      <w:marTop w:val="0"/>
      <w:marBottom w:val="0"/>
      <w:divBdr>
        <w:top w:val="none" w:sz="0" w:space="0" w:color="auto"/>
        <w:left w:val="none" w:sz="0" w:space="0" w:color="auto"/>
        <w:bottom w:val="none" w:sz="0" w:space="0" w:color="auto"/>
        <w:right w:val="none" w:sz="0" w:space="0" w:color="auto"/>
      </w:divBdr>
    </w:div>
    <w:div w:id="1158499104">
      <w:bodyDiv w:val="1"/>
      <w:marLeft w:val="0"/>
      <w:marRight w:val="0"/>
      <w:marTop w:val="0"/>
      <w:marBottom w:val="0"/>
      <w:divBdr>
        <w:top w:val="none" w:sz="0" w:space="0" w:color="auto"/>
        <w:left w:val="none" w:sz="0" w:space="0" w:color="auto"/>
        <w:bottom w:val="none" w:sz="0" w:space="0" w:color="auto"/>
        <w:right w:val="none" w:sz="0" w:space="0" w:color="auto"/>
      </w:divBdr>
    </w:div>
    <w:div w:id="1182083369">
      <w:bodyDiv w:val="1"/>
      <w:marLeft w:val="0"/>
      <w:marRight w:val="0"/>
      <w:marTop w:val="0"/>
      <w:marBottom w:val="0"/>
      <w:divBdr>
        <w:top w:val="none" w:sz="0" w:space="0" w:color="auto"/>
        <w:left w:val="none" w:sz="0" w:space="0" w:color="auto"/>
        <w:bottom w:val="none" w:sz="0" w:space="0" w:color="auto"/>
        <w:right w:val="none" w:sz="0" w:space="0" w:color="auto"/>
      </w:divBdr>
    </w:div>
    <w:div w:id="1195464814">
      <w:bodyDiv w:val="1"/>
      <w:marLeft w:val="0"/>
      <w:marRight w:val="0"/>
      <w:marTop w:val="0"/>
      <w:marBottom w:val="0"/>
      <w:divBdr>
        <w:top w:val="none" w:sz="0" w:space="0" w:color="auto"/>
        <w:left w:val="none" w:sz="0" w:space="0" w:color="auto"/>
        <w:bottom w:val="none" w:sz="0" w:space="0" w:color="auto"/>
        <w:right w:val="none" w:sz="0" w:space="0" w:color="auto"/>
      </w:divBdr>
    </w:div>
    <w:div w:id="1246302539">
      <w:bodyDiv w:val="1"/>
      <w:marLeft w:val="0"/>
      <w:marRight w:val="0"/>
      <w:marTop w:val="0"/>
      <w:marBottom w:val="0"/>
      <w:divBdr>
        <w:top w:val="none" w:sz="0" w:space="0" w:color="auto"/>
        <w:left w:val="none" w:sz="0" w:space="0" w:color="auto"/>
        <w:bottom w:val="none" w:sz="0" w:space="0" w:color="auto"/>
        <w:right w:val="none" w:sz="0" w:space="0" w:color="auto"/>
      </w:divBdr>
    </w:div>
    <w:div w:id="1292589442">
      <w:bodyDiv w:val="1"/>
      <w:marLeft w:val="0"/>
      <w:marRight w:val="0"/>
      <w:marTop w:val="0"/>
      <w:marBottom w:val="0"/>
      <w:divBdr>
        <w:top w:val="none" w:sz="0" w:space="0" w:color="auto"/>
        <w:left w:val="none" w:sz="0" w:space="0" w:color="auto"/>
        <w:bottom w:val="none" w:sz="0" w:space="0" w:color="auto"/>
        <w:right w:val="none" w:sz="0" w:space="0" w:color="auto"/>
      </w:divBdr>
    </w:div>
    <w:div w:id="1338852101">
      <w:bodyDiv w:val="1"/>
      <w:marLeft w:val="0"/>
      <w:marRight w:val="0"/>
      <w:marTop w:val="0"/>
      <w:marBottom w:val="0"/>
      <w:divBdr>
        <w:top w:val="none" w:sz="0" w:space="0" w:color="auto"/>
        <w:left w:val="none" w:sz="0" w:space="0" w:color="auto"/>
        <w:bottom w:val="none" w:sz="0" w:space="0" w:color="auto"/>
        <w:right w:val="none" w:sz="0" w:space="0" w:color="auto"/>
      </w:divBdr>
    </w:div>
    <w:div w:id="1342708043">
      <w:bodyDiv w:val="1"/>
      <w:marLeft w:val="0"/>
      <w:marRight w:val="0"/>
      <w:marTop w:val="0"/>
      <w:marBottom w:val="0"/>
      <w:divBdr>
        <w:top w:val="none" w:sz="0" w:space="0" w:color="auto"/>
        <w:left w:val="none" w:sz="0" w:space="0" w:color="auto"/>
        <w:bottom w:val="none" w:sz="0" w:space="0" w:color="auto"/>
        <w:right w:val="none" w:sz="0" w:space="0" w:color="auto"/>
      </w:divBdr>
    </w:div>
    <w:div w:id="1484002031">
      <w:bodyDiv w:val="1"/>
      <w:marLeft w:val="0"/>
      <w:marRight w:val="0"/>
      <w:marTop w:val="0"/>
      <w:marBottom w:val="0"/>
      <w:divBdr>
        <w:top w:val="none" w:sz="0" w:space="0" w:color="auto"/>
        <w:left w:val="none" w:sz="0" w:space="0" w:color="auto"/>
        <w:bottom w:val="none" w:sz="0" w:space="0" w:color="auto"/>
        <w:right w:val="none" w:sz="0" w:space="0" w:color="auto"/>
      </w:divBdr>
    </w:div>
    <w:div w:id="1556887469">
      <w:bodyDiv w:val="1"/>
      <w:marLeft w:val="0"/>
      <w:marRight w:val="0"/>
      <w:marTop w:val="0"/>
      <w:marBottom w:val="0"/>
      <w:divBdr>
        <w:top w:val="none" w:sz="0" w:space="0" w:color="auto"/>
        <w:left w:val="none" w:sz="0" w:space="0" w:color="auto"/>
        <w:bottom w:val="none" w:sz="0" w:space="0" w:color="auto"/>
        <w:right w:val="none" w:sz="0" w:space="0" w:color="auto"/>
      </w:divBdr>
    </w:div>
    <w:div w:id="1581406673">
      <w:bodyDiv w:val="1"/>
      <w:marLeft w:val="0"/>
      <w:marRight w:val="0"/>
      <w:marTop w:val="0"/>
      <w:marBottom w:val="0"/>
      <w:divBdr>
        <w:top w:val="none" w:sz="0" w:space="0" w:color="auto"/>
        <w:left w:val="none" w:sz="0" w:space="0" w:color="auto"/>
        <w:bottom w:val="none" w:sz="0" w:space="0" w:color="auto"/>
        <w:right w:val="none" w:sz="0" w:space="0" w:color="auto"/>
      </w:divBdr>
    </w:div>
    <w:div w:id="1608468629">
      <w:bodyDiv w:val="1"/>
      <w:marLeft w:val="0"/>
      <w:marRight w:val="0"/>
      <w:marTop w:val="0"/>
      <w:marBottom w:val="0"/>
      <w:divBdr>
        <w:top w:val="none" w:sz="0" w:space="0" w:color="auto"/>
        <w:left w:val="none" w:sz="0" w:space="0" w:color="auto"/>
        <w:bottom w:val="none" w:sz="0" w:space="0" w:color="auto"/>
        <w:right w:val="none" w:sz="0" w:space="0" w:color="auto"/>
      </w:divBdr>
    </w:div>
    <w:div w:id="1663268783">
      <w:bodyDiv w:val="1"/>
      <w:marLeft w:val="0"/>
      <w:marRight w:val="0"/>
      <w:marTop w:val="0"/>
      <w:marBottom w:val="0"/>
      <w:divBdr>
        <w:top w:val="none" w:sz="0" w:space="0" w:color="auto"/>
        <w:left w:val="none" w:sz="0" w:space="0" w:color="auto"/>
        <w:bottom w:val="none" w:sz="0" w:space="0" w:color="auto"/>
        <w:right w:val="none" w:sz="0" w:space="0" w:color="auto"/>
      </w:divBdr>
    </w:div>
    <w:div w:id="1733501333">
      <w:bodyDiv w:val="1"/>
      <w:marLeft w:val="0"/>
      <w:marRight w:val="0"/>
      <w:marTop w:val="0"/>
      <w:marBottom w:val="0"/>
      <w:divBdr>
        <w:top w:val="none" w:sz="0" w:space="0" w:color="auto"/>
        <w:left w:val="none" w:sz="0" w:space="0" w:color="auto"/>
        <w:bottom w:val="none" w:sz="0" w:space="0" w:color="auto"/>
        <w:right w:val="none" w:sz="0" w:space="0" w:color="auto"/>
      </w:divBdr>
    </w:div>
    <w:div w:id="1882395066">
      <w:bodyDiv w:val="1"/>
      <w:marLeft w:val="0"/>
      <w:marRight w:val="0"/>
      <w:marTop w:val="0"/>
      <w:marBottom w:val="0"/>
      <w:divBdr>
        <w:top w:val="none" w:sz="0" w:space="0" w:color="auto"/>
        <w:left w:val="none" w:sz="0" w:space="0" w:color="auto"/>
        <w:bottom w:val="none" w:sz="0" w:space="0" w:color="auto"/>
        <w:right w:val="none" w:sz="0" w:space="0" w:color="auto"/>
      </w:divBdr>
    </w:div>
    <w:div w:id="1926383049">
      <w:bodyDiv w:val="1"/>
      <w:marLeft w:val="0"/>
      <w:marRight w:val="0"/>
      <w:marTop w:val="0"/>
      <w:marBottom w:val="0"/>
      <w:divBdr>
        <w:top w:val="none" w:sz="0" w:space="0" w:color="auto"/>
        <w:left w:val="none" w:sz="0" w:space="0" w:color="auto"/>
        <w:bottom w:val="none" w:sz="0" w:space="0" w:color="auto"/>
        <w:right w:val="none" w:sz="0" w:space="0" w:color="auto"/>
      </w:divBdr>
    </w:div>
    <w:div w:id="1933010879">
      <w:bodyDiv w:val="1"/>
      <w:marLeft w:val="0"/>
      <w:marRight w:val="0"/>
      <w:marTop w:val="0"/>
      <w:marBottom w:val="0"/>
      <w:divBdr>
        <w:top w:val="none" w:sz="0" w:space="0" w:color="auto"/>
        <w:left w:val="none" w:sz="0" w:space="0" w:color="auto"/>
        <w:bottom w:val="none" w:sz="0" w:space="0" w:color="auto"/>
        <w:right w:val="none" w:sz="0" w:space="0" w:color="auto"/>
      </w:divBdr>
    </w:div>
    <w:div w:id="1965189335">
      <w:bodyDiv w:val="1"/>
      <w:marLeft w:val="0"/>
      <w:marRight w:val="0"/>
      <w:marTop w:val="0"/>
      <w:marBottom w:val="0"/>
      <w:divBdr>
        <w:top w:val="none" w:sz="0" w:space="0" w:color="auto"/>
        <w:left w:val="none" w:sz="0" w:space="0" w:color="auto"/>
        <w:bottom w:val="none" w:sz="0" w:space="0" w:color="auto"/>
        <w:right w:val="none" w:sz="0" w:space="0" w:color="auto"/>
      </w:divBdr>
    </w:div>
    <w:div w:id="2009165917">
      <w:bodyDiv w:val="1"/>
      <w:marLeft w:val="0"/>
      <w:marRight w:val="0"/>
      <w:marTop w:val="0"/>
      <w:marBottom w:val="0"/>
      <w:divBdr>
        <w:top w:val="none" w:sz="0" w:space="0" w:color="auto"/>
        <w:left w:val="none" w:sz="0" w:space="0" w:color="auto"/>
        <w:bottom w:val="none" w:sz="0" w:space="0" w:color="auto"/>
        <w:right w:val="none" w:sz="0" w:space="0" w:color="auto"/>
      </w:divBdr>
    </w:div>
    <w:div w:id="2021733890">
      <w:bodyDiv w:val="1"/>
      <w:marLeft w:val="0"/>
      <w:marRight w:val="0"/>
      <w:marTop w:val="0"/>
      <w:marBottom w:val="0"/>
      <w:divBdr>
        <w:top w:val="none" w:sz="0" w:space="0" w:color="auto"/>
        <w:left w:val="none" w:sz="0" w:space="0" w:color="auto"/>
        <w:bottom w:val="none" w:sz="0" w:space="0" w:color="auto"/>
        <w:right w:val="none" w:sz="0" w:space="0" w:color="auto"/>
      </w:divBdr>
    </w:div>
    <w:div w:id="204355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kep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2856</Words>
  <Characters>18297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Mitaľová</dc:creator>
  <cp:keywords/>
  <cp:lastModifiedBy>Anna Kępa</cp:lastModifiedBy>
  <cp:revision>6</cp:revision>
  <cp:lastPrinted>2021-06-08T12:33:00Z</cp:lastPrinted>
  <dcterms:created xsi:type="dcterms:W3CDTF">2021-06-08T12:11:00Z</dcterms:created>
  <dcterms:modified xsi:type="dcterms:W3CDTF">2021-06-08T12:33:00Z</dcterms:modified>
</cp:coreProperties>
</file>