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2BDFD" w14:textId="77777777" w:rsidR="00BB590F" w:rsidRDefault="00A003EE" w:rsidP="00BB590F">
      <w:pPr>
        <w:pStyle w:val="Nagwek2"/>
        <w:jc w:val="right"/>
        <w:rPr>
          <w:rFonts w:ascii="Arial Narrow" w:hAnsi="Arial Narrow" w:cs="Times New Roman"/>
        </w:rPr>
      </w:pPr>
      <w:r>
        <w:rPr>
          <w:rFonts w:ascii="Arial Narrow" w:hAnsi="Arial Narrow" w:cs="Times New Roman"/>
          <w:color w:val="FF0000"/>
        </w:rPr>
        <w:t xml:space="preserve">Modyfikacja </w:t>
      </w:r>
      <w:r w:rsidR="00BB590F">
        <w:rPr>
          <w:rFonts w:ascii="Arial Narrow" w:hAnsi="Arial Narrow" w:cs="Times New Roman"/>
        </w:rPr>
        <w:t>Załącznik nr 3 do SIWZ – formularz cenowy</w:t>
      </w:r>
    </w:p>
    <w:tbl>
      <w:tblPr>
        <w:tblpPr w:leftFromText="141" w:rightFromText="141" w:vertAnchor="text" w:tblpXSpec="center" w:tblpY="1"/>
        <w:tblOverlap w:val="never"/>
        <w:tblW w:w="128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4" w:type="dxa"/>
          <w:right w:w="54" w:type="dxa"/>
        </w:tblCellMar>
        <w:tblLook w:val="04A0" w:firstRow="1" w:lastRow="0" w:firstColumn="1" w:lastColumn="0" w:noHBand="0" w:noVBand="1"/>
      </w:tblPr>
      <w:tblGrid>
        <w:gridCol w:w="619"/>
        <w:gridCol w:w="5389"/>
        <w:gridCol w:w="844"/>
        <w:gridCol w:w="715"/>
        <w:gridCol w:w="1134"/>
        <w:gridCol w:w="992"/>
        <w:gridCol w:w="1560"/>
        <w:gridCol w:w="1554"/>
      </w:tblGrid>
      <w:tr w:rsidR="00BB590F" w:rsidRPr="008D4198" w14:paraId="1762F756" w14:textId="77777777" w:rsidTr="00BB590F">
        <w:trPr>
          <w:cantSplit/>
          <w:trHeight w:val="1026"/>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F610F" w14:textId="77777777" w:rsidR="00BB590F" w:rsidRPr="008D4198" w:rsidRDefault="00BB590F" w:rsidP="00BB590F">
            <w:pPr>
              <w:widowControl w:val="0"/>
              <w:jc w:val="center"/>
              <w:rPr>
                <w:bCs/>
                <w:snapToGrid w:val="0"/>
              </w:rPr>
            </w:pPr>
            <w:r w:rsidRPr="008D4198">
              <w:rPr>
                <w:bCs/>
                <w:snapToGrid w:val="0"/>
              </w:rPr>
              <w:t>L.p.</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B6799" w14:textId="77777777" w:rsidR="00BB590F" w:rsidRPr="008D4198" w:rsidRDefault="00BB590F" w:rsidP="00BB590F">
            <w:pPr>
              <w:widowControl w:val="0"/>
              <w:jc w:val="center"/>
              <w:rPr>
                <w:bCs/>
                <w:snapToGrid w:val="0"/>
              </w:rPr>
            </w:pPr>
            <w:r w:rsidRPr="008D4198">
              <w:rPr>
                <w:bCs/>
                <w:snapToGrid w:val="0"/>
              </w:rPr>
              <w:t>Nazwa towaru – asortyment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E228AD" w14:textId="77777777" w:rsidR="00BB590F" w:rsidRPr="008D4198" w:rsidRDefault="00BB590F" w:rsidP="00BB590F">
            <w:pPr>
              <w:widowControl w:val="0"/>
              <w:jc w:val="center"/>
              <w:rPr>
                <w:bCs/>
                <w:snapToGrid w:val="0"/>
              </w:rPr>
            </w:pPr>
            <w:r w:rsidRPr="008D4198">
              <w:rPr>
                <w:bCs/>
                <w:snapToGrid w:val="0"/>
              </w:rPr>
              <w:t>j.m.</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F7BB7" w14:textId="77777777" w:rsidR="00BB590F" w:rsidRPr="008D4198" w:rsidRDefault="00BB590F" w:rsidP="00BB590F">
            <w:pPr>
              <w:widowControl w:val="0"/>
              <w:jc w:val="center"/>
              <w:rPr>
                <w:bCs/>
                <w:snapToGrid w:val="0"/>
              </w:rPr>
            </w:pPr>
            <w:r w:rsidRPr="008D4198">
              <w:rPr>
                <w:bCs/>
                <w:snapToGrid w:val="0"/>
              </w:rPr>
              <w:t>Ilość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A19E2" w14:textId="77777777" w:rsidR="00BB590F" w:rsidRPr="008D4198" w:rsidRDefault="00BB590F" w:rsidP="00BB590F">
            <w:pPr>
              <w:widowControl w:val="0"/>
              <w:jc w:val="center"/>
              <w:rPr>
                <w:bCs/>
                <w:snapToGrid w:val="0"/>
              </w:rPr>
            </w:pPr>
            <w:r w:rsidRPr="008D4198">
              <w:rPr>
                <w:bCs/>
                <w:snapToGrid w:val="0"/>
              </w:rPr>
              <w:t>Wartość netto</w:t>
            </w:r>
          </w:p>
          <w:p w14:paraId="613FDD6C" w14:textId="77777777" w:rsidR="00BB590F" w:rsidRPr="008D4198" w:rsidRDefault="00BB590F" w:rsidP="00BB590F">
            <w:pPr>
              <w:widowControl w:val="0"/>
              <w:jc w:val="center"/>
              <w:rPr>
                <w:bCs/>
                <w:snapToGrid w:val="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1E6EC5" w14:textId="77777777" w:rsidR="00BB590F" w:rsidRPr="008D4198" w:rsidRDefault="00BB590F" w:rsidP="00BB590F">
            <w:pPr>
              <w:widowControl w:val="0"/>
              <w:jc w:val="center"/>
              <w:rPr>
                <w:bCs/>
                <w:snapToGrid w:val="0"/>
              </w:rPr>
            </w:pPr>
            <w:r w:rsidRPr="008D4198">
              <w:rPr>
                <w:bCs/>
                <w:snapToGrid w:val="0"/>
              </w:rPr>
              <w:t>Stawka podatku VAT</w:t>
            </w:r>
          </w:p>
          <w:p w14:paraId="2C8C630B" w14:textId="77777777" w:rsidR="00BB590F" w:rsidRPr="008D4198" w:rsidRDefault="00BB590F" w:rsidP="00BB590F">
            <w:pPr>
              <w:widowControl w:val="0"/>
              <w:jc w:val="center"/>
              <w:rPr>
                <w:bCs/>
                <w:snapToGrid w:val="0"/>
              </w:rPr>
            </w:pPr>
            <w:r w:rsidRPr="008D4198">
              <w:rPr>
                <w:bCs/>
                <w:snapToGrid w:val="0"/>
              </w:rPr>
              <w:t>( %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C070EB" w14:textId="77777777" w:rsidR="00BB590F" w:rsidRPr="008D4198" w:rsidRDefault="00BB590F" w:rsidP="00BB590F">
            <w:pPr>
              <w:widowControl w:val="0"/>
              <w:jc w:val="center"/>
              <w:rPr>
                <w:bCs/>
                <w:snapToGrid w:val="0"/>
              </w:rPr>
            </w:pPr>
            <w:r w:rsidRPr="008D4198">
              <w:rPr>
                <w:bCs/>
                <w:snapToGrid w:val="0"/>
              </w:rPr>
              <w:t>Wartość brutto</w:t>
            </w:r>
          </w:p>
          <w:p w14:paraId="11B8ABA2" w14:textId="77777777" w:rsidR="00BB590F" w:rsidRPr="008D4198" w:rsidRDefault="00BB590F" w:rsidP="00BB590F">
            <w:pPr>
              <w:widowControl w:val="0"/>
              <w:jc w:val="center"/>
              <w:rPr>
                <w:bCs/>
                <w:snapToGrid w:val="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D2B88" w14:textId="77777777" w:rsidR="00BB590F" w:rsidRPr="008D4198" w:rsidRDefault="00BB590F" w:rsidP="00BB590F">
            <w:pPr>
              <w:widowControl w:val="0"/>
              <w:jc w:val="center"/>
              <w:rPr>
                <w:bCs/>
                <w:snapToGrid w:val="0"/>
              </w:rPr>
            </w:pPr>
            <w:r w:rsidRPr="008D4198">
              <w:rPr>
                <w:bCs/>
                <w:snapToGrid w:val="0"/>
              </w:rPr>
              <w:t>Nr katalogowy/</w:t>
            </w:r>
          </w:p>
          <w:p w14:paraId="4C9BFDC3" w14:textId="77777777" w:rsidR="00BB590F" w:rsidRPr="008D4198" w:rsidRDefault="00BB590F" w:rsidP="00BB590F">
            <w:pPr>
              <w:widowControl w:val="0"/>
              <w:jc w:val="center"/>
              <w:rPr>
                <w:bCs/>
                <w:snapToGrid w:val="0"/>
              </w:rPr>
            </w:pPr>
            <w:r w:rsidRPr="008D4198">
              <w:rPr>
                <w:bCs/>
                <w:snapToGrid w:val="0"/>
              </w:rPr>
              <w:t>Producent</w:t>
            </w:r>
          </w:p>
        </w:tc>
      </w:tr>
      <w:tr w:rsidR="00BB590F" w:rsidRPr="008D4198" w14:paraId="277D923F" w14:textId="77777777" w:rsidTr="00BB590F">
        <w:trPr>
          <w:cantSplit/>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75B62" w14:textId="77777777" w:rsidR="00BB590F" w:rsidRPr="008D4198" w:rsidRDefault="00BB590F" w:rsidP="00BB590F">
            <w:pPr>
              <w:widowControl w:val="0"/>
              <w:jc w:val="center"/>
              <w:rPr>
                <w:bCs/>
                <w:snapToGrid w:val="0"/>
              </w:rPr>
            </w:pPr>
            <w:r w:rsidRPr="008D4198">
              <w:rPr>
                <w:bCs/>
                <w:snapToGrid w:val="0"/>
              </w:rPr>
              <w:t>1</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9A0D4" w14:textId="77777777" w:rsidR="00BB590F" w:rsidRPr="008D4198" w:rsidRDefault="00BB590F" w:rsidP="00BB590F">
            <w:pPr>
              <w:widowControl w:val="0"/>
              <w:jc w:val="center"/>
              <w:rPr>
                <w:bCs/>
                <w:snapToGrid w:val="0"/>
              </w:rPr>
            </w:pPr>
            <w:r w:rsidRPr="008D4198">
              <w:rPr>
                <w:bCs/>
                <w:snapToGrid w:val="0"/>
              </w:rPr>
              <w:t>2</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BEA3C" w14:textId="77777777" w:rsidR="00BB590F" w:rsidRPr="008D4198" w:rsidRDefault="00BB590F" w:rsidP="00BB590F">
            <w:pPr>
              <w:widowControl w:val="0"/>
              <w:jc w:val="center"/>
              <w:rPr>
                <w:bCs/>
                <w:snapToGrid w:val="0"/>
              </w:rPr>
            </w:pPr>
            <w:r w:rsidRPr="008D4198">
              <w:rPr>
                <w:bCs/>
                <w:snapToGrid w:val="0"/>
              </w:rPr>
              <w:t>3</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5FE81" w14:textId="77777777" w:rsidR="00BB590F" w:rsidRPr="008D4198" w:rsidRDefault="00BB590F" w:rsidP="00BB590F">
            <w:pPr>
              <w:widowControl w:val="0"/>
              <w:jc w:val="center"/>
              <w:rPr>
                <w:bCs/>
                <w:snapToGrid w:val="0"/>
              </w:rPr>
            </w:pPr>
            <w:r w:rsidRPr="008D4198">
              <w:rPr>
                <w:bCs/>
                <w:snapToGrid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15456" w14:textId="77777777" w:rsidR="00BB590F" w:rsidRPr="008D4198" w:rsidRDefault="00BB590F" w:rsidP="00BB590F">
            <w:pPr>
              <w:widowControl w:val="0"/>
              <w:jc w:val="center"/>
              <w:rPr>
                <w:bCs/>
                <w:snapToGrid w:val="0"/>
              </w:rPr>
            </w:pPr>
            <w:r>
              <w:rPr>
                <w:bCs/>
                <w:snapToGrid w:val="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D26EE" w14:textId="77777777" w:rsidR="00BB590F" w:rsidRPr="008D4198" w:rsidRDefault="00BB590F" w:rsidP="00BB590F">
            <w:pPr>
              <w:widowControl w:val="0"/>
              <w:jc w:val="center"/>
              <w:rPr>
                <w:bCs/>
                <w:snapToGrid w:val="0"/>
              </w:rPr>
            </w:pPr>
            <w:r>
              <w:rPr>
                <w:bCs/>
                <w:snapToGrid w:val="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0B616F" w14:textId="77777777" w:rsidR="00BB590F" w:rsidRPr="008D4198" w:rsidRDefault="00BB590F" w:rsidP="00BB590F">
            <w:pPr>
              <w:widowControl w:val="0"/>
              <w:jc w:val="center"/>
              <w:rPr>
                <w:bCs/>
                <w:snapToGrid w:val="0"/>
              </w:rPr>
            </w:pPr>
            <w:r>
              <w:rPr>
                <w:bCs/>
                <w:snapToGrid w:val="0"/>
              </w:rPr>
              <w:t>7</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5CB85" w14:textId="77777777" w:rsidR="00BB590F" w:rsidRPr="008D4198" w:rsidRDefault="00BB590F" w:rsidP="00BB590F">
            <w:pPr>
              <w:widowControl w:val="0"/>
              <w:jc w:val="center"/>
              <w:rPr>
                <w:bCs/>
                <w:snapToGrid w:val="0"/>
              </w:rPr>
            </w:pPr>
            <w:r>
              <w:rPr>
                <w:bCs/>
                <w:snapToGrid w:val="0"/>
              </w:rPr>
              <w:t>8</w:t>
            </w:r>
          </w:p>
        </w:tc>
      </w:tr>
      <w:tr w:rsidR="00BB590F" w:rsidRPr="008D4198" w14:paraId="435253DD" w14:textId="77777777" w:rsidTr="00BB590F">
        <w:trPr>
          <w:cantSplit/>
          <w:trHeight w:val="681"/>
          <w:tblHeader/>
        </w:trPr>
        <w:tc>
          <w:tcPr>
            <w:tcW w:w="619" w:type="dxa"/>
            <w:tcBorders>
              <w:top w:val="single" w:sz="4" w:space="0" w:color="auto"/>
              <w:left w:val="single" w:sz="4" w:space="0" w:color="auto"/>
              <w:bottom w:val="single" w:sz="4" w:space="0" w:color="auto"/>
              <w:right w:val="single" w:sz="4" w:space="0" w:color="auto"/>
            </w:tcBorders>
            <w:vAlign w:val="center"/>
            <w:hideMark/>
          </w:tcPr>
          <w:p w14:paraId="17604811" w14:textId="77777777" w:rsidR="00BB590F" w:rsidRPr="008B5843" w:rsidRDefault="00BB590F" w:rsidP="00BB590F">
            <w:pPr>
              <w:widowControl w:val="0"/>
              <w:jc w:val="center"/>
              <w:rPr>
                <w:bCs/>
                <w:snapToGrid w:val="0"/>
              </w:rPr>
            </w:pPr>
            <w:r w:rsidRPr="008B5843">
              <w:rPr>
                <w:bCs/>
                <w:snapToGrid w:val="0"/>
              </w:rPr>
              <w:t>1.</w:t>
            </w:r>
          </w:p>
        </w:tc>
        <w:tc>
          <w:tcPr>
            <w:tcW w:w="5389" w:type="dxa"/>
            <w:tcBorders>
              <w:top w:val="single" w:sz="4" w:space="0" w:color="auto"/>
              <w:left w:val="single" w:sz="4" w:space="0" w:color="auto"/>
              <w:bottom w:val="single" w:sz="4" w:space="0" w:color="auto"/>
              <w:right w:val="single" w:sz="4" w:space="0" w:color="auto"/>
            </w:tcBorders>
            <w:vAlign w:val="center"/>
          </w:tcPr>
          <w:p w14:paraId="63B96B19" w14:textId="77777777" w:rsidR="00BB590F" w:rsidRPr="00704840" w:rsidRDefault="00BB590F" w:rsidP="00BB590F">
            <w:pPr>
              <w:widowControl w:val="0"/>
              <w:jc w:val="center"/>
              <w:rPr>
                <w:rFonts w:cstheme="minorHAnsi"/>
                <w:b/>
                <w:bCs/>
              </w:rPr>
            </w:pPr>
            <w:r w:rsidRPr="00704840">
              <w:rPr>
                <w:rFonts w:eastAsia="Calibri" w:cstheme="minorHAnsi"/>
                <w:b/>
                <w:bCs/>
              </w:rPr>
              <w:t>Tomograf</w:t>
            </w:r>
            <w:r w:rsidRPr="00704840">
              <w:rPr>
                <w:rFonts w:cstheme="minorHAnsi"/>
                <w:b/>
                <w:bCs/>
              </w:rPr>
              <w:t xml:space="preserve">  Komputerowy</w:t>
            </w:r>
          </w:p>
        </w:tc>
        <w:tc>
          <w:tcPr>
            <w:tcW w:w="844" w:type="dxa"/>
            <w:tcBorders>
              <w:top w:val="single" w:sz="4" w:space="0" w:color="auto"/>
              <w:left w:val="single" w:sz="4" w:space="0" w:color="auto"/>
              <w:bottom w:val="single" w:sz="4" w:space="0" w:color="auto"/>
              <w:right w:val="single" w:sz="4" w:space="0" w:color="auto"/>
            </w:tcBorders>
            <w:vAlign w:val="center"/>
            <w:hideMark/>
          </w:tcPr>
          <w:p w14:paraId="5B4E7D64" w14:textId="77777777" w:rsidR="00BB590F" w:rsidRPr="008D4198" w:rsidRDefault="00BB590F" w:rsidP="00BB590F">
            <w:pPr>
              <w:widowControl w:val="0"/>
              <w:jc w:val="center"/>
              <w:rPr>
                <w:bCs/>
                <w:snapToGrid w:val="0"/>
              </w:rPr>
            </w:pPr>
            <w:r>
              <w:rPr>
                <w:bCs/>
                <w:snapToGrid w:val="0"/>
              </w:rPr>
              <w:t>s</w:t>
            </w:r>
            <w:r w:rsidRPr="008D4198">
              <w:rPr>
                <w:bCs/>
                <w:snapToGrid w:val="0"/>
              </w:rPr>
              <w:t>zt.</w:t>
            </w:r>
          </w:p>
        </w:tc>
        <w:tc>
          <w:tcPr>
            <w:tcW w:w="715" w:type="dxa"/>
            <w:tcBorders>
              <w:top w:val="single" w:sz="4" w:space="0" w:color="auto"/>
              <w:left w:val="single" w:sz="4" w:space="0" w:color="auto"/>
              <w:bottom w:val="single" w:sz="4" w:space="0" w:color="auto"/>
              <w:right w:val="single" w:sz="4" w:space="0" w:color="auto"/>
            </w:tcBorders>
            <w:vAlign w:val="center"/>
          </w:tcPr>
          <w:p w14:paraId="6D2D40F7" w14:textId="77777777" w:rsidR="00BB590F" w:rsidRPr="008D4198" w:rsidRDefault="00BB590F" w:rsidP="00BB590F">
            <w:pPr>
              <w:widowControl w:val="0"/>
              <w:jc w:val="center"/>
              <w:rPr>
                <w:bCs/>
                <w:snapToGrid w:val="0"/>
              </w:rPr>
            </w:pPr>
            <w:r>
              <w:rPr>
                <w:bCs/>
                <w:snapToGrid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C222330" w14:textId="77777777" w:rsidR="00BB590F" w:rsidRPr="008D4198" w:rsidRDefault="00BB590F" w:rsidP="00BB590F">
            <w:pPr>
              <w:widowControl w:val="0"/>
              <w:jc w:val="center"/>
              <w:rPr>
                <w:b/>
                <w:bCs/>
                <w:snapToGrid w:val="0"/>
              </w:rPr>
            </w:pPr>
          </w:p>
        </w:tc>
        <w:tc>
          <w:tcPr>
            <w:tcW w:w="992" w:type="dxa"/>
            <w:tcBorders>
              <w:top w:val="single" w:sz="4" w:space="0" w:color="auto"/>
              <w:left w:val="single" w:sz="4" w:space="0" w:color="auto"/>
              <w:bottom w:val="single" w:sz="4" w:space="0" w:color="auto"/>
              <w:right w:val="single" w:sz="4" w:space="0" w:color="auto"/>
            </w:tcBorders>
            <w:vAlign w:val="center"/>
          </w:tcPr>
          <w:p w14:paraId="44ACD229" w14:textId="77777777" w:rsidR="00BB590F" w:rsidRPr="008D4198" w:rsidRDefault="00BB590F" w:rsidP="00BB590F">
            <w:pPr>
              <w:widowControl w:val="0"/>
              <w:jc w:val="center"/>
              <w:rPr>
                <w:b/>
                <w:bCs/>
                <w:snapToGrid w:val="0"/>
              </w:rPr>
            </w:pPr>
          </w:p>
        </w:tc>
        <w:tc>
          <w:tcPr>
            <w:tcW w:w="1560" w:type="dxa"/>
            <w:tcBorders>
              <w:top w:val="single" w:sz="4" w:space="0" w:color="auto"/>
              <w:left w:val="single" w:sz="4" w:space="0" w:color="auto"/>
              <w:bottom w:val="single" w:sz="4" w:space="0" w:color="auto"/>
              <w:right w:val="single" w:sz="4" w:space="0" w:color="auto"/>
            </w:tcBorders>
            <w:vAlign w:val="center"/>
          </w:tcPr>
          <w:p w14:paraId="35075420" w14:textId="77777777" w:rsidR="00BB590F" w:rsidRPr="008D4198" w:rsidRDefault="00BB590F" w:rsidP="00BB590F">
            <w:pPr>
              <w:widowControl w:val="0"/>
              <w:jc w:val="center"/>
              <w:rPr>
                <w:b/>
                <w:bCs/>
                <w:snapToGrid w:val="0"/>
              </w:rPr>
            </w:pPr>
          </w:p>
        </w:tc>
        <w:tc>
          <w:tcPr>
            <w:tcW w:w="1554" w:type="dxa"/>
            <w:tcBorders>
              <w:top w:val="single" w:sz="4" w:space="0" w:color="auto"/>
              <w:left w:val="single" w:sz="4" w:space="0" w:color="auto"/>
              <w:bottom w:val="single" w:sz="4" w:space="0" w:color="auto"/>
              <w:right w:val="single" w:sz="4" w:space="0" w:color="auto"/>
            </w:tcBorders>
            <w:vAlign w:val="center"/>
          </w:tcPr>
          <w:p w14:paraId="7533124F" w14:textId="77777777" w:rsidR="00BB590F" w:rsidRPr="008D4198" w:rsidRDefault="00BB590F" w:rsidP="00BB590F">
            <w:pPr>
              <w:widowControl w:val="0"/>
              <w:jc w:val="center"/>
              <w:rPr>
                <w:b/>
                <w:bCs/>
                <w:snapToGrid w:val="0"/>
              </w:rPr>
            </w:pPr>
          </w:p>
        </w:tc>
      </w:tr>
    </w:tbl>
    <w:p w14:paraId="4868262B" w14:textId="77777777" w:rsidR="00BB590F" w:rsidRDefault="00BB590F" w:rsidP="00BB590F">
      <w:pPr>
        <w:pStyle w:val="Nagwek2"/>
        <w:jc w:val="left"/>
        <w:rPr>
          <w:rFonts w:ascii="Arial Narrow" w:hAnsi="Arial Narrow" w:cs="Times New Roman"/>
        </w:rPr>
      </w:pPr>
    </w:p>
    <w:p w14:paraId="5E8D1423" w14:textId="77777777" w:rsidR="00BB590F" w:rsidRDefault="00BB590F" w:rsidP="00141B21">
      <w:pPr>
        <w:pStyle w:val="Nagwek2"/>
        <w:rPr>
          <w:rFonts w:ascii="Arial Narrow" w:hAnsi="Arial Narrow" w:cs="Times New Roman"/>
        </w:rPr>
      </w:pPr>
    </w:p>
    <w:p w14:paraId="654A7EB8" w14:textId="77777777" w:rsidR="005E04DE" w:rsidRDefault="000A75EF" w:rsidP="00BB590F">
      <w:pPr>
        <w:pStyle w:val="Nagwek2"/>
        <w:rPr>
          <w:rFonts w:ascii="Arial Narrow" w:hAnsi="Arial Narrow" w:cs="Times New Roman"/>
        </w:rPr>
      </w:pPr>
      <w:r w:rsidRPr="006F095B">
        <w:rPr>
          <w:rFonts w:ascii="Arial Narrow" w:hAnsi="Arial Narrow" w:cs="Times New Roman"/>
        </w:rPr>
        <w:t>TABELA</w:t>
      </w:r>
      <w:r w:rsidR="00141B21" w:rsidRPr="006F095B">
        <w:rPr>
          <w:rFonts w:ascii="Arial Narrow" w:hAnsi="Arial Narrow" w:cs="Times New Roman"/>
        </w:rPr>
        <w:t xml:space="preserve"> WYMAGANYCH  PARAMETRÓW TECHNICZNYCH</w:t>
      </w:r>
    </w:p>
    <w:p w14:paraId="75EC4A48" w14:textId="77777777" w:rsidR="003202BB" w:rsidRPr="000A6549" w:rsidRDefault="003202BB" w:rsidP="000A6549"/>
    <w:tbl>
      <w:tblPr>
        <w:tblW w:w="143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7798"/>
        <w:gridCol w:w="1966"/>
        <w:gridCol w:w="1689"/>
        <w:gridCol w:w="2253"/>
      </w:tblGrid>
      <w:tr w:rsidR="00997BC3" w:rsidRPr="006F095B" w14:paraId="5B26735B" w14:textId="77777777" w:rsidTr="00C83489">
        <w:trPr>
          <w:trHeight w:val="20"/>
        </w:trPr>
        <w:tc>
          <w:tcPr>
            <w:tcW w:w="611" w:type="dxa"/>
            <w:shd w:val="clear" w:color="auto" w:fill="auto"/>
            <w:noWrap/>
            <w:vAlign w:val="center"/>
            <w:hideMark/>
          </w:tcPr>
          <w:p w14:paraId="04EAAC83" w14:textId="77777777" w:rsidR="00997BC3" w:rsidRPr="00A34202" w:rsidRDefault="000A75EF"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L.p.</w:t>
            </w:r>
          </w:p>
        </w:tc>
        <w:tc>
          <w:tcPr>
            <w:tcW w:w="7798" w:type="dxa"/>
            <w:shd w:val="clear" w:color="auto" w:fill="auto"/>
            <w:vAlign w:val="center"/>
            <w:hideMark/>
          </w:tcPr>
          <w:p w14:paraId="39E8D6E9" w14:textId="77777777" w:rsidR="00997BC3" w:rsidRPr="006F095B" w:rsidRDefault="000A75EF"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Opis parametru</w:t>
            </w:r>
          </w:p>
        </w:tc>
        <w:tc>
          <w:tcPr>
            <w:tcW w:w="1966" w:type="dxa"/>
            <w:shd w:val="clear" w:color="auto" w:fill="auto"/>
            <w:vAlign w:val="center"/>
            <w:hideMark/>
          </w:tcPr>
          <w:p w14:paraId="348980C3" w14:textId="77777777"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Wartość graniczna</w:t>
            </w:r>
          </w:p>
        </w:tc>
        <w:tc>
          <w:tcPr>
            <w:tcW w:w="1689" w:type="dxa"/>
            <w:shd w:val="clear" w:color="auto" w:fill="auto"/>
            <w:vAlign w:val="center"/>
            <w:hideMark/>
          </w:tcPr>
          <w:p w14:paraId="1A1D83B2" w14:textId="77777777" w:rsidR="00997BC3" w:rsidRPr="006F095B" w:rsidRDefault="00997BC3"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 xml:space="preserve">Wartość oferowana </w:t>
            </w:r>
          </w:p>
        </w:tc>
        <w:tc>
          <w:tcPr>
            <w:tcW w:w="2253" w:type="dxa"/>
            <w:shd w:val="clear" w:color="auto" w:fill="auto"/>
            <w:vAlign w:val="center"/>
            <w:hideMark/>
          </w:tcPr>
          <w:p w14:paraId="795208BF" w14:textId="77777777"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Ocena punktowa</w:t>
            </w:r>
          </w:p>
        </w:tc>
      </w:tr>
      <w:tr w:rsidR="00997BC3" w:rsidRPr="006F095B" w14:paraId="011AACB2" w14:textId="77777777" w:rsidTr="003D5D6B">
        <w:trPr>
          <w:trHeight w:val="20"/>
        </w:trPr>
        <w:tc>
          <w:tcPr>
            <w:tcW w:w="611" w:type="dxa"/>
            <w:shd w:val="clear" w:color="auto" w:fill="auto"/>
            <w:noWrap/>
            <w:vAlign w:val="center"/>
            <w:hideMark/>
          </w:tcPr>
          <w:p w14:paraId="6D246085" w14:textId="77777777" w:rsidR="00997BC3" w:rsidRPr="00A34202" w:rsidRDefault="00997BC3"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w:t>
            </w:r>
            <w:r w:rsidR="00514D63" w:rsidRPr="00A34202">
              <w:rPr>
                <w:rFonts w:ascii="Arial Narrow" w:eastAsia="Times New Roman" w:hAnsi="Arial Narrow" w:cs="Times New Roman"/>
                <w:b/>
                <w:szCs w:val="18"/>
              </w:rPr>
              <w:t>.</w:t>
            </w:r>
          </w:p>
        </w:tc>
        <w:tc>
          <w:tcPr>
            <w:tcW w:w="13706" w:type="dxa"/>
            <w:gridSpan w:val="4"/>
            <w:shd w:val="clear" w:color="auto" w:fill="auto"/>
            <w:vAlign w:val="center"/>
            <w:hideMark/>
          </w:tcPr>
          <w:p w14:paraId="2797AED3" w14:textId="77777777" w:rsidR="00997BC3" w:rsidRPr="006F095B" w:rsidRDefault="000A75EF" w:rsidP="00997BC3">
            <w:pPr>
              <w:spacing w:after="0" w:line="240" w:lineRule="auto"/>
              <w:jc w:val="center"/>
              <w:rPr>
                <w:rFonts w:ascii="Arial Narrow" w:eastAsia="Times New Roman" w:hAnsi="Arial Narrow" w:cs="Times New Roman"/>
                <w:b/>
                <w:bCs/>
                <w:szCs w:val="18"/>
              </w:rPr>
            </w:pPr>
            <w:r w:rsidRPr="003D5D6B">
              <w:rPr>
                <w:rFonts w:ascii="Arial Narrow" w:eastAsia="Times New Roman" w:hAnsi="Arial Narrow" w:cs="Times New Roman"/>
                <w:b/>
                <w:szCs w:val="18"/>
              </w:rPr>
              <w:t>Parametry ogólne</w:t>
            </w:r>
          </w:p>
        </w:tc>
      </w:tr>
      <w:tr w:rsidR="00997BC3" w:rsidRPr="006F095B" w14:paraId="79ECFE45" w14:textId="77777777" w:rsidTr="00C83489">
        <w:trPr>
          <w:trHeight w:val="20"/>
        </w:trPr>
        <w:tc>
          <w:tcPr>
            <w:tcW w:w="611" w:type="dxa"/>
            <w:shd w:val="clear" w:color="auto" w:fill="auto"/>
            <w:noWrap/>
            <w:vAlign w:val="center"/>
            <w:hideMark/>
          </w:tcPr>
          <w:p w14:paraId="775FEC8C" w14:textId="77777777"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602A66E" w14:textId="77777777" w:rsidR="00997BC3" w:rsidRPr="006F095B" w:rsidRDefault="00997BC3" w:rsidP="003D5D6B">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Urządzenie oraz wszystkie elementy składowe fabrycznie nowe, rok produkcji 20</w:t>
            </w:r>
            <w:r w:rsidR="003D5D6B">
              <w:rPr>
                <w:rFonts w:ascii="Arial Narrow" w:eastAsia="Times New Roman" w:hAnsi="Arial Narrow" w:cs="Times New Roman"/>
                <w:szCs w:val="18"/>
              </w:rPr>
              <w:t>2</w:t>
            </w:r>
            <w:r w:rsidR="00506147">
              <w:rPr>
                <w:rFonts w:ascii="Arial Narrow" w:eastAsia="Times New Roman" w:hAnsi="Arial Narrow" w:cs="Times New Roman"/>
                <w:szCs w:val="18"/>
              </w:rPr>
              <w:t>1</w:t>
            </w:r>
          </w:p>
        </w:tc>
        <w:tc>
          <w:tcPr>
            <w:tcW w:w="1966" w:type="dxa"/>
            <w:shd w:val="clear" w:color="auto" w:fill="auto"/>
            <w:vAlign w:val="center"/>
            <w:hideMark/>
          </w:tcPr>
          <w:p w14:paraId="1EB79AD0" w14:textId="77777777" w:rsidR="00997BC3"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04BAD0AB" w14:textId="77777777"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DE3DEF4" w14:textId="77777777"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997BC3" w:rsidRPr="006F095B" w14:paraId="7B7D9B16" w14:textId="77777777" w:rsidTr="00C83489">
        <w:trPr>
          <w:trHeight w:val="20"/>
        </w:trPr>
        <w:tc>
          <w:tcPr>
            <w:tcW w:w="611" w:type="dxa"/>
            <w:shd w:val="clear" w:color="auto" w:fill="auto"/>
            <w:noWrap/>
            <w:vAlign w:val="center"/>
            <w:hideMark/>
          </w:tcPr>
          <w:p w14:paraId="13E38FC9" w14:textId="77777777"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C0FC918" w14:textId="77777777" w:rsidR="00997BC3" w:rsidRPr="006F095B" w:rsidRDefault="00443C12" w:rsidP="005E04DE">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System zapewniający (w trakcie jednego pełnego obrotu układu lampa </w:t>
            </w:r>
            <w:proofErr w:type="spellStart"/>
            <w:r w:rsidRPr="00A6218B">
              <w:rPr>
                <w:rFonts w:ascii="Arial Narrow" w:eastAsia="Times New Roman" w:hAnsi="Arial Narrow" w:cs="Times New Roman"/>
                <w:szCs w:val="18"/>
              </w:rPr>
              <w:t>rtg</w:t>
            </w:r>
            <w:proofErr w:type="spellEnd"/>
            <w:r w:rsidRPr="00A6218B">
              <w:rPr>
                <w:rFonts w:ascii="Arial Narrow" w:eastAsia="Times New Roman" w:hAnsi="Arial Narrow" w:cs="Times New Roman"/>
                <w:szCs w:val="18"/>
              </w:rPr>
              <w:t xml:space="preserve"> </w:t>
            </w:r>
            <w:r w:rsidR="00C6094E">
              <w:rPr>
                <w:rFonts w:ascii="Arial Narrow" w:eastAsia="Times New Roman" w:hAnsi="Arial Narrow" w:cs="Times New Roman"/>
                <w:szCs w:val="18"/>
              </w:rPr>
              <w:t>– detektor) akwizycję minimum 128</w:t>
            </w:r>
            <w:r w:rsidRPr="00A6218B">
              <w:rPr>
                <w:rFonts w:ascii="Arial Narrow" w:eastAsia="Times New Roman" w:hAnsi="Arial Narrow" w:cs="Times New Roman"/>
                <w:szCs w:val="18"/>
              </w:rPr>
              <w:t xml:space="preserve"> nienakładających się warstw dla skanu spiralnego i sekwencyjnego</w:t>
            </w:r>
          </w:p>
        </w:tc>
        <w:tc>
          <w:tcPr>
            <w:tcW w:w="1966" w:type="dxa"/>
            <w:shd w:val="clear" w:color="auto" w:fill="auto"/>
            <w:vAlign w:val="center"/>
            <w:hideMark/>
          </w:tcPr>
          <w:p w14:paraId="24A2649A" w14:textId="77777777" w:rsidR="00997BC3" w:rsidRDefault="000A75EF" w:rsidP="00EC771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04FA3B58" w14:textId="77777777" w:rsidR="005E04DE" w:rsidRPr="006F095B" w:rsidRDefault="005E04DE" w:rsidP="00EC771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auto" w:fill="auto"/>
            <w:hideMark/>
          </w:tcPr>
          <w:p w14:paraId="0EC358D1" w14:textId="77777777" w:rsidR="00997BC3" w:rsidRPr="006F095B" w:rsidRDefault="00997BC3" w:rsidP="00997BC3">
            <w:pPr>
              <w:spacing w:after="0" w:line="240" w:lineRule="auto"/>
              <w:rPr>
                <w:rFonts w:ascii="Arial Narrow" w:eastAsia="Times New Roman" w:hAnsi="Arial Narrow" w:cs="Times New Roman"/>
                <w:b/>
                <w:bCs/>
                <w:szCs w:val="18"/>
              </w:rPr>
            </w:pPr>
          </w:p>
        </w:tc>
        <w:tc>
          <w:tcPr>
            <w:tcW w:w="2253" w:type="dxa"/>
            <w:shd w:val="clear" w:color="000000" w:fill="FFFFFF"/>
            <w:vAlign w:val="center"/>
            <w:hideMark/>
          </w:tcPr>
          <w:p w14:paraId="77330617" w14:textId="77777777"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5E04DE" w:rsidRPr="006F095B" w14:paraId="4561EDF7" w14:textId="77777777" w:rsidTr="00C83489">
        <w:trPr>
          <w:trHeight w:val="20"/>
        </w:trPr>
        <w:tc>
          <w:tcPr>
            <w:tcW w:w="611" w:type="dxa"/>
            <w:shd w:val="clear" w:color="auto" w:fill="auto"/>
            <w:noWrap/>
            <w:vAlign w:val="center"/>
            <w:hideMark/>
          </w:tcPr>
          <w:p w14:paraId="1CB38937" w14:textId="77777777" w:rsidR="005E04DE" w:rsidRPr="00A34202" w:rsidRDefault="005E04DE"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EA3BDF3" w14:textId="77777777" w:rsidR="005E04DE" w:rsidRPr="00A6218B" w:rsidRDefault="00C6094E" w:rsidP="00E55E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Rekonstrukcja minimum 256</w:t>
            </w:r>
            <w:r w:rsidR="005E04DE">
              <w:rPr>
                <w:rFonts w:ascii="Arial Narrow" w:eastAsia="Times New Roman" w:hAnsi="Arial Narrow" w:cs="Times New Roman"/>
                <w:szCs w:val="18"/>
              </w:rPr>
              <w:t xml:space="preserve"> warstw </w:t>
            </w:r>
            <w:r w:rsidR="005E04DE" w:rsidRPr="00A6218B">
              <w:rPr>
                <w:rFonts w:ascii="Arial Narrow" w:eastAsia="Times New Roman" w:hAnsi="Arial Narrow" w:cs="Times New Roman"/>
                <w:szCs w:val="18"/>
              </w:rPr>
              <w:t xml:space="preserve"> dla skanu spiralnego i sekwencyjnego</w:t>
            </w:r>
          </w:p>
        </w:tc>
        <w:tc>
          <w:tcPr>
            <w:tcW w:w="1966" w:type="dxa"/>
            <w:shd w:val="clear" w:color="auto" w:fill="auto"/>
            <w:vAlign w:val="center"/>
            <w:hideMark/>
          </w:tcPr>
          <w:p w14:paraId="5ABAEB3E" w14:textId="77777777" w:rsidR="005E04DE"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14:paraId="4FDF8CCE" w14:textId="77777777"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000000" w:fill="FFFFFF"/>
            <w:vAlign w:val="center"/>
            <w:hideMark/>
          </w:tcPr>
          <w:p w14:paraId="4E298829" w14:textId="77777777" w:rsidR="005E04DE" w:rsidRPr="006F095B" w:rsidRDefault="005E04DE"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A59781E" w14:textId="77777777" w:rsidR="005E04DE"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3D5D6B" w:rsidRPr="006F095B" w14:paraId="153E0A42" w14:textId="77777777" w:rsidTr="00C83489">
        <w:trPr>
          <w:trHeight w:val="20"/>
        </w:trPr>
        <w:tc>
          <w:tcPr>
            <w:tcW w:w="611" w:type="dxa"/>
            <w:shd w:val="clear" w:color="auto" w:fill="auto"/>
            <w:noWrap/>
            <w:vAlign w:val="center"/>
            <w:hideMark/>
          </w:tcPr>
          <w:p w14:paraId="58F2F91E" w14:textId="77777777"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C4BCC4F" w14:textId="77777777" w:rsidR="003D5D6B" w:rsidRPr="006F095B" w:rsidRDefault="00443C12" w:rsidP="00E55EC5">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Tomograf posiadający co </w:t>
            </w:r>
            <w:r w:rsidR="00C6094E">
              <w:rPr>
                <w:rFonts w:ascii="Arial Narrow" w:eastAsia="Times New Roman" w:hAnsi="Arial Narrow" w:cs="Times New Roman"/>
                <w:szCs w:val="18"/>
              </w:rPr>
              <w:t>najmniej 128</w:t>
            </w:r>
            <w:r w:rsidRPr="00A6218B">
              <w:rPr>
                <w:rFonts w:ascii="Arial Narrow" w:eastAsia="Times New Roman" w:hAnsi="Arial Narrow" w:cs="Times New Roman"/>
                <w:szCs w:val="18"/>
              </w:rPr>
              <w:t xml:space="preserve"> rzędy detektora.</w:t>
            </w:r>
          </w:p>
        </w:tc>
        <w:tc>
          <w:tcPr>
            <w:tcW w:w="1966" w:type="dxa"/>
            <w:shd w:val="clear" w:color="auto" w:fill="auto"/>
            <w:vAlign w:val="center"/>
            <w:hideMark/>
          </w:tcPr>
          <w:p w14:paraId="02E9FFCB" w14:textId="77777777" w:rsidR="003D5D6B" w:rsidRDefault="00443C12"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6606C36B" w14:textId="77777777"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rzędów</w:t>
            </w:r>
          </w:p>
        </w:tc>
        <w:tc>
          <w:tcPr>
            <w:tcW w:w="1689" w:type="dxa"/>
            <w:shd w:val="clear" w:color="000000" w:fill="FFFFFF"/>
            <w:vAlign w:val="center"/>
            <w:hideMark/>
          </w:tcPr>
          <w:p w14:paraId="2C83D450" w14:textId="77777777"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874D5E1" w14:textId="77777777" w:rsidR="003D5D6B"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78792981" w14:textId="77777777" w:rsidTr="00C83489">
        <w:trPr>
          <w:trHeight w:val="20"/>
        </w:trPr>
        <w:tc>
          <w:tcPr>
            <w:tcW w:w="611" w:type="dxa"/>
            <w:shd w:val="clear" w:color="auto" w:fill="auto"/>
            <w:noWrap/>
            <w:vAlign w:val="center"/>
            <w:hideMark/>
          </w:tcPr>
          <w:p w14:paraId="081C4093" w14:textId="77777777" w:rsidR="00C60A17" w:rsidRPr="00A34202" w:rsidRDefault="00C60A17"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EE5FC87" w14:textId="77777777" w:rsidR="00C60A17" w:rsidRPr="006F095B" w:rsidRDefault="00C60A17" w:rsidP="00E55EC5">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Szerkość</w:t>
            </w:r>
            <w:proofErr w:type="spellEnd"/>
            <w:r>
              <w:rPr>
                <w:rFonts w:ascii="Arial Narrow" w:eastAsia="Times New Roman" w:hAnsi="Arial Narrow" w:cs="Times New Roman"/>
                <w:szCs w:val="18"/>
              </w:rPr>
              <w:t xml:space="preserve"> detektora w osi Z odniesiona do </w:t>
            </w:r>
            <w:proofErr w:type="spellStart"/>
            <w:r>
              <w:rPr>
                <w:rFonts w:ascii="Arial Narrow" w:eastAsia="Times New Roman" w:hAnsi="Arial Narrow" w:cs="Times New Roman"/>
                <w:szCs w:val="18"/>
              </w:rPr>
              <w:t>izocentrum</w:t>
            </w:r>
            <w:proofErr w:type="spellEnd"/>
          </w:p>
        </w:tc>
        <w:tc>
          <w:tcPr>
            <w:tcW w:w="1966" w:type="dxa"/>
            <w:shd w:val="clear" w:color="auto" w:fill="auto"/>
            <w:vAlign w:val="center"/>
            <w:hideMark/>
          </w:tcPr>
          <w:p w14:paraId="18159891" w14:textId="77777777"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3,8</w:t>
            </w:r>
            <w:r w:rsidRPr="006F095B">
              <w:rPr>
                <w:rFonts w:ascii="Arial Narrow" w:eastAsia="Times New Roman" w:hAnsi="Arial Narrow" w:cs="Times New Roman"/>
                <w:szCs w:val="18"/>
              </w:rPr>
              <w:t xml:space="preserve"> cm</w:t>
            </w:r>
          </w:p>
        </w:tc>
        <w:tc>
          <w:tcPr>
            <w:tcW w:w="1689" w:type="dxa"/>
            <w:shd w:val="clear" w:color="000000" w:fill="FFFFFF"/>
            <w:vAlign w:val="center"/>
            <w:hideMark/>
          </w:tcPr>
          <w:p w14:paraId="0F8ABE22"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8ACCE74" w14:textId="77777777" w:rsidR="00C60A17" w:rsidRPr="006F095B"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997BC3" w:rsidRPr="006F095B" w14:paraId="211C6A42" w14:textId="77777777" w:rsidTr="00C83489">
        <w:trPr>
          <w:trHeight w:val="20"/>
        </w:trPr>
        <w:tc>
          <w:tcPr>
            <w:tcW w:w="611" w:type="dxa"/>
            <w:shd w:val="clear" w:color="auto" w:fill="auto"/>
            <w:noWrap/>
            <w:vAlign w:val="center"/>
            <w:hideMark/>
          </w:tcPr>
          <w:p w14:paraId="5B3A333F" w14:textId="77777777"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2CCDB9D" w14:textId="77777777" w:rsidR="00997BC3" w:rsidRPr="006F095B" w:rsidRDefault="00997BC3"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Średnica otworu </w:t>
            </w:r>
            <w:proofErr w:type="spellStart"/>
            <w:r w:rsidRPr="006F095B">
              <w:rPr>
                <w:rFonts w:ascii="Arial Narrow" w:eastAsia="Times New Roman" w:hAnsi="Arial Narrow" w:cs="Times New Roman"/>
                <w:szCs w:val="18"/>
              </w:rPr>
              <w:t>gantry</w:t>
            </w:r>
            <w:proofErr w:type="spellEnd"/>
            <w:r w:rsidR="00E55EC5" w:rsidRPr="006F095B">
              <w:rPr>
                <w:rFonts w:ascii="Arial Narrow" w:eastAsia="Times New Roman" w:hAnsi="Arial Narrow" w:cs="Times New Roman"/>
                <w:szCs w:val="18"/>
              </w:rPr>
              <w:t>[cm]</w:t>
            </w:r>
          </w:p>
        </w:tc>
        <w:tc>
          <w:tcPr>
            <w:tcW w:w="1966" w:type="dxa"/>
            <w:shd w:val="clear" w:color="auto" w:fill="auto"/>
            <w:vAlign w:val="center"/>
            <w:hideMark/>
          </w:tcPr>
          <w:p w14:paraId="68120D2B" w14:textId="77777777" w:rsidR="00997BC3" w:rsidRPr="006F095B" w:rsidRDefault="00E55EC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70 cm</w:t>
            </w:r>
          </w:p>
        </w:tc>
        <w:tc>
          <w:tcPr>
            <w:tcW w:w="1689" w:type="dxa"/>
            <w:shd w:val="clear" w:color="000000" w:fill="FFFFFF"/>
            <w:vAlign w:val="center"/>
            <w:hideMark/>
          </w:tcPr>
          <w:p w14:paraId="1790237C" w14:textId="77777777"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FADFF00" w14:textId="77777777"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0A75EF" w:rsidRPr="006F095B" w14:paraId="00A2C2F1" w14:textId="77777777" w:rsidTr="00C83489">
        <w:trPr>
          <w:trHeight w:val="20"/>
        </w:trPr>
        <w:tc>
          <w:tcPr>
            <w:tcW w:w="611" w:type="dxa"/>
            <w:shd w:val="clear" w:color="auto" w:fill="auto"/>
            <w:noWrap/>
            <w:vAlign w:val="center"/>
            <w:hideMark/>
          </w:tcPr>
          <w:p w14:paraId="5A2535D9" w14:textId="77777777" w:rsidR="000A75EF" w:rsidRPr="00A34202" w:rsidRDefault="000A75EF"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08FB7CC" w14:textId="77777777" w:rsidR="000A75EF" w:rsidRPr="006F095B" w:rsidRDefault="000A75EF" w:rsidP="000A6549">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Maksymalne diagnostyczne pole skanowania i obrazowania </w:t>
            </w:r>
            <w:r w:rsidR="00D10087">
              <w:rPr>
                <w:rFonts w:ascii="Arial Narrow" w:eastAsia="Times New Roman" w:hAnsi="Arial Narrow" w:cs="Times New Roman"/>
                <w:szCs w:val="18"/>
              </w:rPr>
              <w:t>[cm]</w:t>
            </w:r>
          </w:p>
        </w:tc>
        <w:tc>
          <w:tcPr>
            <w:tcW w:w="1966" w:type="dxa"/>
            <w:shd w:val="clear" w:color="auto" w:fill="auto"/>
            <w:vAlign w:val="center"/>
            <w:hideMark/>
          </w:tcPr>
          <w:p w14:paraId="048AF184" w14:textId="77777777" w:rsidR="000A75EF" w:rsidRPr="006F095B" w:rsidRDefault="000A75EF" w:rsidP="000A75EF">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50 cm</w:t>
            </w:r>
          </w:p>
        </w:tc>
        <w:tc>
          <w:tcPr>
            <w:tcW w:w="1689" w:type="dxa"/>
            <w:shd w:val="clear" w:color="000000" w:fill="FFFFFF"/>
            <w:vAlign w:val="center"/>
            <w:hideMark/>
          </w:tcPr>
          <w:p w14:paraId="616017B6" w14:textId="77777777" w:rsidR="000A75EF" w:rsidRPr="006F095B" w:rsidRDefault="000A75EF"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E7A9B40" w14:textId="77777777" w:rsidR="000A75EF" w:rsidRPr="006F095B" w:rsidRDefault="001B670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3D5D6B" w:rsidRPr="006F095B" w14:paraId="2B2C99B5" w14:textId="77777777" w:rsidTr="00C83489">
        <w:trPr>
          <w:trHeight w:val="20"/>
        </w:trPr>
        <w:tc>
          <w:tcPr>
            <w:tcW w:w="611" w:type="dxa"/>
            <w:tcBorders>
              <w:bottom w:val="single" w:sz="4" w:space="0" w:color="auto"/>
            </w:tcBorders>
            <w:shd w:val="clear" w:color="auto" w:fill="auto"/>
            <w:noWrap/>
            <w:vAlign w:val="center"/>
            <w:hideMark/>
          </w:tcPr>
          <w:p w14:paraId="7F1D3F1C" w14:textId="77777777"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200B11C8" w14:textId="77777777" w:rsidR="003D5D6B"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Dwa niezależne stanowiska pracy:</w:t>
            </w:r>
          </w:p>
          <w:p w14:paraId="63B5E75E" w14:textId="77777777" w:rsidR="00EB48F4"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konsola operatorska </w:t>
            </w:r>
          </w:p>
          <w:p w14:paraId="5479E673" w14:textId="77777777" w:rsidR="00EB48F4" w:rsidRPr="006F095B" w:rsidRDefault="00EB48F4"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w:t>
            </w:r>
            <w:r w:rsidR="00AF5303">
              <w:rPr>
                <w:rFonts w:ascii="Arial Narrow" w:eastAsia="Times New Roman" w:hAnsi="Arial Narrow" w:cs="Times New Roman"/>
                <w:szCs w:val="18"/>
              </w:rPr>
              <w:t>konsola lekarska</w:t>
            </w:r>
          </w:p>
        </w:tc>
        <w:tc>
          <w:tcPr>
            <w:tcW w:w="1966" w:type="dxa"/>
            <w:tcBorders>
              <w:bottom w:val="single" w:sz="4" w:space="0" w:color="auto"/>
            </w:tcBorders>
            <w:shd w:val="clear" w:color="auto" w:fill="auto"/>
            <w:vAlign w:val="center"/>
            <w:hideMark/>
          </w:tcPr>
          <w:p w14:paraId="638AB9CB" w14:textId="77777777" w:rsidR="003D5D6B" w:rsidRPr="006F095B" w:rsidRDefault="00EB48F4"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5C068FCA" w14:textId="77777777"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02C71992" w14:textId="77777777" w:rsidR="003D5D6B" w:rsidRPr="006F095B" w:rsidRDefault="00EB48F4"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B2C61" w:rsidRPr="006F095B" w14:paraId="07A6467B" w14:textId="77777777" w:rsidTr="00C83489">
        <w:trPr>
          <w:trHeight w:val="20"/>
        </w:trPr>
        <w:tc>
          <w:tcPr>
            <w:tcW w:w="611" w:type="dxa"/>
            <w:tcBorders>
              <w:bottom w:val="single" w:sz="4" w:space="0" w:color="auto"/>
            </w:tcBorders>
            <w:shd w:val="clear" w:color="auto" w:fill="auto"/>
            <w:noWrap/>
            <w:vAlign w:val="center"/>
            <w:hideMark/>
          </w:tcPr>
          <w:p w14:paraId="691179EA" w14:textId="77777777" w:rsidR="00DB2C61" w:rsidRPr="00A34202" w:rsidRDefault="00DB2C61"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5E7EE996" w14:textId="77777777" w:rsidR="00DB2C61" w:rsidRDefault="00DB2C61"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Wyposażenie stołu:</w:t>
            </w:r>
            <w:r w:rsidRPr="006F095B">
              <w:rPr>
                <w:rFonts w:ascii="Arial Narrow" w:eastAsia="Times New Roman" w:hAnsi="Arial Narrow" w:cs="Times New Roman"/>
                <w:szCs w:val="18"/>
              </w:rPr>
              <w:br/>
              <w:t>- materac</w:t>
            </w:r>
            <w:r w:rsidRPr="006F095B">
              <w:rPr>
                <w:rFonts w:ascii="Arial Narrow" w:eastAsia="Times New Roman" w:hAnsi="Arial Narrow" w:cs="Times New Roman"/>
                <w:szCs w:val="18"/>
              </w:rPr>
              <w:br/>
              <w:t>- podgłówek do badania głowy</w:t>
            </w:r>
            <w:r w:rsidRPr="006F095B">
              <w:rPr>
                <w:rFonts w:ascii="Arial Narrow" w:eastAsia="Times New Roman" w:hAnsi="Arial Narrow" w:cs="Times New Roman"/>
                <w:szCs w:val="18"/>
              </w:rPr>
              <w:br/>
              <w:t>- podgłówek do pozycji na wznak</w:t>
            </w:r>
            <w:r w:rsidRPr="006F095B">
              <w:rPr>
                <w:rFonts w:ascii="Arial Narrow" w:eastAsia="Times New Roman" w:hAnsi="Arial Narrow" w:cs="Times New Roman"/>
                <w:szCs w:val="18"/>
              </w:rPr>
              <w:br/>
              <w:t>- pasy stabilizujące</w:t>
            </w:r>
          </w:p>
          <w:p w14:paraId="45D408B1" w14:textId="77777777" w:rsidR="00291EB2" w:rsidRPr="006F095B" w:rsidRDefault="00291EB2"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lastRenderedPageBreak/>
              <w:t>- mata chroniące stół przed zalaniem</w:t>
            </w:r>
          </w:p>
        </w:tc>
        <w:tc>
          <w:tcPr>
            <w:tcW w:w="1966" w:type="dxa"/>
            <w:tcBorders>
              <w:bottom w:val="single" w:sz="4" w:space="0" w:color="auto"/>
            </w:tcBorders>
            <w:shd w:val="clear" w:color="auto" w:fill="auto"/>
            <w:vAlign w:val="center"/>
            <w:hideMark/>
          </w:tcPr>
          <w:p w14:paraId="725E4909" w14:textId="77777777" w:rsidR="00DB2C61" w:rsidRPr="006F095B" w:rsidRDefault="00BF26EC"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tcBorders>
              <w:bottom w:val="single" w:sz="4" w:space="0" w:color="auto"/>
            </w:tcBorders>
            <w:shd w:val="clear" w:color="000000" w:fill="FFFFFF"/>
            <w:vAlign w:val="center"/>
            <w:hideMark/>
          </w:tcPr>
          <w:p w14:paraId="2624DD33" w14:textId="77777777"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6F46BBFA" w14:textId="77777777"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A7206" w:rsidRPr="006F095B" w14:paraId="0EC2639F" w14:textId="77777777" w:rsidTr="00C83489">
        <w:trPr>
          <w:trHeight w:val="20"/>
        </w:trPr>
        <w:tc>
          <w:tcPr>
            <w:tcW w:w="611" w:type="dxa"/>
            <w:tcBorders>
              <w:bottom w:val="single" w:sz="4" w:space="0" w:color="auto"/>
            </w:tcBorders>
            <w:shd w:val="clear" w:color="auto" w:fill="auto"/>
            <w:noWrap/>
            <w:vAlign w:val="center"/>
            <w:hideMark/>
          </w:tcPr>
          <w:p w14:paraId="10EA9C73" w14:textId="77777777" w:rsidR="00CA7206" w:rsidRPr="00A34202" w:rsidRDefault="00CA7206"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1380B15C" w14:textId="77777777" w:rsidR="00CA7206" w:rsidRPr="006F095B" w:rsidRDefault="00CA7206" w:rsidP="003948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Długość stołu</w:t>
            </w:r>
          </w:p>
        </w:tc>
        <w:tc>
          <w:tcPr>
            <w:tcW w:w="1966" w:type="dxa"/>
            <w:tcBorders>
              <w:bottom w:val="single" w:sz="4" w:space="0" w:color="auto"/>
            </w:tcBorders>
            <w:shd w:val="clear" w:color="auto" w:fill="auto"/>
            <w:vAlign w:val="center"/>
            <w:hideMark/>
          </w:tcPr>
          <w:p w14:paraId="4B20D822" w14:textId="77777777" w:rsidR="00CA7206" w:rsidRPr="006F095B" w:rsidRDefault="003948C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20</w:t>
            </w:r>
            <w:r w:rsidRPr="006F095B">
              <w:rPr>
                <w:rFonts w:ascii="Arial Narrow" w:eastAsia="Times New Roman" w:hAnsi="Arial Narrow" w:cs="Times New Roman"/>
                <w:szCs w:val="18"/>
              </w:rPr>
              <w:t>0 cm</w:t>
            </w:r>
          </w:p>
        </w:tc>
        <w:tc>
          <w:tcPr>
            <w:tcW w:w="1689" w:type="dxa"/>
            <w:tcBorders>
              <w:bottom w:val="single" w:sz="4" w:space="0" w:color="auto"/>
            </w:tcBorders>
            <w:shd w:val="clear" w:color="000000" w:fill="FFFFFF"/>
            <w:vAlign w:val="center"/>
            <w:hideMark/>
          </w:tcPr>
          <w:p w14:paraId="461075A8" w14:textId="77777777" w:rsidR="00CA7206" w:rsidRPr="006F095B" w:rsidRDefault="00CA7206"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007E77B1" w14:textId="77777777" w:rsidR="00CA7206" w:rsidRPr="006F095B" w:rsidRDefault="00CA7206" w:rsidP="00997BC3">
            <w:pPr>
              <w:spacing w:after="0" w:line="240" w:lineRule="auto"/>
              <w:jc w:val="center"/>
              <w:rPr>
                <w:rFonts w:ascii="Arial Narrow" w:eastAsia="Times New Roman" w:hAnsi="Arial Narrow" w:cs="Times New Roman"/>
                <w:bCs/>
                <w:szCs w:val="18"/>
              </w:rPr>
            </w:pPr>
          </w:p>
        </w:tc>
      </w:tr>
      <w:tr w:rsidR="00DB2C61" w:rsidRPr="006F095B" w14:paraId="2DAF792A" w14:textId="77777777" w:rsidTr="003D5D6B">
        <w:trPr>
          <w:trHeight w:val="20"/>
        </w:trPr>
        <w:tc>
          <w:tcPr>
            <w:tcW w:w="611" w:type="dxa"/>
            <w:shd w:val="clear" w:color="auto" w:fill="auto"/>
            <w:noWrap/>
            <w:vAlign w:val="center"/>
            <w:hideMark/>
          </w:tcPr>
          <w:p w14:paraId="52748595" w14:textId="77777777" w:rsidR="00DB2C61" w:rsidRPr="00A34202" w:rsidRDefault="00DB2C61"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II</w:t>
            </w:r>
            <w:r w:rsidR="00514D63" w:rsidRPr="00A34202">
              <w:rPr>
                <w:rFonts w:ascii="Arial Narrow" w:eastAsia="Times New Roman" w:hAnsi="Arial Narrow" w:cs="Times New Roman"/>
                <w:b/>
                <w:szCs w:val="18"/>
              </w:rPr>
              <w:t>.</w:t>
            </w:r>
          </w:p>
        </w:tc>
        <w:tc>
          <w:tcPr>
            <w:tcW w:w="13706" w:type="dxa"/>
            <w:gridSpan w:val="4"/>
            <w:shd w:val="clear" w:color="auto" w:fill="auto"/>
            <w:hideMark/>
          </w:tcPr>
          <w:p w14:paraId="5B357AA9" w14:textId="77777777" w:rsidR="00DB2C61" w:rsidRPr="006F095B" w:rsidRDefault="000A75EF" w:rsidP="00997BC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Parametry funkcjonalne</w:t>
            </w:r>
          </w:p>
        </w:tc>
      </w:tr>
      <w:tr w:rsidR="00DB2C61" w:rsidRPr="006F095B" w14:paraId="203BB25C" w14:textId="77777777" w:rsidTr="00C83489">
        <w:trPr>
          <w:trHeight w:val="20"/>
        </w:trPr>
        <w:tc>
          <w:tcPr>
            <w:tcW w:w="611" w:type="dxa"/>
            <w:shd w:val="clear" w:color="auto" w:fill="auto"/>
            <w:noWrap/>
            <w:vAlign w:val="center"/>
            <w:hideMark/>
          </w:tcPr>
          <w:p w14:paraId="3FC81CF2" w14:textId="77777777"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B0B3DD6" w14:textId="77777777"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i stołu z wszystkich stron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(przód strona prawa i lewa oraz tył strona prawa i lewa)</w:t>
            </w:r>
          </w:p>
        </w:tc>
        <w:tc>
          <w:tcPr>
            <w:tcW w:w="1966" w:type="dxa"/>
            <w:shd w:val="clear" w:color="auto" w:fill="auto"/>
            <w:vAlign w:val="center"/>
            <w:hideMark/>
          </w:tcPr>
          <w:p w14:paraId="79503758" w14:textId="77777777"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5682DDF" w14:textId="77777777"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8B48413" w14:textId="77777777" w:rsidR="00DB2C61" w:rsidRPr="006F095B" w:rsidRDefault="00E62C8B" w:rsidP="00EC771B">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B2C61" w:rsidRPr="006F095B" w14:paraId="576708D1" w14:textId="77777777" w:rsidTr="00C83489">
        <w:trPr>
          <w:trHeight w:val="20"/>
        </w:trPr>
        <w:tc>
          <w:tcPr>
            <w:tcW w:w="611" w:type="dxa"/>
            <w:shd w:val="clear" w:color="auto" w:fill="auto"/>
            <w:noWrap/>
            <w:vAlign w:val="center"/>
            <w:hideMark/>
          </w:tcPr>
          <w:p w14:paraId="2D3624A7" w14:textId="77777777"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128DB1C" w14:textId="77777777"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stołu za pomocą przycisków nożnych </w:t>
            </w:r>
          </w:p>
        </w:tc>
        <w:tc>
          <w:tcPr>
            <w:tcW w:w="1966" w:type="dxa"/>
            <w:shd w:val="clear" w:color="auto" w:fill="auto"/>
            <w:vAlign w:val="center"/>
            <w:hideMark/>
          </w:tcPr>
          <w:p w14:paraId="676A7CBD" w14:textId="77777777"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7B404802" w14:textId="77777777"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C175D66" w14:textId="77777777"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14:paraId="1064AEAB" w14:textId="77777777" w:rsidTr="00C83489">
        <w:trPr>
          <w:trHeight w:val="20"/>
        </w:trPr>
        <w:tc>
          <w:tcPr>
            <w:tcW w:w="611" w:type="dxa"/>
            <w:shd w:val="clear" w:color="auto" w:fill="auto"/>
            <w:noWrap/>
            <w:vAlign w:val="center"/>
            <w:hideMark/>
          </w:tcPr>
          <w:p w14:paraId="26CA1005"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0D55E58" w14:textId="77777777" w:rsidR="00DC7820" w:rsidRDefault="00DC7820" w:rsidP="00791225">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Wskaźniki informujące pacjenta w trakcie akwizycji o konieczności zatrzymania oddechu wraz z licznikami czasu </w:t>
            </w:r>
            <w:r w:rsidR="00506147">
              <w:rPr>
                <w:rFonts w:ascii="Arial Narrow" w:eastAsia="Times New Roman" w:hAnsi="Arial Narrow" w:cs="Times New Roman"/>
                <w:szCs w:val="18"/>
              </w:rPr>
              <w:t xml:space="preserve">w sekundach </w:t>
            </w:r>
            <w:r w:rsidRPr="00DC7820">
              <w:rPr>
                <w:rFonts w:ascii="Arial Narrow" w:eastAsia="Times New Roman" w:hAnsi="Arial Narrow" w:cs="Times New Roman"/>
                <w:szCs w:val="18"/>
              </w:rPr>
              <w:t xml:space="preserve">pozostałego do końca skanowania z przodu i z tyłu </w:t>
            </w:r>
            <w:proofErr w:type="spellStart"/>
            <w:r w:rsidRPr="00DC7820">
              <w:rPr>
                <w:rFonts w:ascii="Arial Narrow" w:eastAsia="Times New Roman" w:hAnsi="Arial Narrow" w:cs="Times New Roman"/>
                <w:szCs w:val="18"/>
              </w:rPr>
              <w:t>gantry</w:t>
            </w:r>
            <w:proofErr w:type="spellEnd"/>
            <w:r w:rsidRPr="00DC7820">
              <w:rPr>
                <w:rFonts w:ascii="Arial Narrow" w:eastAsia="Times New Roman" w:hAnsi="Arial Narrow" w:cs="Times New Roman"/>
                <w:szCs w:val="18"/>
              </w:rPr>
              <w:t>.</w:t>
            </w:r>
          </w:p>
        </w:tc>
        <w:tc>
          <w:tcPr>
            <w:tcW w:w="1966" w:type="dxa"/>
            <w:shd w:val="clear" w:color="auto" w:fill="auto"/>
            <w:vAlign w:val="center"/>
            <w:hideMark/>
          </w:tcPr>
          <w:p w14:paraId="0491173C" w14:textId="77777777" w:rsidR="00DC7820" w:rsidRPr="006F095B" w:rsidRDefault="00DC7820"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14:paraId="4D35144A" w14:textId="77777777" w:rsidR="00DC7820" w:rsidRPr="006F095B" w:rsidRDefault="00DC7820"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8583D44" w14:textId="77777777"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3C332023" w14:textId="77777777"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14:paraId="09774547" w14:textId="77777777" w:rsidTr="00C83489">
        <w:trPr>
          <w:trHeight w:val="20"/>
        </w:trPr>
        <w:tc>
          <w:tcPr>
            <w:tcW w:w="611" w:type="dxa"/>
            <w:shd w:val="clear" w:color="auto" w:fill="auto"/>
            <w:noWrap/>
            <w:vAlign w:val="center"/>
            <w:hideMark/>
          </w:tcPr>
          <w:p w14:paraId="018D8255"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CCDB0CD" w14:textId="77777777" w:rsidR="00DC7820" w:rsidRPr="006F095B" w:rsidRDefault="00DC7820" w:rsidP="0079122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Automatyczne pozycjonowanie stołu do pozycji referencyjnej  określonej na panelu </w:t>
            </w:r>
            <w:proofErr w:type="spellStart"/>
            <w:r>
              <w:rPr>
                <w:rFonts w:ascii="Arial Narrow" w:eastAsia="Times New Roman" w:hAnsi="Arial Narrow" w:cs="Times New Roman"/>
                <w:szCs w:val="18"/>
              </w:rPr>
              <w:t>gantry</w:t>
            </w:r>
            <w:proofErr w:type="spellEnd"/>
            <w:r>
              <w:rPr>
                <w:rFonts w:ascii="Arial Narrow" w:eastAsia="Times New Roman" w:hAnsi="Arial Narrow" w:cs="Times New Roman"/>
                <w:szCs w:val="18"/>
              </w:rPr>
              <w:t xml:space="preserve"> (min. trzy pozycje)</w:t>
            </w:r>
          </w:p>
        </w:tc>
        <w:tc>
          <w:tcPr>
            <w:tcW w:w="1966" w:type="dxa"/>
            <w:shd w:val="clear" w:color="auto" w:fill="auto"/>
            <w:vAlign w:val="center"/>
            <w:hideMark/>
          </w:tcPr>
          <w:p w14:paraId="6A046B9B" w14:textId="77777777" w:rsidR="00DC7820" w:rsidRPr="006F095B" w:rsidRDefault="00DC7820" w:rsidP="00253FB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14:paraId="46A11B6C" w14:textId="77777777" w:rsidR="00DC7820" w:rsidRPr="006F095B" w:rsidRDefault="00DC7820" w:rsidP="00253FB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DA5D501"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4DE947E0"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14:paraId="47B3D6C2" w14:textId="77777777" w:rsidTr="00C83489">
        <w:trPr>
          <w:trHeight w:val="20"/>
        </w:trPr>
        <w:tc>
          <w:tcPr>
            <w:tcW w:w="611" w:type="dxa"/>
            <w:shd w:val="clear" w:color="auto" w:fill="auto"/>
            <w:noWrap/>
            <w:vAlign w:val="center"/>
            <w:hideMark/>
          </w:tcPr>
          <w:p w14:paraId="3FA973A8"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2C6DD14" w14:textId="77777777" w:rsidR="00DC7820" w:rsidRPr="006F095B" w:rsidRDefault="00DC7820" w:rsidP="00E55EC5">
            <w:pPr>
              <w:spacing w:after="0" w:line="240" w:lineRule="auto"/>
              <w:rPr>
                <w:rFonts w:ascii="Arial Narrow" w:eastAsia="Times New Roman" w:hAnsi="Arial Narrow" w:cs="Times New Roman"/>
                <w:szCs w:val="18"/>
              </w:rPr>
            </w:pPr>
            <w:r w:rsidRPr="00253FBE">
              <w:rPr>
                <w:rFonts w:ascii="Arial Narrow" w:eastAsia="Times New Roman" w:hAnsi="Arial Narrow" w:cs="Times New Roman"/>
                <w:szCs w:val="18"/>
              </w:rPr>
              <w:t xml:space="preserve">Tryb badań nagłych umożliwiający wybór pacjenta i protokołu badania oraz jego modyfikację bezpośrednio na panelu </w:t>
            </w:r>
            <w:proofErr w:type="spellStart"/>
            <w:r w:rsidRPr="00253FBE">
              <w:rPr>
                <w:rFonts w:ascii="Arial Narrow" w:eastAsia="Times New Roman" w:hAnsi="Arial Narrow" w:cs="Times New Roman"/>
                <w:szCs w:val="18"/>
              </w:rPr>
              <w:t>gantry</w:t>
            </w:r>
            <w:proofErr w:type="spellEnd"/>
            <w:r w:rsidRPr="00253FBE">
              <w:rPr>
                <w:rFonts w:ascii="Arial Narrow" w:eastAsia="Times New Roman" w:hAnsi="Arial Narrow" w:cs="Times New Roman"/>
                <w:szCs w:val="18"/>
              </w:rPr>
              <w:t xml:space="preserve"> oraz uruchomienie badania z pokoju badań.</w:t>
            </w:r>
          </w:p>
        </w:tc>
        <w:tc>
          <w:tcPr>
            <w:tcW w:w="1966" w:type="dxa"/>
            <w:shd w:val="clear" w:color="auto" w:fill="auto"/>
            <w:vAlign w:val="center"/>
            <w:hideMark/>
          </w:tcPr>
          <w:p w14:paraId="021C3B6F" w14:textId="77777777"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14:paraId="1020CBC6"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536121E"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1661F9AB"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14:paraId="2F733645" w14:textId="77777777" w:rsidTr="00C83489">
        <w:trPr>
          <w:trHeight w:val="20"/>
        </w:trPr>
        <w:tc>
          <w:tcPr>
            <w:tcW w:w="611" w:type="dxa"/>
            <w:shd w:val="clear" w:color="auto" w:fill="auto"/>
            <w:noWrap/>
            <w:vAlign w:val="center"/>
            <w:hideMark/>
          </w:tcPr>
          <w:p w14:paraId="5942AECF"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E392F56" w14:textId="77777777" w:rsidR="00DC7820" w:rsidRPr="006F095B" w:rsidRDefault="00DC7820"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Dwumonitorowe stanowisko operatorskie z kolorowymi monitorami o przekątnej kolorowych monitorów z aktywną matrycą ciekłokrystaliczną typu Flat nie mniejszą niż 19”</w:t>
            </w:r>
            <w:r>
              <w:rPr>
                <w:rFonts w:ascii="Arial Narrow" w:eastAsia="Times New Roman" w:hAnsi="Arial Narrow" w:cs="Times New Roman"/>
                <w:szCs w:val="18"/>
              </w:rPr>
              <w:t xml:space="preserve"> lub jednomonitorowe stanowisko operatorskie z kolorowym monitorem o przekątnej monitora z aktywną matrycą ciekłokrystaliczną typu Flat nie mniejszą niż 21".</w:t>
            </w:r>
          </w:p>
        </w:tc>
        <w:tc>
          <w:tcPr>
            <w:tcW w:w="1966" w:type="dxa"/>
            <w:shd w:val="clear" w:color="auto" w:fill="auto"/>
            <w:vAlign w:val="center"/>
            <w:hideMark/>
          </w:tcPr>
          <w:p w14:paraId="22D9E4EA" w14:textId="77777777"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C2FA36D"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A9D4BD6" w14:textId="77777777"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14:paraId="54015837" w14:textId="77777777" w:rsidTr="00D45856">
        <w:trPr>
          <w:trHeight w:val="20"/>
        </w:trPr>
        <w:tc>
          <w:tcPr>
            <w:tcW w:w="611" w:type="dxa"/>
            <w:shd w:val="clear" w:color="auto" w:fill="auto"/>
            <w:noWrap/>
            <w:vAlign w:val="center"/>
            <w:hideMark/>
          </w:tcPr>
          <w:p w14:paraId="71F5D3A0" w14:textId="77777777" w:rsidR="00DC7820" w:rsidRPr="00A34202" w:rsidRDefault="00DC7820" w:rsidP="000A75EF">
            <w:pPr>
              <w:pStyle w:val="Akapitzlist"/>
              <w:spacing w:after="0" w:line="240" w:lineRule="auto"/>
              <w:ind w:left="0"/>
              <w:jc w:val="center"/>
              <w:rPr>
                <w:rFonts w:ascii="Arial Narrow" w:eastAsia="Times New Roman" w:hAnsi="Arial Narrow" w:cs="Times New Roman"/>
                <w:b/>
                <w:szCs w:val="18"/>
              </w:rPr>
            </w:pPr>
            <w:r w:rsidRPr="00A34202">
              <w:rPr>
                <w:rFonts w:ascii="Arial Narrow" w:eastAsia="Times New Roman" w:hAnsi="Arial Narrow" w:cs="Times New Roman"/>
                <w:b/>
                <w:szCs w:val="18"/>
              </w:rPr>
              <w:t>III.</w:t>
            </w:r>
          </w:p>
        </w:tc>
        <w:tc>
          <w:tcPr>
            <w:tcW w:w="13706" w:type="dxa"/>
            <w:gridSpan w:val="4"/>
            <w:shd w:val="clear" w:color="auto" w:fill="auto"/>
            <w:hideMark/>
          </w:tcPr>
          <w:p w14:paraId="7EC483CD" w14:textId="77777777" w:rsidR="00DC7820" w:rsidRPr="006F095B" w:rsidRDefault="00DC7820"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Możliwości kliniczne systemu - badania ogólne</w:t>
            </w:r>
          </w:p>
        </w:tc>
      </w:tr>
      <w:tr w:rsidR="00DC7820" w:rsidRPr="006F095B" w14:paraId="493534A8" w14:textId="77777777" w:rsidTr="00C83489">
        <w:trPr>
          <w:trHeight w:val="20"/>
        </w:trPr>
        <w:tc>
          <w:tcPr>
            <w:tcW w:w="611" w:type="dxa"/>
            <w:shd w:val="clear" w:color="auto" w:fill="auto"/>
            <w:noWrap/>
            <w:vAlign w:val="center"/>
            <w:hideMark/>
          </w:tcPr>
          <w:p w14:paraId="52A222DA"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11FDC1D" w14:textId="77777777" w:rsidR="00DC7820" w:rsidRPr="006F095B" w:rsidRDefault="00DC7820" w:rsidP="00DC782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prąd możliwy do wykorzystania w protokole badania </w:t>
            </w:r>
            <w:r w:rsidR="001C0ED8">
              <w:rPr>
                <w:rFonts w:ascii="Arial Narrow" w:eastAsia="Times New Roman" w:hAnsi="Arial Narrow" w:cs="Times New Roman"/>
                <w:szCs w:val="18"/>
              </w:rPr>
              <w:t>[</w:t>
            </w:r>
            <w:proofErr w:type="spellStart"/>
            <w:r w:rsidR="001C0ED8">
              <w:rPr>
                <w:rFonts w:ascii="Arial Narrow" w:eastAsia="Times New Roman" w:hAnsi="Arial Narrow" w:cs="Times New Roman"/>
                <w:szCs w:val="18"/>
              </w:rPr>
              <w:t>mA</w:t>
            </w:r>
            <w:proofErr w:type="spellEnd"/>
            <w:r w:rsidR="001C0ED8">
              <w:rPr>
                <w:rFonts w:ascii="Arial Narrow" w:eastAsia="Times New Roman" w:hAnsi="Arial Narrow" w:cs="Times New Roman"/>
                <w:szCs w:val="18"/>
              </w:rPr>
              <w:t>]</w:t>
            </w:r>
          </w:p>
        </w:tc>
        <w:tc>
          <w:tcPr>
            <w:tcW w:w="1966" w:type="dxa"/>
            <w:shd w:val="clear" w:color="auto" w:fill="auto"/>
            <w:vAlign w:val="center"/>
            <w:hideMark/>
          </w:tcPr>
          <w:p w14:paraId="2E4C12FD" w14:textId="77777777"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sidR="00AF5303">
              <w:rPr>
                <w:rFonts w:ascii="Arial Narrow" w:eastAsia="Times New Roman" w:hAnsi="Arial Narrow" w:cs="Times New Roman"/>
                <w:szCs w:val="18"/>
              </w:rPr>
              <w:t xml:space="preserve"> 4</w:t>
            </w:r>
            <w:r>
              <w:rPr>
                <w:rFonts w:ascii="Arial Narrow" w:eastAsia="Times New Roman" w:hAnsi="Arial Narrow" w:cs="Times New Roman"/>
                <w:szCs w:val="18"/>
              </w:rPr>
              <w:t xml:space="preserve">50 </w:t>
            </w:r>
            <w:proofErr w:type="spellStart"/>
            <w:r>
              <w:rPr>
                <w:rFonts w:ascii="Arial Narrow" w:eastAsia="Times New Roman" w:hAnsi="Arial Narrow" w:cs="Times New Roman"/>
                <w:szCs w:val="18"/>
              </w:rPr>
              <w:t>mA</w:t>
            </w:r>
            <w:proofErr w:type="spellEnd"/>
          </w:p>
        </w:tc>
        <w:tc>
          <w:tcPr>
            <w:tcW w:w="1689" w:type="dxa"/>
            <w:shd w:val="clear" w:color="000000" w:fill="FFFFFF"/>
            <w:vAlign w:val="center"/>
            <w:hideMark/>
          </w:tcPr>
          <w:p w14:paraId="37812E35"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1D666DE"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26F0C14A" w14:textId="77777777" w:rsidTr="00C83489">
        <w:trPr>
          <w:trHeight w:val="20"/>
        </w:trPr>
        <w:tc>
          <w:tcPr>
            <w:tcW w:w="611" w:type="dxa"/>
            <w:shd w:val="clear" w:color="auto" w:fill="auto"/>
            <w:noWrap/>
            <w:vAlign w:val="center"/>
            <w:hideMark/>
          </w:tcPr>
          <w:p w14:paraId="1931DAFD"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8AADA1A" w14:textId="77777777"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Pojemność cieplna anody lampy RTG lub </w:t>
            </w:r>
            <w:r w:rsidR="00506147">
              <w:rPr>
                <w:rFonts w:ascii="Arial Narrow" w:eastAsia="Times New Roman" w:hAnsi="Arial Narrow" w:cs="Times New Roman"/>
                <w:szCs w:val="18"/>
              </w:rPr>
              <w:t xml:space="preserve">jej </w:t>
            </w:r>
            <w:r>
              <w:rPr>
                <w:rFonts w:ascii="Arial Narrow" w:eastAsia="Times New Roman" w:hAnsi="Arial Narrow" w:cs="Times New Roman"/>
                <w:szCs w:val="18"/>
              </w:rPr>
              <w:t xml:space="preserve">ekwiwalent w przypadku lamp o szybkości chłodzenia anody ≥ </w:t>
            </w:r>
            <w:r w:rsidR="00164DFC">
              <w:rPr>
                <w:rFonts w:ascii="Arial Narrow" w:eastAsia="Times New Roman" w:hAnsi="Arial Narrow" w:cs="Times New Roman"/>
                <w:szCs w:val="18"/>
              </w:rPr>
              <w:t>5 MHU</w:t>
            </w:r>
            <w:r w:rsidR="001C0ED8">
              <w:rPr>
                <w:rFonts w:ascii="Arial Narrow" w:eastAsia="Times New Roman" w:hAnsi="Arial Narrow" w:cs="Times New Roman"/>
                <w:szCs w:val="18"/>
              </w:rPr>
              <w:t xml:space="preserve"> [MHU]</w:t>
            </w:r>
          </w:p>
        </w:tc>
        <w:tc>
          <w:tcPr>
            <w:tcW w:w="1966" w:type="dxa"/>
            <w:shd w:val="clear" w:color="auto" w:fill="auto"/>
            <w:vAlign w:val="center"/>
            <w:hideMark/>
          </w:tcPr>
          <w:p w14:paraId="3D7DE825" w14:textId="77777777" w:rsidR="00DC7820" w:rsidRPr="006F095B" w:rsidRDefault="00C6094E" w:rsidP="00DC782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14:paraId="223F9EF9"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DC26D87"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1269318B" w14:textId="77777777" w:rsidTr="00C83489">
        <w:trPr>
          <w:trHeight w:val="20"/>
        </w:trPr>
        <w:tc>
          <w:tcPr>
            <w:tcW w:w="611" w:type="dxa"/>
            <w:shd w:val="clear" w:color="auto" w:fill="auto"/>
            <w:noWrap/>
            <w:vAlign w:val="center"/>
            <w:hideMark/>
          </w:tcPr>
          <w:p w14:paraId="7D34076D"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00DCEBE" w14:textId="77777777"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Szybkość chłodzenia lampy RTG</w:t>
            </w:r>
            <w:r w:rsidR="001C0ED8">
              <w:rPr>
                <w:rFonts w:ascii="Arial Narrow" w:eastAsia="Times New Roman" w:hAnsi="Arial Narrow" w:cs="Times New Roman"/>
                <w:szCs w:val="18"/>
              </w:rPr>
              <w:t xml:space="preserve"> [</w:t>
            </w:r>
            <w:proofErr w:type="spellStart"/>
            <w:r w:rsidR="001C0ED8">
              <w:rPr>
                <w:rFonts w:ascii="Arial Narrow" w:eastAsia="Times New Roman" w:hAnsi="Arial Narrow" w:cs="Times New Roman"/>
                <w:szCs w:val="18"/>
              </w:rPr>
              <w:t>kHU</w:t>
            </w:r>
            <w:proofErr w:type="spellEnd"/>
            <w:r w:rsidR="001C0ED8">
              <w:rPr>
                <w:rFonts w:ascii="Arial Narrow" w:eastAsia="Times New Roman" w:hAnsi="Arial Narrow" w:cs="Times New Roman"/>
                <w:szCs w:val="18"/>
              </w:rPr>
              <w:t>/min]</w:t>
            </w:r>
          </w:p>
        </w:tc>
        <w:tc>
          <w:tcPr>
            <w:tcW w:w="1966" w:type="dxa"/>
            <w:shd w:val="clear" w:color="auto" w:fill="auto"/>
            <w:vAlign w:val="center"/>
            <w:hideMark/>
          </w:tcPr>
          <w:p w14:paraId="3CC12976" w14:textId="77777777" w:rsidR="00DC7820" w:rsidRPr="006F095B" w:rsidRDefault="00DC7820"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Pr>
                <w:rFonts w:ascii="Arial Narrow" w:eastAsia="Times New Roman" w:hAnsi="Arial Narrow" w:cs="Times New Roman"/>
                <w:szCs w:val="18"/>
              </w:rPr>
              <w:t xml:space="preserve"> 1000 </w:t>
            </w:r>
            <w:proofErr w:type="spellStart"/>
            <w:r>
              <w:rPr>
                <w:rFonts w:ascii="Arial Narrow" w:eastAsia="Times New Roman" w:hAnsi="Arial Narrow" w:cs="Times New Roman"/>
                <w:szCs w:val="18"/>
              </w:rPr>
              <w:t>kHU</w:t>
            </w:r>
            <w:proofErr w:type="spellEnd"/>
            <w:r>
              <w:rPr>
                <w:rFonts w:ascii="Arial Narrow" w:eastAsia="Times New Roman" w:hAnsi="Arial Narrow" w:cs="Times New Roman"/>
                <w:szCs w:val="18"/>
              </w:rPr>
              <w:t>/min</w:t>
            </w:r>
          </w:p>
        </w:tc>
        <w:tc>
          <w:tcPr>
            <w:tcW w:w="1689" w:type="dxa"/>
            <w:shd w:val="clear" w:color="000000" w:fill="FFFFFF"/>
            <w:vAlign w:val="center"/>
            <w:hideMark/>
          </w:tcPr>
          <w:p w14:paraId="596076EC"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4BF1A84"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43CFE464" w14:textId="77777777" w:rsidTr="00C83489">
        <w:trPr>
          <w:trHeight w:val="20"/>
        </w:trPr>
        <w:tc>
          <w:tcPr>
            <w:tcW w:w="611" w:type="dxa"/>
            <w:shd w:val="clear" w:color="auto" w:fill="auto"/>
            <w:noWrap/>
            <w:vAlign w:val="center"/>
            <w:hideMark/>
          </w:tcPr>
          <w:p w14:paraId="689E5113"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C992CDB" w14:textId="77777777"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zakres </w:t>
            </w:r>
            <w:r w:rsidR="00DC7820" w:rsidRPr="006F095B">
              <w:rPr>
                <w:rFonts w:ascii="Arial Narrow" w:eastAsia="Times New Roman" w:hAnsi="Arial Narrow" w:cs="Times New Roman"/>
                <w:szCs w:val="18"/>
              </w:rPr>
              <w:t xml:space="preserve"> wykonania pojedynczego skan</w:t>
            </w:r>
            <w:r w:rsidR="00AF5303">
              <w:rPr>
                <w:rFonts w:ascii="Arial Narrow" w:eastAsia="Times New Roman" w:hAnsi="Arial Narrow" w:cs="Times New Roman"/>
                <w:szCs w:val="18"/>
              </w:rPr>
              <w:t xml:space="preserve">u spiralnego </w:t>
            </w:r>
          </w:p>
        </w:tc>
        <w:tc>
          <w:tcPr>
            <w:tcW w:w="1966" w:type="dxa"/>
            <w:shd w:val="clear" w:color="auto" w:fill="auto"/>
            <w:vAlign w:val="center"/>
            <w:hideMark/>
          </w:tcPr>
          <w:p w14:paraId="3B5A9710" w14:textId="77777777"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184</w:t>
            </w:r>
            <w:r>
              <w:rPr>
                <w:rFonts w:ascii="Arial Narrow" w:eastAsia="Times New Roman" w:hAnsi="Arial Narrow" w:cs="Times New Roman"/>
                <w:szCs w:val="18"/>
              </w:rPr>
              <w:t>cm</w:t>
            </w:r>
          </w:p>
        </w:tc>
        <w:tc>
          <w:tcPr>
            <w:tcW w:w="1689" w:type="dxa"/>
            <w:shd w:val="clear" w:color="000000" w:fill="FFFFFF"/>
            <w:vAlign w:val="center"/>
            <w:hideMark/>
          </w:tcPr>
          <w:p w14:paraId="1D6221EC"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8BC1DCB" w14:textId="77777777"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14:paraId="677C81D7" w14:textId="77777777" w:rsidTr="00C83489">
        <w:trPr>
          <w:trHeight w:val="20"/>
        </w:trPr>
        <w:tc>
          <w:tcPr>
            <w:tcW w:w="611" w:type="dxa"/>
            <w:shd w:val="clear" w:color="auto" w:fill="auto"/>
            <w:noWrap/>
            <w:vAlign w:val="center"/>
            <w:hideMark/>
          </w:tcPr>
          <w:p w14:paraId="19799C88"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976DCD4" w14:textId="77777777" w:rsidR="00DC7820" w:rsidRPr="006F095B" w:rsidRDefault="00DC7820" w:rsidP="005E04DE">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w:t>
            </w:r>
            <w:r w:rsidR="005E04DE">
              <w:rPr>
                <w:rFonts w:ascii="Arial Narrow" w:eastAsia="Times New Roman" w:hAnsi="Arial Narrow" w:cs="Times New Roman"/>
                <w:szCs w:val="18"/>
              </w:rPr>
              <w:t>aksymalny zakres</w:t>
            </w:r>
            <w:r w:rsidRPr="006F095B">
              <w:rPr>
                <w:rFonts w:ascii="Arial Narrow" w:eastAsia="Times New Roman" w:hAnsi="Arial Narrow" w:cs="Times New Roman"/>
                <w:szCs w:val="18"/>
              </w:rPr>
              <w:t xml:space="preserve"> wykonania serii skanów </w:t>
            </w:r>
            <w:r w:rsidR="00AF5303">
              <w:rPr>
                <w:rFonts w:ascii="Arial Narrow" w:eastAsia="Times New Roman" w:hAnsi="Arial Narrow" w:cs="Times New Roman"/>
                <w:szCs w:val="18"/>
              </w:rPr>
              <w:t xml:space="preserve">sekwencyjnych </w:t>
            </w:r>
          </w:p>
        </w:tc>
        <w:tc>
          <w:tcPr>
            <w:tcW w:w="1966" w:type="dxa"/>
            <w:shd w:val="clear" w:color="auto" w:fill="auto"/>
            <w:vAlign w:val="center"/>
            <w:hideMark/>
          </w:tcPr>
          <w:p w14:paraId="10029F8A" w14:textId="77777777"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B4703E">
              <w:rPr>
                <w:rFonts w:ascii="Arial Narrow" w:eastAsia="Times New Roman" w:hAnsi="Arial Narrow" w:cs="Times New Roman"/>
                <w:szCs w:val="18"/>
              </w:rPr>
              <w:t>19</w:t>
            </w:r>
            <w:r>
              <w:rPr>
                <w:rFonts w:ascii="Arial Narrow" w:eastAsia="Times New Roman" w:hAnsi="Arial Narrow" w:cs="Times New Roman"/>
                <w:szCs w:val="18"/>
              </w:rPr>
              <w:t>0cm</w:t>
            </w:r>
          </w:p>
        </w:tc>
        <w:tc>
          <w:tcPr>
            <w:tcW w:w="1689" w:type="dxa"/>
            <w:shd w:val="clear" w:color="000000" w:fill="FFFFFF"/>
            <w:vAlign w:val="center"/>
            <w:hideMark/>
          </w:tcPr>
          <w:p w14:paraId="4FAF2189"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CA66BA6"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096F9CD4" w14:textId="77777777" w:rsidTr="00C83489">
        <w:trPr>
          <w:trHeight w:val="20"/>
        </w:trPr>
        <w:tc>
          <w:tcPr>
            <w:tcW w:w="611" w:type="dxa"/>
            <w:shd w:val="clear" w:color="auto" w:fill="auto"/>
            <w:noWrap/>
            <w:vAlign w:val="center"/>
            <w:hideMark/>
          </w:tcPr>
          <w:p w14:paraId="2E8DFA56"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7C977EE" w14:textId="77777777" w:rsidR="00DC7820" w:rsidRPr="006F095B" w:rsidRDefault="00506147" w:rsidP="00506147">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nośność stołu w całym </w:t>
            </w:r>
            <w:proofErr w:type="spellStart"/>
            <w:r>
              <w:rPr>
                <w:rFonts w:ascii="Arial Narrow" w:eastAsia="Times New Roman" w:hAnsi="Arial Narrow" w:cs="Times New Roman"/>
                <w:szCs w:val="18"/>
              </w:rPr>
              <w:t>zakreie</w:t>
            </w:r>
            <w:proofErr w:type="spellEnd"/>
            <w:r>
              <w:rPr>
                <w:rFonts w:ascii="Arial Narrow" w:eastAsia="Times New Roman" w:hAnsi="Arial Narrow" w:cs="Times New Roman"/>
                <w:szCs w:val="18"/>
              </w:rPr>
              <w:t xml:space="preserve"> skanowania</w:t>
            </w:r>
            <w:r w:rsidR="001C0ED8">
              <w:rPr>
                <w:rFonts w:ascii="Arial Narrow" w:eastAsia="Times New Roman" w:hAnsi="Arial Narrow" w:cs="Times New Roman"/>
                <w:szCs w:val="18"/>
              </w:rPr>
              <w:t>[kg]</w:t>
            </w:r>
          </w:p>
        </w:tc>
        <w:tc>
          <w:tcPr>
            <w:tcW w:w="1966" w:type="dxa"/>
            <w:shd w:val="clear" w:color="auto" w:fill="auto"/>
            <w:vAlign w:val="center"/>
            <w:hideMark/>
          </w:tcPr>
          <w:p w14:paraId="270AB244" w14:textId="77777777" w:rsidR="00DC7820" w:rsidRPr="006F095B" w:rsidRDefault="00DC7820" w:rsidP="00291EB2">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300</w:t>
            </w:r>
            <w:r w:rsidRPr="006F095B">
              <w:rPr>
                <w:rFonts w:ascii="Arial Narrow" w:eastAsia="Times New Roman" w:hAnsi="Arial Narrow" w:cs="Times New Roman"/>
                <w:szCs w:val="18"/>
              </w:rPr>
              <w:t xml:space="preserve"> kg</w:t>
            </w:r>
          </w:p>
        </w:tc>
        <w:tc>
          <w:tcPr>
            <w:tcW w:w="1689" w:type="dxa"/>
            <w:shd w:val="clear" w:color="000000" w:fill="FFFFFF"/>
            <w:vAlign w:val="center"/>
            <w:hideMark/>
          </w:tcPr>
          <w:p w14:paraId="60659525"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417A05B" w14:textId="77777777" w:rsidR="00DC7820" w:rsidRPr="006F095B" w:rsidRDefault="00DC7820" w:rsidP="00E345A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179D7A8E" w14:textId="77777777" w:rsidTr="00C83489">
        <w:trPr>
          <w:trHeight w:val="20"/>
        </w:trPr>
        <w:tc>
          <w:tcPr>
            <w:tcW w:w="611" w:type="dxa"/>
            <w:shd w:val="clear" w:color="auto" w:fill="auto"/>
            <w:noWrap/>
            <w:vAlign w:val="center"/>
            <w:hideMark/>
          </w:tcPr>
          <w:p w14:paraId="19E0155C"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4A02192" w14:textId="77777777" w:rsidR="00DC7820" w:rsidRPr="006F095B" w:rsidRDefault="00DC7820" w:rsidP="000A75E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szybkość skanu spiralnego </w:t>
            </w:r>
            <w:r w:rsidR="001C0ED8">
              <w:rPr>
                <w:rFonts w:ascii="Arial Narrow" w:eastAsia="Times New Roman" w:hAnsi="Arial Narrow" w:cs="Times New Roman"/>
                <w:szCs w:val="18"/>
              </w:rPr>
              <w:t>[mm/s]</w:t>
            </w:r>
          </w:p>
        </w:tc>
        <w:tc>
          <w:tcPr>
            <w:tcW w:w="1966" w:type="dxa"/>
            <w:shd w:val="clear" w:color="auto" w:fill="auto"/>
            <w:vAlign w:val="center"/>
            <w:hideMark/>
          </w:tcPr>
          <w:p w14:paraId="4E34ABE4" w14:textId="77777777"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AF5303">
              <w:rPr>
                <w:rFonts w:ascii="Arial Narrow" w:eastAsia="Times New Roman" w:hAnsi="Arial Narrow" w:cs="Times New Roman"/>
                <w:szCs w:val="18"/>
              </w:rPr>
              <w:t>1</w:t>
            </w:r>
            <w:r w:rsidR="001F526D">
              <w:rPr>
                <w:rFonts w:ascii="Arial Narrow" w:eastAsia="Times New Roman" w:hAnsi="Arial Narrow" w:cs="Times New Roman"/>
                <w:szCs w:val="18"/>
              </w:rPr>
              <w:t>20</w:t>
            </w:r>
            <w:r>
              <w:rPr>
                <w:rFonts w:ascii="Arial Narrow" w:eastAsia="Times New Roman" w:hAnsi="Arial Narrow" w:cs="Times New Roman"/>
                <w:szCs w:val="18"/>
              </w:rPr>
              <w:t xml:space="preserve"> mm/s</w:t>
            </w:r>
          </w:p>
        </w:tc>
        <w:tc>
          <w:tcPr>
            <w:tcW w:w="1689" w:type="dxa"/>
            <w:shd w:val="clear" w:color="auto" w:fill="auto"/>
            <w:vAlign w:val="center"/>
            <w:hideMark/>
          </w:tcPr>
          <w:p w14:paraId="55B3191A"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52D6DB07" w14:textId="77777777" w:rsidR="00DC7820" w:rsidRPr="006F095B" w:rsidRDefault="00DC7820"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7F4DA823" w14:textId="77777777" w:rsidTr="00C83489">
        <w:trPr>
          <w:trHeight w:val="20"/>
        </w:trPr>
        <w:tc>
          <w:tcPr>
            <w:tcW w:w="611" w:type="dxa"/>
            <w:shd w:val="clear" w:color="auto" w:fill="auto"/>
            <w:noWrap/>
            <w:vAlign w:val="center"/>
            <w:hideMark/>
          </w:tcPr>
          <w:p w14:paraId="0F73595A"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7379B46" w14:textId="77777777" w:rsidR="00DC7820" w:rsidRPr="006F095B" w:rsidRDefault="001F526D" w:rsidP="001F526D">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Minimalne napięcie możliwe do wykorzystania w protokole klinicznym</w:t>
            </w:r>
          </w:p>
        </w:tc>
        <w:tc>
          <w:tcPr>
            <w:tcW w:w="1966" w:type="dxa"/>
            <w:shd w:val="clear" w:color="auto" w:fill="auto"/>
            <w:vAlign w:val="center"/>
            <w:hideMark/>
          </w:tcPr>
          <w:p w14:paraId="0B4CB482" w14:textId="77777777"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80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14:paraId="18B59E2B"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0A81A147" w14:textId="77777777"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pkt</w:t>
            </w:r>
          </w:p>
          <w:p w14:paraId="2A14E97A" w14:textId="77777777"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pkt</w:t>
            </w:r>
          </w:p>
        </w:tc>
      </w:tr>
      <w:tr w:rsidR="00DC7820" w:rsidRPr="006F095B" w14:paraId="0DED849C" w14:textId="77777777" w:rsidTr="00C83489">
        <w:trPr>
          <w:trHeight w:val="20"/>
        </w:trPr>
        <w:tc>
          <w:tcPr>
            <w:tcW w:w="611" w:type="dxa"/>
            <w:shd w:val="clear" w:color="auto" w:fill="auto"/>
            <w:noWrap/>
            <w:vAlign w:val="center"/>
            <w:hideMark/>
          </w:tcPr>
          <w:p w14:paraId="6138371B"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4A6F255" w14:textId="77777777"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Maksymalne napięcie możliwe do wykorzystania przy badaniu</w:t>
            </w:r>
            <w:r w:rsidR="00DC7820" w:rsidRPr="006F095B">
              <w:rPr>
                <w:rFonts w:ascii="Arial Narrow" w:eastAsia="Times New Roman" w:hAnsi="Arial Narrow" w:cs="Times New Roman"/>
                <w:szCs w:val="18"/>
              </w:rPr>
              <w:t xml:space="preserve"> otyłych pacjentów </w:t>
            </w:r>
          </w:p>
        </w:tc>
        <w:tc>
          <w:tcPr>
            <w:tcW w:w="1966" w:type="dxa"/>
            <w:shd w:val="clear" w:color="auto" w:fill="auto"/>
            <w:vAlign w:val="center"/>
            <w:hideMark/>
          </w:tcPr>
          <w:p w14:paraId="53AB7374" w14:textId="77777777"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135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14:paraId="73791B67"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081D3EB3" w14:textId="77777777"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&gt; 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pkt</w:t>
            </w:r>
          </w:p>
          <w:p w14:paraId="64FB0B4D" w14:textId="77777777"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pkt</w:t>
            </w:r>
          </w:p>
        </w:tc>
      </w:tr>
      <w:tr w:rsidR="00DC7820" w:rsidRPr="006F095B" w14:paraId="3487FCA9" w14:textId="77777777" w:rsidTr="00C83489">
        <w:trPr>
          <w:trHeight w:val="20"/>
        </w:trPr>
        <w:tc>
          <w:tcPr>
            <w:tcW w:w="611" w:type="dxa"/>
            <w:shd w:val="clear" w:color="auto" w:fill="auto"/>
            <w:noWrap/>
            <w:vAlign w:val="center"/>
            <w:hideMark/>
          </w:tcPr>
          <w:p w14:paraId="6C04FCE8"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6673EE1" w14:textId="77777777" w:rsidR="00DC7820" w:rsidRPr="006F095B" w:rsidRDefault="00DC7820"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Możliwość wykonania skanu spiralnego lub sekwencyjnego przy pochylonym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w zakresie ± 30</w:t>
            </w:r>
            <w:r w:rsidRPr="006F095B">
              <w:rPr>
                <w:rFonts w:ascii="Arial Narrow" w:eastAsia="Times New Roman" w:hAnsi="Arial Narrow" w:cs="Times New Roman"/>
                <w:szCs w:val="18"/>
                <w:vertAlign w:val="superscript"/>
              </w:rPr>
              <w:t>0</w:t>
            </w:r>
            <w:r w:rsidRPr="006F095B">
              <w:rPr>
                <w:rFonts w:ascii="Arial Narrow" w:eastAsia="Times New Roman" w:hAnsi="Arial Narrow" w:cs="Times New Roman"/>
                <w:szCs w:val="18"/>
              </w:rPr>
              <w:t xml:space="preserve">. </w:t>
            </w:r>
          </w:p>
        </w:tc>
        <w:tc>
          <w:tcPr>
            <w:tcW w:w="1966" w:type="dxa"/>
            <w:shd w:val="clear" w:color="auto" w:fill="auto"/>
            <w:vAlign w:val="center"/>
            <w:hideMark/>
          </w:tcPr>
          <w:p w14:paraId="11E3F51D" w14:textId="77777777"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auto" w:fill="auto"/>
            <w:vAlign w:val="center"/>
            <w:hideMark/>
          </w:tcPr>
          <w:p w14:paraId="713F15ED"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C390E60" w14:textId="77777777"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53E9344B" w14:textId="77777777"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C60A17" w:rsidRPr="006F095B" w14:paraId="58DCBF98" w14:textId="77777777" w:rsidTr="00AF5303">
        <w:trPr>
          <w:trHeight w:val="20"/>
        </w:trPr>
        <w:tc>
          <w:tcPr>
            <w:tcW w:w="611" w:type="dxa"/>
            <w:shd w:val="clear" w:color="auto" w:fill="auto"/>
            <w:noWrap/>
            <w:vAlign w:val="center"/>
            <w:hideMark/>
          </w:tcPr>
          <w:p w14:paraId="5FF4A9F2" w14:textId="77777777"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8289EDA" w14:textId="77777777" w:rsidR="00C60A17" w:rsidRPr="006F095B" w:rsidRDefault="00C60A17"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wartość współczynnika </w:t>
            </w:r>
            <w:proofErr w:type="spellStart"/>
            <w:r>
              <w:rPr>
                <w:rFonts w:ascii="Arial Narrow" w:eastAsia="Times New Roman" w:hAnsi="Arial Narrow" w:cs="Times New Roman"/>
                <w:szCs w:val="18"/>
              </w:rPr>
              <w:t>pitch</w:t>
            </w:r>
            <w:proofErr w:type="spellEnd"/>
            <w:r>
              <w:rPr>
                <w:rFonts w:ascii="Arial Narrow" w:eastAsia="Times New Roman" w:hAnsi="Arial Narrow" w:cs="Times New Roman"/>
                <w:szCs w:val="18"/>
              </w:rPr>
              <w:t xml:space="preserve"> dla skanowania spiralnego dla akwizycji min. 64 nienakładających się warstw</w:t>
            </w:r>
          </w:p>
        </w:tc>
        <w:tc>
          <w:tcPr>
            <w:tcW w:w="1966" w:type="dxa"/>
            <w:shd w:val="clear" w:color="auto" w:fill="auto"/>
            <w:vAlign w:val="center"/>
            <w:hideMark/>
          </w:tcPr>
          <w:p w14:paraId="5962E749" w14:textId="77777777" w:rsidR="00C60A17" w:rsidRPr="006F095B" w:rsidRDefault="00C60A17" w:rsidP="00164DFC">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1,50</w:t>
            </w:r>
          </w:p>
        </w:tc>
        <w:tc>
          <w:tcPr>
            <w:tcW w:w="1689" w:type="dxa"/>
            <w:shd w:val="clear" w:color="auto" w:fill="auto"/>
            <w:vAlign w:val="center"/>
            <w:hideMark/>
          </w:tcPr>
          <w:p w14:paraId="424FD068" w14:textId="77777777"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0AFB0D69" w14:textId="77777777" w:rsidR="00C60A17" w:rsidRDefault="00C60A17" w:rsidP="00164DFC">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&gt; 1,50  - 10 pkt</w:t>
            </w:r>
          </w:p>
          <w:p w14:paraId="5C3E30A3" w14:textId="77777777" w:rsidR="00C60A17" w:rsidRPr="006F095B" w:rsidRDefault="00C60A17" w:rsidP="00C60A17">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1,50 - 0 pkt</w:t>
            </w:r>
          </w:p>
        </w:tc>
      </w:tr>
      <w:tr w:rsidR="00C60A17" w:rsidRPr="006F095B" w14:paraId="43122483" w14:textId="77777777" w:rsidTr="00AF5303">
        <w:trPr>
          <w:trHeight w:val="20"/>
        </w:trPr>
        <w:tc>
          <w:tcPr>
            <w:tcW w:w="611" w:type="dxa"/>
            <w:shd w:val="clear" w:color="auto" w:fill="auto"/>
            <w:noWrap/>
            <w:vAlign w:val="center"/>
            <w:hideMark/>
          </w:tcPr>
          <w:p w14:paraId="27AF1704" w14:textId="77777777"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312C468" w14:textId="77777777" w:rsidR="00C60A17" w:rsidRPr="006F095B" w:rsidRDefault="00C60A17" w:rsidP="00AF530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Oprogramowanie do synchronizacji startu badania spiralnego na podstawie automatycznej analizy napływu środka cieniującego w zadanej warstwie bez wykonywania wstrzyknięć testowych</w:t>
            </w:r>
          </w:p>
        </w:tc>
        <w:tc>
          <w:tcPr>
            <w:tcW w:w="1966" w:type="dxa"/>
            <w:shd w:val="clear" w:color="auto" w:fill="auto"/>
            <w:vAlign w:val="center"/>
            <w:hideMark/>
          </w:tcPr>
          <w:p w14:paraId="020575FE"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268C4B32"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F2D974C" w14:textId="77777777" w:rsidR="00C60A17" w:rsidRPr="006F095B" w:rsidRDefault="00C60A17"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C40B458" w14:textId="77777777" w:rsidTr="00AF5303">
        <w:trPr>
          <w:trHeight w:val="20"/>
        </w:trPr>
        <w:tc>
          <w:tcPr>
            <w:tcW w:w="611" w:type="dxa"/>
            <w:shd w:val="clear" w:color="auto" w:fill="auto"/>
            <w:noWrap/>
            <w:vAlign w:val="center"/>
            <w:hideMark/>
          </w:tcPr>
          <w:p w14:paraId="2A0F90A1" w14:textId="77777777"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22C3E91" w14:textId="77777777" w:rsidR="00C60A17" w:rsidRPr="006F095B" w:rsidRDefault="00C60A17" w:rsidP="003E12BA">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Minimalny czas pełnego obrotu układu(ów) lampa detektor [s]</w:t>
            </w:r>
          </w:p>
        </w:tc>
        <w:tc>
          <w:tcPr>
            <w:tcW w:w="1966" w:type="dxa"/>
            <w:shd w:val="clear" w:color="auto" w:fill="auto"/>
            <w:vAlign w:val="center"/>
            <w:hideMark/>
          </w:tcPr>
          <w:p w14:paraId="6668FE7D" w14:textId="77777777" w:rsidR="00C60A17" w:rsidRPr="006F095B" w:rsidRDefault="003E12BA"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0,5</w:t>
            </w:r>
            <w:r w:rsidR="00C60A17">
              <w:rPr>
                <w:rFonts w:ascii="Arial Narrow" w:eastAsia="Times New Roman" w:hAnsi="Arial Narrow" w:cs="Times New Roman"/>
                <w:szCs w:val="18"/>
              </w:rPr>
              <w:t>0 s</w:t>
            </w:r>
          </w:p>
        </w:tc>
        <w:tc>
          <w:tcPr>
            <w:tcW w:w="1689" w:type="dxa"/>
            <w:shd w:val="clear" w:color="auto" w:fill="auto"/>
            <w:vAlign w:val="center"/>
            <w:hideMark/>
          </w:tcPr>
          <w:p w14:paraId="64F7FBFE"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88B1F69" w14:textId="77777777"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37E5255F" w14:textId="77777777" w:rsidTr="00CC6FA1">
        <w:trPr>
          <w:trHeight w:val="20"/>
        </w:trPr>
        <w:tc>
          <w:tcPr>
            <w:tcW w:w="611" w:type="dxa"/>
            <w:shd w:val="clear" w:color="auto" w:fill="auto"/>
            <w:noWrap/>
            <w:vAlign w:val="center"/>
            <w:hideMark/>
          </w:tcPr>
          <w:p w14:paraId="49536C75" w14:textId="77777777" w:rsidR="00C60A17" w:rsidRPr="00A34202" w:rsidRDefault="00C60A17" w:rsidP="00514D63">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w:t>
            </w:r>
          </w:p>
        </w:tc>
        <w:tc>
          <w:tcPr>
            <w:tcW w:w="13706" w:type="dxa"/>
            <w:gridSpan w:val="4"/>
            <w:shd w:val="clear" w:color="auto" w:fill="auto"/>
            <w:hideMark/>
          </w:tcPr>
          <w:p w14:paraId="2074B234" w14:textId="77777777" w:rsidR="00C60A17" w:rsidRPr="006F095B" w:rsidRDefault="00C60A17" w:rsidP="008B54FA">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Technologie ograniczające dawkę</w:t>
            </w:r>
          </w:p>
        </w:tc>
      </w:tr>
      <w:tr w:rsidR="00C60A17" w:rsidRPr="006F095B" w14:paraId="7AE4A385" w14:textId="77777777" w:rsidTr="00C83489">
        <w:trPr>
          <w:trHeight w:val="20"/>
        </w:trPr>
        <w:tc>
          <w:tcPr>
            <w:tcW w:w="611" w:type="dxa"/>
            <w:shd w:val="clear" w:color="auto" w:fill="auto"/>
            <w:noWrap/>
            <w:vAlign w:val="center"/>
            <w:hideMark/>
          </w:tcPr>
          <w:p w14:paraId="6CD774FE"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0B0190E" w14:textId="77777777"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Modulowanie promieniowania RTG w zależności od rzeczywistej pochłanialności badanej anatomii. Modulacja we wszystkich trzech osiach</w:t>
            </w:r>
          </w:p>
        </w:tc>
        <w:tc>
          <w:tcPr>
            <w:tcW w:w="1966" w:type="dxa"/>
            <w:shd w:val="clear" w:color="auto" w:fill="auto"/>
            <w:vAlign w:val="center"/>
            <w:hideMark/>
          </w:tcPr>
          <w:p w14:paraId="1EBDED67"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77494E8C"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25751A9"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05F19A00" w14:textId="77777777" w:rsidTr="00C83489">
        <w:trPr>
          <w:trHeight w:val="20"/>
        </w:trPr>
        <w:tc>
          <w:tcPr>
            <w:tcW w:w="611" w:type="dxa"/>
            <w:shd w:val="clear" w:color="auto" w:fill="auto"/>
            <w:noWrap/>
            <w:vAlign w:val="center"/>
            <w:hideMark/>
          </w:tcPr>
          <w:p w14:paraId="3062316F"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20F3C93" w14:textId="77777777"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Dynamiczny kolimator ograniczający pro</w:t>
            </w:r>
            <w:r>
              <w:rPr>
                <w:rFonts w:ascii="Arial Narrow" w:eastAsia="Times New Roman" w:hAnsi="Arial Narrow" w:cs="Times New Roman"/>
                <w:szCs w:val="18"/>
              </w:rPr>
              <w:t>mieniowanie w osi Z na początku</w:t>
            </w:r>
            <w:r w:rsidRPr="006F095B">
              <w:rPr>
                <w:rFonts w:ascii="Arial Narrow" w:eastAsia="Times New Roman" w:hAnsi="Arial Narrow" w:cs="Times New Roman"/>
                <w:szCs w:val="18"/>
              </w:rPr>
              <w:t xml:space="preserve"> i końcu skanu spiralnego pozwalający uniknąć niepotrzebnego naświetlania pacjenta podczas skanu spiralnego.</w:t>
            </w:r>
          </w:p>
        </w:tc>
        <w:tc>
          <w:tcPr>
            <w:tcW w:w="1966" w:type="dxa"/>
            <w:shd w:val="clear" w:color="auto" w:fill="auto"/>
            <w:vAlign w:val="center"/>
            <w:hideMark/>
          </w:tcPr>
          <w:p w14:paraId="5D93B7A8"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06F98339"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D2BD75B"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3498C208" w14:textId="77777777" w:rsidTr="00C83489">
        <w:trPr>
          <w:trHeight w:val="20"/>
        </w:trPr>
        <w:tc>
          <w:tcPr>
            <w:tcW w:w="611" w:type="dxa"/>
            <w:shd w:val="clear" w:color="auto" w:fill="auto"/>
            <w:noWrap/>
            <w:vAlign w:val="center"/>
            <w:hideMark/>
          </w:tcPr>
          <w:p w14:paraId="20ADA09C"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FF73366" w14:textId="77777777" w:rsidR="00C60A17" w:rsidRDefault="00C60A17" w:rsidP="00253FB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Modulacja prądu lampy w zależności od kąta położenia lampy w celu ochrony szczególnie wrażliwych organów </w:t>
            </w:r>
          </w:p>
        </w:tc>
        <w:tc>
          <w:tcPr>
            <w:tcW w:w="1966" w:type="dxa"/>
            <w:shd w:val="clear" w:color="auto" w:fill="auto"/>
            <w:vAlign w:val="center"/>
            <w:hideMark/>
          </w:tcPr>
          <w:p w14:paraId="097BA8C6" w14:textId="77777777" w:rsidR="00C60A17" w:rsidRPr="006F095B" w:rsidRDefault="00C60A17" w:rsidP="009216C5">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14:paraId="680669CD"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915CE50" w14:textId="77777777"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5816465C" w14:textId="77777777" w:rsidTr="00C83489">
        <w:trPr>
          <w:trHeight w:val="20"/>
        </w:trPr>
        <w:tc>
          <w:tcPr>
            <w:tcW w:w="611" w:type="dxa"/>
            <w:shd w:val="clear" w:color="auto" w:fill="auto"/>
            <w:noWrap/>
            <w:vAlign w:val="center"/>
            <w:hideMark/>
          </w:tcPr>
          <w:p w14:paraId="6358871E"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6447E69" w14:textId="77777777" w:rsidR="00C60A17" w:rsidRPr="006F095B" w:rsidRDefault="00C60A17" w:rsidP="00CD675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I</w:t>
            </w:r>
            <w:r w:rsidRPr="006F095B">
              <w:rPr>
                <w:rFonts w:ascii="Arial Narrow" w:eastAsia="Times New Roman" w:hAnsi="Arial Narrow" w:cs="Times New Roman"/>
                <w:szCs w:val="18"/>
              </w:rPr>
              <w:t xml:space="preserve">teracyjny algorytm rekonstrukcji danych surowych (np. </w:t>
            </w:r>
            <w:proofErr w:type="spellStart"/>
            <w:r w:rsidRPr="006F095B">
              <w:rPr>
                <w:rFonts w:ascii="Arial Narrow" w:eastAsia="Times New Roman" w:hAnsi="Arial Narrow" w:cs="Times New Roman"/>
                <w:szCs w:val="18"/>
              </w:rPr>
              <w:t>ASiR</w:t>
            </w:r>
            <w:proofErr w:type="spellEnd"/>
            <w:r>
              <w:rPr>
                <w:rFonts w:ascii="Arial Narrow" w:eastAsia="Times New Roman" w:hAnsi="Arial Narrow" w:cs="Times New Roman"/>
                <w:szCs w:val="18"/>
              </w:rPr>
              <w:t>-V</w:t>
            </w:r>
            <w:r w:rsidRPr="006F095B">
              <w:rPr>
                <w:rFonts w:ascii="Arial Narrow" w:eastAsia="Times New Roman" w:hAnsi="Arial Narrow" w:cs="Times New Roman"/>
                <w:szCs w:val="18"/>
              </w:rPr>
              <w:t xml:space="preserve">, iDOSE4, </w:t>
            </w:r>
            <w:r>
              <w:rPr>
                <w:rFonts w:ascii="Arial Narrow" w:eastAsia="Times New Roman" w:hAnsi="Arial Narrow" w:cs="Times New Roman"/>
                <w:szCs w:val="18"/>
              </w:rPr>
              <w:t>ADMIRE</w:t>
            </w:r>
            <w:r w:rsidRPr="006F095B">
              <w:rPr>
                <w:rFonts w:ascii="Arial Narrow" w:eastAsia="Times New Roman" w:hAnsi="Arial Narrow" w:cs="Times New Roman"/>
                <w:szCs w:val="18"/>
              </w:rPr>
              <w:t>) w zależno</w:t>
            </w:r>
            <w:r>
              <w:rPr>
                <w:rFonts w:ascii="Arial Narrow" w:eastAsia="Times New Roman" w:hAnsi="Arial Narrow" w:cs="Times New Roman"/>
                <w:szCs w:val="18"/>
              </w:rPr>
              <w:t xml:space="preserve">ści od nomenklatury producenta </w:t>
            </w:r>
            <w:r w:rsidRPr="006F095B">
              <w:rPr>
                <w:rFonts w:ascii="Arial Narrow" w:eastAsia="Times New Roman" w:hAnsi="Arial Narrow" w:cs="Times New Roman"/>
                <w:szCs w:val="18"/>
              </w:rPr>
              <w:t xml:space="preserve">umożliwiający </w:t>
            </w:r>
            <w:r>
              <w:rPr>
                <w:rFonts w:ascii="Arial Narrow" w:eastAsia="Times New Roman" w:hAnsi="Arial Narrow" w:cs="Times New Roman"/>
                <w:szCs w:val="18"/>
              </w:rPr>
              <w:t>zmniejszenie dawki w  stosunku do standardowej rekonstrukcji o min. 80% przy zachowaniu takiej samej jakości obrazowania względem rekonstrukcji FBP</w:t>
            </w:r>
          </w:p>
        </w:tc>
        <w:tc>
          <w:tcPr>
            <w:tcW w:w="1966" w:type="dxa"/>
            <w:shd w:val="clear" w:color="auto" w:fill="auto"/>
            <w:vAlign w:val="center"/>
            <w:hideMark/>
          </w:tcPr>
          <w:p w14:paraId="1CB26D4B"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0417A659"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A555E7B"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FFC608A" w14:textId="77777777" w:rsidTr="00C83489">
        <w:trPr>
          <w:trHeight w:val="20"/>
        </w:trPr>
        <w:tc>
          <w:tcPr>
            <w:tcW w:w="611" w:type="dxa"/>
            <w:shd w:val="clear" w:color="auto" w:fill="auto"/>
            <w:noWrap/>
            <w:vAlign w:val="center"/>
            <w:hideMark/>
          </w:tcPr>
          <w:p w14:paraId="699621AB"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F968CB1" w14:textId="77777777"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Wyświetlanie przewidywanej dawki DLP przed wykonaniem serii badania z uwzględnieniem automatycznej modulacji prądu i pozostałych parametrów badania</w:t>
            </w:r>
            <w:r>
              <w:rPr>
                <w:rFonts w:ascii="Arial Narrow" w:eastAsia="Times New Roman" w:hAnsi="Arial Narrow" w:cs="Times New Roman"/>
                <w:szCs w:val="18"/>
              </w:rPr>
              <w:t>.</w:t>
            </w:r>
          </w:p>
        </w:tc>
        <w:tc>
          <w:tcPr>
            <w:tcW w:w="1966" w:type="dxa"/>
            <w:shd w:val="clear" w:color="auto" w:fill="auto"/>
            <w:vAlign w:val="center"/>
            <w:hideMark/>
          </w:tcPr>
          <w:p w14:paraId="0DA0278A"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54198650"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2429934"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52487FA" w14:textId="77777777" w:rsidTr="005B0213">
        <w:trPr>
          <w:trHeight w:val="534"/>
        </w:trPr>
        <w:tc>
          <w:tcPr>
            <w:tcW w:w="611" w:type="dxa"/>
            <w:tcBorders>
              <w:bottom w:val="single" w:sz="4" w:space="0" w:color="auto"/>
            </w:tcBorders>
            <w:shd w:val="clear" w:color="auto" w:fill="auto"/>
            <w:noWrap/>
            <w:vAlign w:val="center"/>
            <w:hideMark/>
          </w:tcPr>
          <w:p w14:paraId="101089B1"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657F1301" w14:textId="77777777" w:rsidR="00C60A17" w:rsidRPr="006F095B" w:rsidRDefault="00C60A17" w:rsidP="000A75E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Odległość ognisko lampy – detektor [cm]</w:t>
            </w:r>
          </w:p>
        </w:tc>
        <w:tc>
          <w:tcPr>
            <w:tcW w:w="1966" w:type="dxa"/>
            <w:tcBorders>
              <w:bottom w:val="single" w:sz="4" w:space="0" w:color="auto"/>
            </w:tcBorders>
            <w:shd w:val="clear" w:color="auto" w:fill="auto"/>
            <w:vAlign w:val="center"/>
            <w:hideMark/>
          </w:tcPr>
          <w:p w14:paraId="5709070C" w14:textId="77777777" w:rsidR="00C60A17" w:rsidRPr="006F095B" w:rsidRDefault="00C60A17" w:rsidP="00514D6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tcBorders>
              <w:bottom w:val="single" w:sz="4" w:space="0" w:color="auto"/>
            </w:tcBorders>
            <w:shd w:val="clear" w:color="000000" w:fill="FFFFFF"/>
            <w:vAlign w:val="center"/>
            <w:hideMark/>
          </w:tcPr>
          <w:p w14:paraId="1060309A" w14:textId="77777777" w:rsidR="00C60A17" w:rsidRPr="006F095B" w:rsidRDefault="00C60A17" w:rsidP="00514D6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5535443C" w14:textId="77777777" w:rsidR="00C60A17"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100 cm - 10 pkt </w:t>
            </w:r>
          </w:p>
          <w:p w14:paraId="778785CA" w14:textId="77777777" w:rsidR="00C60A17" w:rsidRPr="006F095B"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100 cm - 0 pkt</w:t>
            </w:r>
          </w:p>
        </w:tc>
      </w:tr>
      <w:tr w:rsidR="00C60A17" w:rsidRPr="006F095B" w14:paraId="480A44FD" w14:textId="77777777" w:rsidTr="00CC6FA1">
        <w:trPr>
          <w:trHeight w:val="20"/>
        </w:trPr>
        <w:tc>
          <w:tcPr>
            <w:tcW w:w="611" w:type="dxa"/>
            <w:shd w:val="clear" w:color="auto" w:fill="auto"/>
            <w:noWrap/>
            <w:vAlign w:val="center"/>
            <w:hideMark/>
          </w:tcPr>
          <w:p w14:paraId="05814363" w14:textId="77777777" w:rsidR="00C60A17" w:rsidRPr="00A34202" w:rsidRDefault="00C60A17"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VI.</w:t>
            </w:r>
          </w:p>
        </w:tc>
        <w:tc>
          <w:tcPr>
            <w:tcW w:w="13706" w:type="dxa"/>
            <w:gridSpan w:val="4"/>
            <w:shd w:val="clear" w:color="auto" w:fill="auto"/>
            <w:hideMark/>
          </w:tcPr>
          <w:p w14:paraId="4B02DDF8" w14:textId="77777777" w:rsidR="00C60A17" w:rsidRPr="006F095B" w:rsidRDefault="00C60A17" w:rsidP="004873A6">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Jakość obrazowania</w:t>
            </w:r>
          </w:p>
        </w:tc>
      </w:tr>
      <w:tr w:rsidR="00C60A17" w:rsidRPr="006F095B" w14:paraId="08EA2B37" w14:textId="77777777" w:rsidTr="00C83489">
        <w:trPr>
          <w:trHeight w:val="20"/>
        </w:trPr>
        <w:tc>
          <w:tcPr>
            <w:tcW w:w="611" w:type="dxa"/>
            <w:shd w:val="clear" w:color="auto" w:fill="auto"/>
            <w:noWrap/>
            <w:vAlign w:val="center"/>
            <w:hideMark/>
          </w:tcPr>
          <w:p w14:paraId="4D058C34" w14:textId="77777777"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8E08F1D" w14:textId="77777777" w:rsidR="00C60A17" w:rsidRPr="006F095B" w:rsidRDefault="00C60A17" w:rsidP="00CD6750">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Rozdzielczość przestrzenna dla trybu skanowania </w:t>
            </w:r>
            <w:proofErr w:type="spellStart"/>
            <w:r w:rsidRPr="00A6218B">
              <w:rPr>
                <w:rFonts w:ascii="Arial Narrow" w:eastAsia="Times New Roman" w:hAnsi="Arial Narrow" w:cs="Times New Roman"/>
                <w:szCs w:val="18"/>
              </w:rPr>
              <w:t>submilimetrowego</w:t>
            </w:r>
            <w:proofErr w:type="spellEnd"/>
            <w:r w:rsidR="00A003EE">
              <w:rPr>
                <w:rFonts w:ascii="Arial Narrow" w:eastAsia="Times New Roman" w:hAnsi="Arial Narrow" w:cs="Times New Roman"/>
                <w:szCs w:val="18"/>
              </w:rPr>
              <w:t xml:space="preserve"> </w:t>
            </w:r>
            <w:r w:rsidR="00A003EE" w:rsidRPr="00A003EE">
              <w:rPr>
                <w:rFonts w:ascii="Arial Narrow" w:eastAsia="Times New Roman" w:hAnsi="Arial Narrow" w:cs="Times New Roman"/>
                <w:color w:val="FF0000"/>
                <w:szCs w:val="18"/>
              </w:rPr>
              <w:t>min. 128</w:t>
            </w:r>
            <w:r w:rsidRPr="00A003EE">
              <w:rPr>
                <w:rFonts w:ascii="Arial Narrow" w:eastAsia="Times New Roman" w:hAnsi="Arial Narrow" w:cs="Times New Roman"/>
                <w:color w:val="FF0000"/>
                <w:szCs w:val="18"/>
              </w:rPr>
              <w:t xml:space="preserve"> </w:t>
            </w:r>
            <w:r w:rsidRPr="00A6218B">
              <w:rPr>
                <w:rFonts w:ascii="Arial Narrow" w:eastAsia="Times New Roman" w:hAnsi="Arial Narrow" w:cs="Times New Roman"/>
                <w:szCs w:val="18"/>
              </w:rPr>
              <w:t>warstwowego w całym zakresie skanowania</w:t>
            </w:r>
            <w:r>
              <w:rPr>
                <w:rFonts w:ascii="Verdana" w:hAnsi="Verdana" w:cs="Arial"/>
                <w:sz w:val="16"/>
                <w:szCs w:val="16"/>
              </w:rPr>
              <w:t>[mm]</w:t>
            </w:r>
          </w:p>
        </w:tc>
        <w:tc>
          <w:tcPr>
            <w:tcW w:w="1966" w:type="dxa"/>
            <w:shd w:val="clear" w:color="auto" w:fill="auto"/>
            <w:vAlign w:val="center"/>
            <w:hideMark/>
          </w:tcPr>
          <w:p w14:paraId="09DF3EC7"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0,35 mm</w:t>
            </w:r>
          </w:p>
        </w:tc>
        <w:tc>
          <w:tcPr>
            <w:tcW w:w="1689" w:type="dxa"/>
            <w:shd w:val="clear" w:color="000000" w:fill="FFFFFF"/>
            <w:vAlign w:val="center"/>
            <w:hideMark/>
          </w:tcPr>
          <w:p w14:paraId="547819B4"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E7EFE30" w14:textId="77777777"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7D7459DD" w14:textId="77777777" w:rsidTr="00C83489">
        <w:trPr>
          <w:trHeight w:val="20"/>
        </w:trPr>
        <w:tc>
          <w:tcPr>
            <w:tcW w:w="611" w:type="dxa"/>
            <w:shd w:val="clear" w:color="auto" w:fill="auto"/>
            <w:noWrap/>
            <w:vAlign w:val="center"/>
            <w:hideMark/>
          </w:tcPr>
          <w:p w14:paraId="1A88A42A" w14:textId="77777777"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70EA82B" w14:textId="77777777"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Grubość najcieńszej dostępnej warstwy w akwizycji wie</w:t>
            </w:r>
            <w:r w:rsidR="00A003EE">
              <w:rPr>
                <w:rFonts w:ascii="Arial Narrow" w:eastAsia="Times New Roman" w:hAnsi="Arial Narrow" w:cs="Times New Roman"/>
                <w:szCs w:val="18"/>
              </w:rPr>
              <w:t xml:space="preserve">lowarstwowej z akwizycją </w:t>
            </w:r>
            <w:r w:rsidR="00A003EE" w:rsidRPr="00A003EE">
              <w:rPr>
                <w:rFonts w:ascii="Arial Narrow" w:eastAsia="Times New Roman" w:hAnsi="Arial Narrow" w:cs="Times New Roman"/>
                <w:color w:val="FF0000"/>
                <w:szCs w:val="18"/>
              </w:rPr>
              <w:t>min. 128</w:t>
            </w:r>
            <w:r w:rsidRPr="006F095B">
              <w:rPr>
                <w:rFonts w:ascii="Arial Narrow" w:eastAsia="Times New Roman" w:hAnsi="Arial Narrow" w:cs="Times New Roman"/>
                <w:szCs w:val="18"/>
              </w:rPr>
              <w:t xml:space="preserve"> warstw [mm]</w:t>
            </w:r>
          </w:p>
        </w:tc>
        <w:tc>
          <w:tcPr>
            <w:tcW w:w="1966" w:type="dxa"/>
            <w:shd w:val="clear" w:color="auto" w:fill="auto"/>
            <w:vAlign w:val="center"/>
            <w:hideMark/>
          </w:tcPr>
          <w:p w14:paraId="585622F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0,625 mm</w:t>
            </w:r>
          </w:p>
        </w:tc>
        <w:tc>
          <w:tcPr>
            <w:tcW w:w="1689" w:type="dxa"/>
            <w:shd w:val="clear" w:color="000000" w:fill="FFFFFF"/>
            <w:vAlign w:val="center"/>
            <w:hideMark/>
          </w:tcPr>
          <w:p w14:paraId="7B88DB36"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C4E9343"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0C1B4C4B" w14:textId="77777777" w:rsidTr="00C83489">
        <w:trPr>
          <w:trHeight w:val="20"/>
        </w:trPr>
        <w:tc>
          <w:tcPr>
            <w:tcW w:w="611" w:type="dxa"/>
            <w:tcBorders>
              <w:bottom w:val="single" w:sz="4" w:space="0" w:color="auto"/>
            </w:tcBorders>
            <w:shd w:val="clear" w:color="auto" w:fill="auto"/>
            <w:noWrap/>
            <w:vAlign w:val="center"/>
            <w:hideMark/>
          </w:tcPr>
          <w:p w14:paraId="73A85C08" w14:textId="77777777"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1CDF9CB7" w14:textId="77777777" w:rsidR="00C60A17" w:rsidRPr="006F095B" w:rsidRDefault="00C60A17" w:rsidP="005E58A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Maksymalna rozdzielczość wysokokontrastowa  [</w:t>
            </w:r>
            <w:proofErr w:type="spellStart"/>
            <w:r w:rsidRPr="006F095B">
              <w:rPr>
                <w:rFonts w:ascii="Arial Narrow" w:eastAsia="Times New Roman" w:hAnsi="Arial Narrow" w:cs="Times New Roman"/>
                <w:szCs w:val="18"/>
              </w:rPr>
              <w:t>pl</w:t>
            </w:r>
            <w:proofErr w:type="spellEnd"/>
            <w:r w:rsidR="00A003EE">
              <w:rPr>
                <w:rFonts w:ascii="Arial Narrow" w:eastAsia="Times New Roman" w:hAnsi="Arial Narrow" w:cs="Times New Roman"/>
                <w:szCs w:val="18"/>
              </w:rPr>
              <w:t xml:space="preserve">/cm] przy </w:t>
            </w:r>
            <w:r w:rsidR="00A003EE" w:rsidRPr="00A003EE">
              <w:rPr>
                <w:rFonts w:ascii="Arial Narrow" w:eastAsia="Times New Roman" w:hAnsi="Arial Narrow" w:cs="Times New Roman"/>
                <w:color w:val="FF0000"/>
                <w:szCs w:val="18"/>
              </w:rPr>
              <w:t>min. 128</w:t>
            </w:r>
            <w:r w:rsidRPr="006F095B">
              <w:rPr>
                <w:rFonts w:ascii="Arial Narrow" w:eastAsia="Times New Roman" w:hAnsi="Arial Narrow" w:cs="Times New Roman"/>
                <w:szCs w:val="18"/>
              </w:rPr>
              <w:t xml:space="preserve"> jednocześnie zbieranych warstwach w czasie pełnego skanu w zapisie spiralnym w matrycy 512 x 512 w płaszczyźnie XY w polu akwizycyjnym 50cm </w:t>
            </w:r>
            <w:r>
              <w:rPr>
                <w:rFonts w:ascii="Arial Narrow" w:eastAsia="Times New Roman" w:hAnsi="Arial Narrow" w:cs="Times New Roman"/>
                <w:szCs w:val="18"/>
              </w:rPr>
              <w:t xml:space="preserve">dla 50 % MTF </w:t>
            </w:r>
            <w:r w:rsidRPr="006F095B">
              <w:rPr>
                <w:rFonts w:ascii="Arial Narrow" w:eastAsia="Times New Roman" w:hAnsi="Arial Narrow" w:cs="Times New Roman"/>
                <w:szCs w:val="18"/>
              </w:rPr>
              <w:t>[</w:t>
            </w:r>
            <w:proofErr w:type="spellStart"/>
            <w:r w:rsidRPr="006F095B">
              <w:rPr>
                <w:rFonts w:ascii="Arial Narrow" w:eastAsia="Times New Roman" w:hAnsi="Arial Narrow" w:cs="Times New Roman"/>
                <w:szCs w:val="18"/>
              </w:rPr>
              <w:t>pl</w:t>
            </w:r>
            <w:proofErr w:type="spellEnd"/>
            <w:r w:rsidRPr="006F095B">
              <w:rPr>
                <w:rFonts w:ascii="Arial Narrow" w:eastAsia="Times New Roman" w:hAnsi="Arial Narrow" w:cs="Times New Roman"/>
                <w:szCs w:val="18"/>
              </w:rPr>
              <w:t>/cm]</w:t>
            </w:r>
          </w:p>
        </w:tc>
        <w:tc>
          <w:tcPr>
            <w:tcW w:w="1966" w:type="dxa"/>
            <w:tcBorders>
              <w:bottom w:val="single" w:sz="4" w:space="0" w:color="auto"/>
            </w:tcBorders>
            <w:shd w:val="clear" w:color="auto" w:fill="auto"/>
            <w:vAlign w:val="center"/>
            <w:hideMark/>
          </w:tcPr>
          <w:p w14:paraId="498BCB0F" w14:textId="77777777" w:rsidR="00C60A17" w:rsidRPr="006F095B" w:rsidRDefault="00C60A17" w:rsidP="005E58A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11</w:t>
            </w:r>
            <w:r w:rsidRPr="006F095B">
              <w:rPr>
                <w:rFonts w:ascii="Arial Narrow" w:eastAsia="Times New Roman" w:hAnsi="Arial Narrow" w:cs="Times New Roman"/>
                <w:szCs w:val="18"/>
              </w:rPr>
              <w:t>pl/cm</w:t>
            </w:r>
          </w:p>
        </w:tc>
        <w:tc>
          <w:tcPr>
            <w:tcW w:w="1689" w:type="dxa"/>
            <w:tcBorders>
              <w:bottom w:val="single" w:sz="4" w:space="0" w:color="auto"/>
            </w:tcBorders>
            <w:shd w:val="clear" w:color="000000" w:fill="FFFFFF"/>
            <w:vAlign w:val="center"/>
            <w:hideMark/>
          </w:tcPr>
          <w:p w14:paraId="12F9C93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13A99A8D" w14:textId="77777777" w:rsidR="00C60A17"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/cm - 10 pkt</w:t>
            </w:r>
          </w:p>
          <w:p w14:paraId="6C9ADCF3" w14:textId="77777777"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/cm - 0 pkt</w:t>
            </w:r>
          </w:p>
        </w:tc>
      </w:tr>
      <w:tr w:rsidR="00C60A17" w:rsidRPr="006F095B" w14:paraId="68099828" w14:textId="77777777" w:rsidTr="00164DFC">
        <w:trPr>
          <w:trHeight w:val="20"/>
        </w:trPr>
        <w:tc>
          <w:tcPr>
            <w:tcW w:w="611" w:type="dxa"/>
            <w:shd w:val="clear" w:color="auto" w:fill="auto"/>
            <w:noWrap/>
            <w:vAlign w:val="center"/>
            <w:hideMark/>
          </w:tcPr>
          <w:p w14:paraId="0E4A9006" w14:textId="77777777" w:rsidR="00C60A17" w:rsidRPr="00A34202" w:rsidRDefault="00C60A17" w:rsidP="00C60A17">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D83E130" w14:textId="77777777" w:rsidR="00C60A17" w:rsidRPr="006F095B" w:rsidRDefault="00C60A17" w:rsidP="00164DFC">
            <w:pPr>
              <w:spacing w:after="0" w:line="240" w:lineRule="auto"/>
              <w:rPr>
                <w:rFonts w:ascii="Arial Narrow" w:eastAsia="Times New Roman" w:hAnsi="Arial Narrow" w:cs="Times New Roman"/>
                <w:szCs w:val="18"/>
              </w:rPr>
            </w:pPr>
            <w:r w:rsidRPr="00C60A17">
              <w:rPr>
                <w:rFonts w:ascii="Arial Narrow" w:eastAsia="Times New Roman" w:hAnsi="Arial Narrow" w:cs="Times New Roman"/>
                <w:szCs w:val="18"/>
              </w:rPr>
              <w:t>Specjalistyczny algorytm do usuwania artefaktów od elementów metalowych i protez</w:t>
            </w:r>
          </w:p>
        </w:tc>
        <w:tc>
          <w:tcPr>
            <w:tcW w:w="1966" w:type="dxa"/>
            <w:shd w:val="clear" w:color="auto" w:fill="auto"/>
            <w:vAlign w:val="center"/>
            <w:hideMark/>
          </w:tcPr>
          <w:p w14:paraId="2762D252" w14:textId="77777777" w:rsidR="00C60A17" w:rsidRPr="006F095B" w:rsidRDefault="00C60A17" w:rsidP="00164DFC">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52B4C23" w14:textId="77777777"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914A4F8" w14:textId="77777777" w:rsidR="00C60A17" w:rsidRPr="006F095B" w:rsidRDefault="00C60A17" w:rsidP="00164DFC">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54F1DBE0" w14:textId="77777777" w:rsidTr="00CC6FA1">
        <w:trPr>
          <w:trHeight w:val="20"/>
        </w:trPr>
        <w:tc>
          <w:tcPr>
            <w:tcW w:w="611" w:type="dxa"/>
            <w:shd w:val="clear" w:color="auto" w:fill="auto"/>
            <w:noWrap/>
            <w:vAlign w:val="center"/>
            <w:hideMark/>
          </w:tcPr>
          <w:p w14:paraId="531F1D1B"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w:t>
            </w:r>
          </w:p>
        </w:tc>
        <w:tc>
          <w:tcPr>
            <w:tcW w:w="13706" w:type="dxa"/>
            <w:gridSpan w:val="4"/>
            <w:shd w:val="clear" w:color="auto" w:fill="auto"/>
            <w:hideMark/>
          </w:tcPr>
          <w:p w14:paraId="6BAC8832" w14:textId="77777777" w:rsidR="00C60A17" w:rsidRPr="006F095B" w:rsidRDefault="00C60A17" w:rsidP="00514D6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Konsola operatorska</w:t>
            </w:r>
          </w:p>
        </w:tc>
      </w:tr>
      <w:tr w:rsidR="00C60A17" w:rsidRPr="006F095B" w14:paraId="128214C9" w14:textId="77777777" w:rsidTr="00C83489">
        <w:trPr>
          <w:trHeight w:val="20"/>
        </w:trPr>
        <w:tc>
          <w:tcPr>
            <w:tcW w:w="611" w:type="dxa"/>
            <w:shd w:val="clear" w:color="auto" w:fill="auto"/>
            <w:noWrap/>
            <w:vAlign w:val="center"/>
            <w:hideMark/>
          </w:tcPr>
          <w:p w14:paraId="5D8D0800"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678C9DC" w14:textId="77777777"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dostępnej bazy danych dla obrazów [512 x 512] bez kompresji wyrażona ilością obrazów  niezależnie od przestrzeni dyskowej dla danych surowych [obrazów]</w:t>
            </w:r>
          </w:p>
        </w:tc>
        <w:tc>
          <w:tcPr>
            <w:tcW w:w="1966" w:type="dxa"/>
            <w:shd w:val="clear" w:color="auto" w:fill="auto"/>
            <w:vAlign w:val="center"/>
            <w:hideMark/>
          </w:tcPr>
          <w:p w14:paraId="62E4B8F0" w14:textId="77777777" w:rsidR="00C60A17" w:rsidRPr="006F095B" w:rsidRDefault="00C60A17" w:rsidP="00CD675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45</w:t>
            </w:r>
            <w:r w:rsidRPr="006F095B">
              <w:rPr>
                <w:rFonts w:ascii="Arial Narrow" w:eastAsia="Times New Roman" w:hAnsi="Arial Narrow" w:cs="Times New Roman"/>
                <w:szCs w:val="18"/>
              </w:rPr>
              <w:t>0 000 obrazów</w:t>
            </w:r>
          </w:p>
        </w:tc>
        <w:tc>
          <w:tcPr>
            <w:tcW w:w="1689" w:type="dxa"/>
            <w:shd w:val="clear" w:color="000000" w:fill="FFFFFF"/>
            <w:vAlign w:val="center"/>
            <w:hideMark/>
          </w:tcPr>
          <w:p w14:paraId="7B97BBF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7138280"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4A5CD4D5" w14:textId="77777777" w:rsidTr="00C83489">
        <w:trPr>
          <w:trHeight w:val="20"/>
        </w:trPr>
        <w:tc>
          <w:tcPr>
            <w:tcW w:w="611" w:type="dxa"/>
            <w:shd w:val="clear" w:color="auto" w:fill="auto"/>
            <w:noWrap/>
            <w:vAlign w:val="center"/>
            <w:hideMark/>
          </w:tcPr>
          <w:p w14:paraId="236423E9"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3C260A9" w14:textId="77777777" w:rsidR="00C60A17" w:rsidRPr="006F095B" w:rsidRDefault="00C60A17" w:rsidP="007B1B92">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Szybkość rekonstrukcji obrazów, w rozdzielczości 512 x 512  [obrazów/s]</w:t>
            </w:r>
          </w:p>
        </w:tc>
        <w:tc>
          <w:tcPr>
            <w:tcW w:w="1966" w:type="dxa"/>
            <w:shd w:val="clear" w:color="auto" w:fill="auto"/>
            <w:vAlign w:val="center"/>
            <w:hideMark/>
          </w:tcPr>
          <w:p w14:paraId="63030404" w14:textId="77777777"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5</w:t>
            </w:r>
            <w:r w:rsidRPr="006F095B">
              <w:rPr>
                <w:rFonts w:ascii="Arial Narrow" w:eastAsia="Times New Roman" w:hAnsi="Arial Narrow" w:cs="Times New Roman"/>
                <w:szCs w:val="18"/>
              </w:rPr>
              <w:t>0 obrazów/s</w:t>
            </w:r>
          </w:p>
        </w:tc>
        <w:tc>
          <w:tcPr>
            <w:tcW w:w="1689" w:type="dxa"/>
            <w:shd w:val="clear" w:color="000000" w:fill="FFFFFF"/>
            <w:vAlign w:val="center"/>
            <w:hideMark/>
          </w:tcPr>
          <w:p w14:paraId="05BDF861"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3EE5C6E"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6702C7F" w14:textId="77777777" w:rsidTr="00C83489">
        <w:trPr>
          <w:trHeight w:val="20"/>
        </w:trPr>
        <w:tc>
          <w:tcPr>
            <w:tcW w:w="611" w:type="dxa"/>
            <w:shd w:val="clear" w:color="auto" w:fill="auto"/>
            <w:noWrap/>
            <w:vAlign w:val="center"/>
            <w:hideMark/>
          </w:tcPr>
          <w:p w14:paraId="665DC64B"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68D200F" w14:textId="77777777"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Ilość możliwych do zaprogramowania (prospektywnie) współbieżnych zadań rekonstrukcyjnych dla jednego protokółu skanowania </w:t>
            </w:r>
          </w:p>
        </w:tc>
        <w:tc>
          <w:tcPr>
            <w:tcW w:w="1966" w:type="dxa"/>
            <w:shd w:val="clear" w:color="auto" w:fill="auto"/>
            <w:vAlign w:val="center"/>
            <w:hideMark/>
          </w:tcPr>
          <w:p w14:paraId="5F13C01B" w14:textId="77777777"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8</w:t>
            </w:r>
          </w:p>
        </w:tc>
        <w:tc>
          <w:tcPr>
            <w:tcW w:w="1689" w:type="dxa"/>
            <w:shd w:val="clear" w:color="auto" w:fill="auto"/>
            <w:vAlign w:val="center"/>
            <w:hideMark/>
          </w:tcPr>
          <w:p w14:paraId="13BDB1CA"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F5A4E06" w14:textId="77777777" w:rsidR="00C60A17" w:rsidRPr="00791225" w:rsidRDefault="00C60A17" w:rsidP="002F2731">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DC7820" w14:paraId="469A8759" w14:textId="77777777" w:rsidTr="00C83489">
        <w:trPr>
          <w:trHeight w:val="20"/>
        </w:trPr>
        <w:tc>
          <w:tcPr>
            <w:tcW w:w="611" w:type="dxa"/>
            <w:shd w:val="clear" w:color="auto" w:fill="auto"/>
            <w:noWrap/>
            <w:vAlign w:val="center"/>
            <w:hideMark/>
          </w:tcPr>
          <w:p w14:paraId="4867E8C4"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5597EF1" w14:textId="77777777" w:rsidR="00C60A17" w:rsidRPr="006F095B" w:rsidRDefault="00C60A17" w:rsidP="00CD6750">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Maksymalna matryca rekonstrukcji </w:t>
            </w:r>
          </w:p>
        </w:tc>
        <w:tc>
          <w:tcPr>
            <w:tcW w:w="1966" w:type="dxa"/>
            <w:shd w:val="clear" w:color="auto" w:fill="auto"/>
            <w:vAlign w:val="center"/>
            <w:hideMark/>
          </w:tcPr>
          <w:p w14:paraId="6567D849" w14:textId="77777777" w:rsidR="00C60A17" w:rsidRPr="006F095B" w:rsidRDefault="00C60A17" w:rsidP="00997BC3">
            <w:pPr>
              <w:spacing w:after="0" w:line="240" w:lineRule="auto"/>
              <w:jc w:val="center"/>
              <w:rPr>
                <w:rFonts w:ascii="Arial Narrow" w:eastAsia="Times New Roman" w:hAnsi="Arial Narrow" w:cs="Times New Roman"/>
                <w:szCs w:val="18"/>
              </w:rPr>
            </w:pPr>
            <w:r w:rsidRPr="00DC7820">
              <w:rPr>
                <w:rFonts w:ascii="Arial Narrow" w:eastAsia="Times New Roman" w:hAnsi="Arial Narrow" w:cs="Times New Roman"/>
                <w:szCs w:val="18"/>
              </w:rPr>
              <w:t>≥ 512x512</w:t>
            </w:r>
          </w:p>
        </w:tc>
        <w:tc>
          <w:tcPr>
            <w:tcW w:w="1689" w:type="dxa"/>
            <w:shd w:val="clear" w:color="000000" w:fill="FFFFFF"/>
            <w:vAlign w:val="center"/>
            <w:hideMark/>
          </w:tcPr>
          <w:p w14:paraId="5BE16892" w14:textId="77777777" w:rsidR="00C60A17" w:rsidRPr="00DC7820" w:rsidRDefault="00C60A17" w:rsidP="00997BC3">
            <w:pPr>
              <w:spacing w:after="0" w:line="240" w:lineRule="auto"/>
              <w:jc w:val="center"/>
              <w:rPr>
                <w:rFonts w:ascii="Arial Narrow" w:eastAsia="Times New Roman" w:hAnsi="Arial Narrow" w:cs="Times New Roman"/>
                <w:szCs w:val="18"/>
              </w:rPr>
            </w:pPr>
          </w:p>
        </w:tc>
        <w:tc>
          <w:tcPr>
            <w:tcW w:w="2253" w:type="dxa"/>
            <w:shd w:val="clear" w:color="000000" w:fill="FFFFFF"/>
            <w:vAlign w:val="center"/>
            <w:hideMark/>
          </w:tcPr>
          <w:p w14:paraId="71759323" w14:textId="77777777" w:rsidR="00C60A17" w:rsidRPr="00DC7820"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w:t>
            </w:r>
          </w:p>
        </w:tc>
      </w:tr>
      <w:tr w:rsidR="00C60A17" w:rsidRPr="006F095B" w14:paraId="4E273015" w14:textId="77777777" w:rsidTr="00C83489">
        <w:trPr>
          <w:trHeight w:val="20"/>
        </w:trPr>
        <w:tc>
          <w:tcPr>
            <w:tcW w:w="611" w:type="dxa"/>
            <w:shd w:val="clear" w:color="auto" w:fill="auto"/>
            <w:noWrap/>
            <w:vAlign w:val="center"/>
            <w:hideMark/>
          </w:tcPr>
          <w:p w14:paraId="31472EE2"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2DE6DDE"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r>
            <w:r w:rsidRPr="006F095B">
              <w:rPr>
                <w:rFonts w:ascii="Arial Narrow" w:eastAsia="Times New Roman" w:hAnsi="Arial Narrow" w:cs="Times New Roman"/>
                <w:szCs w:val="18"/>
              </w:rPr>
              <w:lastRenderedPageBreak/>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Storage</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Worklist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StructuredDose</w:t>
            </w:r>
            <w:proofErr w:type="spellEnd"/>
            <w:r w:rsidRPr="006F095B">
              <w:rPr>
                <w:rFonts w:ascii="Arial Narrow" w:eastAsia="Times New Roman" w:hAnsi="Arial Narrow" w:cs="Times New Roman"/>
                <w:szCs w:val="18"/>
              </w:rPr>
              <w:t xml:space="preserve"> Report</w:t>
            </w:r>
          </w:p>
        </w:tc>
        <w:tc>
          <w:tcPr>
            <w:tcW w:w="1966" w:type="dxa"/>
            <w:shd w:val="clear" w:color="auto" w:fill="auto"/>
            <w:vAlign w:val="center"/>
            <w:hideMark/>
          </w:tcPr>
          <w:p w14:paraId="7A29A859"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14:paraId="2B2C623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0C0591A"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11653692" w14:textId="77777777" w:rsidTr="00C83489">
        <w:trPr>
          <w:trHeight w:val="20"/>
        </w:trPr>
        <w:tc>
          <w:tcPr>
            <w:tcW w:w="611" w:type="dxa"/>
            <w:shd w:val="clear" w:color="auto" w:fill="auto"/>
            <w:noWrap/>
            <w:vAlign w:val="center"/>
            <w:hideMark/>
          </w:tcPr>
          <w:p w14:paraId="506C7636"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BFFD4A0"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MIP (Maximum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508CE440"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481D5B4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9432EC0"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773A43F" w14:textId="77777777" w:rsidTr="00C83489">
        <w:trPr>
          <w:trHeight w:val="20"/>
        </w:trPr>
        <w:tc>
          <w:tcPr>
            <w:tcW w:w="611" w:type="dxa"/>
            <w:shd w:val="clear" w:color="auto" w:fill="auto"/>
            <w:noWrap/>
            <w:vAlign w:val="center"/>
            <w:hideMark/>
          </w:tcPr>
          <w:p w14:paraId="72EB4911"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75EFCB3"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SSD (Surface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14:paraId="22112BAE"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07C58516"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F8F4C6C"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6FD92CC5" w14:textId="77777777" w:rsidTr="00C83489">
        <w:trPr>
          <w:trHeight w:val="20"/>
        </w:trPr>
        <w:tc>
          <w:tcPr>
            <w:tcW w:w="611" w:type="dxa"/>
            <w:shd w:val="clear" w:color="auto" w:fill="auto"/>
            <w:noWrap/>
            <w:vAlign w:val="center"/>
            <w:hideMark/>
          </w:tcPr>
          <w:p w14:paraId="2A70FD00"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BA6A312"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VRT (Volume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52CABA9C"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4665E10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D772BD3"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3325DE6F" w14:textId="77777777" w:rsidTr="00C83489">
        <w:trPr>
          <w:trHeight w:val="20"/>
        </w:trPr>
        <w:tc>
          <w:tcPr>
            <w:tcW w:w="611" w:type="dxa"/>
            <w:shd w:val="clear" w:color="auto" w:fill="auto"/>
            <w:noWrap/>
            <w:vAlign w:val="center"/>
            <w:hideMark/>
          </w:tcPr>
          <w:p w14:paraId="799769B7"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0BF7DE7" w14:textId="77777777"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lub krzywej</w:t>
            </w:r>
          </w:p>
        </w:tc>
        <w:tc>
          <w:tcPr>
            <w:tcW w:w="1966" w:type="dxa"/>
            <w:shd w:val="clear" w:color="auto" w:fill="auto"/>
            <w:vAlign w:val="center"/>
            <w:hideMark/>
          </w:tcPr>
          <w:p w14:paraId="0D4DDA77"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7EC2CF02"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28C8062"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0D63EBA0" w14:textId="77777777" w:rsidTr="00C83489">
        <w:trPr>
          <w:trHeight w:val="20"/>
        </w:trPr>
        <w:tc>
          <w:tcPr>
            <w:tcW w:w="611" w:type="dxa"/>
            <w:shd w:val="clear" w:color="auto" w:fill="auto"/>
            <w:noWrap/>
            <w:vAlign w:val="center"/>
            <w:hideMark/>
          </w:tcPr>
          <w:p w14:paraId="4ED30FF5"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217F65C"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Pomiary odległości, kąta, powierzchni i </w:t>
            </w:r>
            <w:proofErr w:type="spellStart"/>
            <w:r w:rsidRPr="006F095B">
              <w:rPr>
                <w:rFonts w:ascii="Arial Narrow" w:eastAsia="Times New Roman" w:hAnsi="Arial Narrow" w:cs="Times New Roman"/>
                <w:szCs w:val="18"/>
              </w:rPr>
              <w:t>objtości</w:t>
            </w:r>
            <w:proofErr w:type="spellEnd"/>
          </w:p>
        </w:tc>
        <w:tc>
          <w:tcPr>
            <w:tcW w:w="1966" w:type="dxa"/>
            <w:shd w:val="clear" w:color="auto" w:fill="auto"/>
            <w:vAlign w:val="center"/>
            <w:hideMark/>
          </w:tcPr>
          <w:p w14:paraId="3C52DE6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522B9526"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D05AA52"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CAE944E" w14:textId="77777777" w:rsidTr="00C83489">
        <w:trPr>
          <w:trHeight w:val="20"/>
        </w:trPr>
        <w:tc>
          <w:tcPr>
            <w:tcW w:w="611" w:type="dxa"/>
            <w:shd w:val="clear" w:color="auto" w:fill="auto"/>
            <w:noWrap/>
            <w:vAlign w:val="center"/>
            <w:hideMark/>
          </w:tcPr>
          <w:p w14:paraId="4D5318E3"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07EEAC69"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tcBorders>
              <w:bottom w:val="single" w:sz="4" w:space="0" w:color="auto"/>
            </w:tcBorders>
            <w:shd w:val="clear" w:color="auto" w:fill="auto"/>
            <w:vAlign w:val="center"/>
            <w:hideMark/>
          </w:tcPr>
          <w:p w14:paraId="6A58F9D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72762BDC"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3A7D86F1"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4AFCFA88" w14:textId="77777777" w:rsidTr="00C83489">
        <w:trPr>
          <w:trHeight w:val="20"/>
        </w:trPr>
        <w:tc>
          <w:tcPr>
            <w:tcW w:w="611" w:type="dxa"/>
            <w:shd w:val="clear" w:color="auto" w:fill="auto"/>
            <w:noWrap/>
            <w:vAlign w:val="center"/>
            <w:hideMark/>
          </w:tcPr>
          <w:p w14:paraId="507C5C7C"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4DF4ED78" w14:textId="77777777"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 xml:space="preserve">Sterowanie </w:t>
            </w:r>
            <w:proofErr w:type="spellStart"/>
            <w:r w:rsidRPr="008819C4">
              <w:rPr>
                <w:rFonts w:ascii="Arial Narrow" w:eastAsia="Times New Roman" w:hAnsi="Arial Narrow" w:cs="Times New Roman"/>
                <w:szCs w:val="18"/>
              </w:rPr>
              <w:t>wstrzykiwaczem</w:t>
            </w:r>
            <w:proofErr w:type="spellEnd"/>
            <w:r w:rsidRPr="008819C4">
              <w:rPr>
                <w:rFonts w:ascii="Arial Narrow" w:eastAsia="Times New Roman" w:hAnsi="Arial Narrow" w:cs="Times New Roman"/>
                <w:szCs w:val="18"/>
              </w:rPr>
              <w:t xml:space="preserve"> kontrastu bezpośrednio z konsoli tomografu komputerowego. Możliwość programowania i zapamiętywania parametrów </w:t>
            </w:r>
            <w:proofErr w:type="spellStart"/>
            <w:r w:rsidRPr="008819C4">
              <w:rPr>
                <w:rFonts w:ascii="Arial Narrow" w:eastAsia="Times New Roman" w:hAnsi="Arial Narrow" w:cs="Times New Roman"/>
                <w:szCs w:val="18"/>
              </w:rPr>
              <w:t>wstrzykiwacza</w:t>
            </w:r>
            <w:proofErr w:type="spellEnd"/>
            <w:r w:rsidRPr="008819C4">
              <w:rPr>
                <w:rFonts w:ascii="Arial Narrow" w:eastAsia="Times New Roman" w:hAnsi="Arial Narrow" w:cs="Times New Roman"/>
                <w:szCs w:val="18"/>
              </w:rPr>
              <w:t xml:space="preserve"> bezpośrednio w protokole badania na konsoli operatorskiej. Sprzężenie klasy min. IV wg. normy </w:t>
            </w:r>
            <w:proofErr w:type="spellStart"/>
            <w:r w:rsidRPr="008819C4">
              <w:rPr>
                <w:rFonts w:ascii="Arial Narrow" w:eastAsia="Times New Roman" w:hAnsi="Arial Narrow" w:cs="Times New Roman"/>
                <w:szCs w:val="18"/>
              </w:rPr>
              <w:t>CiA</w:t>
            </w:r>
            <w:proofErr w:type="spellEnd"/>
            <w:r w:rsidRPr="008819C4">
              <w:rPr>
                <w:rFonts w:ascii="Arial Narrow" w:eastAsia="Times New Roman" w:hAnsi="Arial Narrow" w:cs="Times New Roman"/>
                <w:szCs w:val="18"/>
              </w:rPr>
              <w:t xml:space="preserve"> 425 z dostarczonym </w:t>
            </w:r>
            <w:proofErr w:type="spellStart"/>
            <w:r w:rsidRPr="008819C4">
              <w:rPr>
                <w:rFonts w:ascii="Arial Narrow" w:eastAsia="Times New Roman" w:hAnsi="Arial Narrow" w:cs="Times New Roman"/>
                <w:szCs w:val="18"/>
              </w:rPr>
              <w:t>wstrzykiwaczem</w:t>
            </w:r>
            <w:proofErr w:type="spellEnd"/>
          </w:p>
        </w:tc>
        <w:tc>
          <w:tcPr>
            <w:tcW w:w="1966" w:type="dxa"/>
            <w:tcBorders>
              <w:bottom w:val="single" w:sz="4" w:space="0" w:color="auto"/>
            </w:tcBorders>
            <w:shd w:val="clear" w:color="auto" w:fill="auto"/>
            <w:vAlign w:val="center"/>
            <w:hideMark/>
          </w:tcPr>
          <w:p w14:paraId="4846E810" w14:textId="77777777"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634194FD" w14:textId="77777777"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14:paraId="65FD8C51" w14:textId="77777777"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14:paraId="775CC476" w14:textId="77777777" w:rsidTr="00C83489">
        <w:trPr>
          <w:trHeight w:val="20"/>
        </w:trPr>
        <w:tc>
          <w:tcPr>
            <w:tcW w:w="611" w:type="dxa"/>
            <w:shd w:val="clear" w:color="auto" w:fill="auto"/>
            <w:noWrap/>
            <w:vAlign w:val="center"/>
            <w:hideMark/>
          </w:tcPr>
          <w:p w14:paraId="66241DF4"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129DFEB9" w14:textId="77777777"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Automatyczny raport dotyczący rzeczywistych parametrów kontrastu (co najmniej objętość, szybkość wstrzyknięcia, opóźnienie) jaką otrzymał pacjent w każdej serii dołączany do badania w postaci dodatkowej serii DICOM  z możliwością jego zapamiętania  i wydruku.</w:t>
            </w:r>
          </w:p>
        </w:tc>
        <w:tc>
          <w:tcPr>
            <w:tcW w:w="1966" w:type="dxa"/>
            <w:tcBorders>
              <w:bottom w:val="single" w:sz="4" w:space="0" w:color="auto"/>
            </w:tcBorders>
            <w:shd w:val="clear" w:color="auto" w:fill="auto"/>
            <w:vAlign w:val="center"/>
            <w:hideMark/>
          </w:tcPr>
          <w:p w14:paraId="5241B3F5" w14:textId="77777777"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3DA1930C" w14:textId="77777777"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14:paraId="7A93136A" w14:textId="77777777"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14:paraId="7900B7B8" w14:textId="77777777" w:rsidTr="00CC6FA1">
        <w:trPr>
          <w:trHeight w:val="20"/>
        </w:trPr>
        <w:tc>
          <w:tcPr>
            <w:tcW w:w="611" w:type="dxa"/>
            <w:shd w:val="clear" w:color="auto" w:fill="auto"/>
            <w:noWrap/>
            <w:vAlign w:val="center"/>
            <w:hideMark/>
          </w:tcPr>
          <w:p w14:paraId="3CE9E5EB"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VIII.</w:t>
            </w:r>
          </w:p>
        </w:tc>
        <w:tc>
          <w:tcPr>
            <w:tcW w:w="13706" w:type="dxa"/>
            <w:gridSpan w:val="4"/>
            <w:shd w:val="clear" w:color="auto" w:fill="auto"/>
            <w:hideMark/>
          </w:tcPr>
          <w:p w14:paraId="7426365E" w14:textId="77777777" w:rsidR="00C60A17" w:rsidRPr="002818D6" w:rsidRDefault="00C60A17" w:rsidP="00253FBE">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Konsole lekarska</w:t>
            </w:r>
            <w:r w:rsidR="00982C64">
              <w:rPr>
                <w:rFonts w:ascii="Arial Narrow" w:eastAsia="Times New Roman" w:hAnsi="Arial Narrow" w:cs="Times New Roman"/>
                <w:b/>
                <w:szCs w:val="18"/>
              </w:rPr>
              <w:t xml:space="preserve"> </w:t>
            </w:r>
            <w:r w:rsidR="003202BB" w:rsidRPr="00982C64">
              <w:rPr>
                <w:rFonts w:ascii="Arial Narrow" w:eastAsia="Times New Roman" w:hAnsi="Arial Narrow" w:cs="Times New Roman"/>
                <w:b/>
                <w:szCs w:val="18"/>
              </w:rPr>
              <w:t xml:space="preserve">3 </w:t>
            </w:r>
            <w:proofErr w:type="spellStart"/>
            <w:r w:rsidR="003202BB" w:rsidRPr="00982C64">
              <w:rPr>
                <w:rFonts w:ascii="Arial Narrow" w:eastAsia="Times New Roman" w:hAnsi="Arial Narrow" w:cs="Times New Roman"/>
                <w:b/>
                <w:szCs w:val="18"/>
              </w:rPr>
              <w:t>szt</w:t>
            </w:r>
            <w:proofErr w:type="spellEnd"/>
          </w:p>
        </w:tc>
      </w:tr>
      <w:tr w:rsidR="00C60A17" w:rsidRPr="006F095B" w14:paraId="2376635B" w14:textId="77777777" w:rsidTr="00C83489">
        <w:trPr>
          <w:trHeight w:val="20"/>
        </w:trPr>
        <w:tc>
          <w:tcPr>
            <w:tcW w:w="611" w:type="dxa"/>
            <w:shd w:val="clear" w:color="auto" w:fill="auto"/>
            <w:noWrap/>
            <w:vAlign w:val="center"/>
            <w:hideMark/>
          </w:tcPr>
          <w:p w14:paraId="2B950C8D"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00F36B2" w14:textId="77777777" w:rsidR="00C60A17" w:rsidRPr="006F095B" w:rsidRDefault="00C60A17" w:rsidP="003202BB">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Niezależna od tomografu komputerowego konsola dwumonitorowa o przekątnej kolorowych monitorów z aktywną matrycą ciekłokrystaliczną typu Flat nie mniejszą niż 19” lub pojedynczym monitorem o przekątnej &gt;27”</w:t>
            </w:r>
          </w:p>
        </w:tc>
        <w:tc>
          <w:tcPr>
            <w:tcW w:w="1966" w:type="dxa"/>
            <w:shd w:val="clear" w:color="auto" w:fill="auto"/>
            <w:vAlign w:val="center"/>
            <w:hideMark/>
          </w:tcPr>
          <w:p w14:paraId="32B20A5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734407A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3E71752"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D6BFDBE" w14:textId="77777777" w:rsidTr="00C83489">
        <w:trPr>
          <w:trHeight w:val="20"/>
        </w:trPr>
        <w:tc>
          <w:tcPr>
            <w:tcW w:w="611" w:type="dxa"/>
            <w:shd w:val="clear" w:color="auto" w:fill="auto"/>
            <w:noWrap/>
            <w:vAlign w:val="center"/>
            <w:hideMark/>
          </w:tcPr>
          <w:p w14:paraId="0FCE673D"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C5B4614" w14:textId="77777777" w:rsidR="00C60A17" w:rsidRPr="006F095B" w:rsidRDefault="00C60A17" w:rsidP="001F526D">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w:t>
            </w:r>
            <w:r>
              <w:rPr>
                <w:rFonts w:ascii="Arial Narrow" w:eastAsia="Times New Roman" w:hAnsi="Arial Narrow" w:cs="Times New Roman"/>
                <w:szCs w:val="18"/>
              </w:rPr>
              <w:t>tępnej bazy danych dla obrazóww matrycy 512 x 512</w:t>
            </w:r>
          </w:p>
        </w:tc>
        <w:tc>
          <w:tcPr>
            <w:tcW w:w="1966" w:type="dxa"/>
            <w:shd w:val="clear" w:color="auto" w:fill="auto"/>
            <w:vAlign w:val="center"/>
            <w:hideMark/>
          </w:tcPr>
          <w:p w14:paraId="549C72F0" w14:textId="77777777" w:rsidR="00C60A17" w:rsidRPr="006F095B" w:rsidRDefault="00C60A17" w:rsidP="001F526D">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1 500 000</w:t>
            </w:r>
          </w:p>
        </w:tc>
        <w:tc>
          <w:tcPr>
            <w:tcW w:w="1689" w:type="dxa"/>
            <w:shd w:val="clear" w:color="auto" w:fill="auto"/>
            <w:vAlign w:val="center"/>
            <w:hideMark/>
          </w:tcPr>
          <w:p w14:paraId="10F23CD4"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38144A1D" w14:textId="77777777" w:rsidR="00C60A17" w:rsidRPr="006F095B" w:rsidRDefault="00C60A17" w:rsidP="00EA6FA2">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14:paraId="1F5456FA" w14:textId="77777777" w:rsidTr="00C83489">
        <w:trPr>
          <w:trHeight w:val="20"/>
        </w:trPr>
        <w:tc>
          <w:tcPr>
            <w:tcW w:w="611" w:type="dxa"/>
            <w:shd w:val="clear" w:color="auto" w:fill="auto"/>
            <w:noWrap/>
            <w:vAlign w:val="center"/>
            <w:hideMark/>
          </w:tcPr>
          <w:p w14:paraId="32F25F9B"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74A8145" w14:textId="77777777" w:rsidR="00C60A17" w:rsidRPr="006F095B" w:rsidRDefault="00C60A17" w:rsidP="00A842D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Pamięć operacyjna RAM [GB]</w:t>
            </w:r>
          </w:p>
        </w:tc>
        <w:tc>
          <w:tcPr>
            <w:tcW w:w="1966" w:type="dxa"/>
            <w:shd w:val="clear" w:color="auto" w:fill="auto"/>
            <w:vAlign w:val="center"/>
            <w:hideMark/>
          </w:tcPr>
          <w:p w14:paraId="204E043E" w14:textId="77777777"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 xml:space="preserve">32 </w:t>
            </w:r>
            <w:r w:rsidRPr="006F095B">
              <w:rPr>
                <w:rFonts w:ascii="Arial Narrow" w:eastAsia="Times New Roman" w:hAnsi="Arial Narrow" w:cs="Times New Roman"/>
                <w:szCs w:val="18"/>
              </w:rPr>
              <w:t>GB</w:t>
            </w:r>
          </w:p>
        </w:tc>
        <w:tc>
          <w:tcPr>
            <w:tcW w:w="1689" w:type="dxa"/>
            <w:shd w:val="clear" w:color="000000" w:fill="FFFFFF"/>
            <w:vAlign w:val="center"/>
            <w:hideMark/>
          </w:tcPr>
          <w:p w14:paraId="6C057FA2"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9FE6423"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400E88CB" w14:textId="77777777" w:rsidTr="00C83489">
        <w:trPr>
          <w:trHeight w:val="20"/>
        </w:trPr>
        <w:tc>
          <w:tcPr>
            <w:tcW w:w="611" w:type="dxa"/>
            <w:shd w:val="clear" w:color="auto" w:fill="auto"/>
            <w:noWrap/>
            <w:vAlign w:val="center"/>
            <w:hideMark/>
          </w:tcPr>
          <w:p w14:paraId="01997A82"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7FD7DDA"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xml:space="preserve">- Storage </w:t>
            </w:r>
            <w:proofErr w:type="spellStart"/>
            <w:r w:rsidRPr="006F095B">
              <w:rPr>
                <w:rFonts w:ascii="Arial Narrow" w:eastAsia="Times New Roman" w:hAnsi="Arial Narrow" w:cs="Times New Roman"/>
                <w:szCs w:val="18"/>
              </w:rPr>
              <w:t>commitment</w:t>
            </w:r>
            <w:proofErr w:type="spellEnd"/>
          </w:p>
        </w:tc>
        <w:tc>
          <w:tcPr>
            <w:tcW w:w="1966" w:type="dxa"/>
            <w:shd w:val="clear" w:color="auto" w:fill="auto"/>
            <w:vAlign w:val="center"/>
            <w:hideMark/>
          </w:tcPr>
          <w:p w14:paraId="52D20FFA"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5FBBD1E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370237F"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1EAF74D" w14:textId="77777777" w:rsidTr="00C83489">
        <w:trPr>
          <w:trHeight w:val="20"/>
        </w:trPr>
        <w:tc>
          <w:tcPr>
            <w:tcW w:w="611" w:type="dxa"/>
            <w:shd w:val="clear" w:color="auto" w:fill="auto"/>
            <w:noWrap/>
            <w:vAlign w:val="center"/>
            <w:hideMark/>
          </w:tcPr>
          <w:p w14:paraId="08A29C6E"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157E2C7"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MIP (Maximum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03A3DCB0"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40561119"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0DAB8A9"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67AC824E" w14:textId="77777777" w:rsidTr="00C83489">
        <w:trPr>
          <w:trHeight w:val="20"/>
        </w:trPr>
        <w:tc>
          <w:tcPr>
            <w:tcW w:w="611" w:type="dxa"/>
            <w:shd w:val="clear" w:color="auto" w:fill="auto"/>
            <w:noWrap/>
            <w:vAlign w:val="center"/>
            <w:hideMark/>
          </w:tcPr>
          <w:p w14:paraId="4E1DF886"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ED40551"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SSD (Surface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14:paraId="56DCF00E"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74F23E32"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C4900B3"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396FF232" w14:textId="77777777" w:rsidTr="00C83489">
        <w:trPr>
          <w:trHeight w:val="20"/>
        </w:trPr>
        <w:tc>
          <w:tcPr>
            <w:tcW w:w="611" w:type="dxa"/>
            <w:shd w:val="clear" w:color="auto" w:fill="auto"/>
            <w:noWrap/>
            <w:vAlign w:val="center"/>
            <w:hideMark/>
          </w:tcPr>
          <w:p w14:paraId="600FDBC7"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B6F3B48"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VRT (Volume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554218C4"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63BCE859"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12A93AB"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AFA83CC" w14:textId="77777777" w:rsidTr="00C83489">
        <w:trPr>
          <w:trHeight w:val="20"/>
        </w:trPr>
        <w:tc>
          <w:tcPr>
            <w:tcW w:w="611" w:type="dxa"/>
            <w:shd w:val="clear" w:color="auto" w:fill="auto"/>
            <w:noWrap/>
            <w:vAlign w:val="center"/>
            <w:hideMark/>
          </w:tcPr>
          <w:p w14:paraId="16AB314C"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08EEEE0" w14:textId="77777777"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(równoległe lub promieniste) lub krzywej</w:t>
            </w:r>
          </w:p>
        </w:tc>
        <w:tc>
          <w:tcPr>
            <w:tcW w:w="1966" w:type="dxa"/>
            <w:shd w:val="clear" w:color="auto" w:fill="auto"/>
            <w:vAlign w:val="center"/>
            <w:hideMark/>
          </w:tcPr>
          <w:p w14:paraId="466EDF0B"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266F7068"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C37FD3B"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DB1CABF" w14:textId="77777777" w:rsidTr="00C83489">
        <w:trPr>
          <w:trHeight w:val="20"/>
        </w:trPr>
        <w:tc>
          <w:tcPr>
            <w:tcW w:w="611" w:type="dxa"/>
            <w:shd w:val="clear" w:color="auto" w:fill="auto"/>
            <w:noWrap/>
            <w:vAlign w:val="center"/>
            <w:hideMark/>
          </w:tcPr>
          <w:p w14:paraId="679EE7E6"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63344A3" w14:textId="77777777" w:rsidR="00C60A17" w:rsidRPr="006F095B" w:rsidRDefault="00C60A17" w:rsidP="00EE634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odległości, kąta, powierzchni i objętości</w:t>
            </w:r>
          </w:p>
        </w:tc>
        <w:tc>
          <w:tcPr>
            <w:tcW w:w="1966" w:type="dxa"/>
            <w:shd w:val="clear" w:color="auto" w:fill="auto"/>
            <w:vAlign w:val="center"/>
            <w:hideMark/>
          </w:tcPr>
          <w:p w14:paraId="07DCF224"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42420926"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A65C7E0"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7AFDABB" w14:textId="77777777" w:rsidTr="00C83489">
        <w:trPr>
          <w:trHeight w:val="20"/>
        </w:trPr>
        <w:tc>
          <w:tcPr>
            <w:tcW w:w="611" w:type="dxa"/>
            <w:shd w:val="clear" w:color="auto" w:fill="auto"/>
            <w:noWrap/>
            <w:vAlign w:val="center"/>
            <w:hideMark/>
          </w:tcPr>
          <w:p w14:paraId="18BBCA4B"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74C6EF7" w14:textId="77777777"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shd w:val="clear" w:color="auto" w:fill="auto"/>
            <w:vAlign w:val="center"/>
            <w:hideMark/>
          </w:tcPr>
          <w:p w14:paraId="4A4A041F" w14:textId="77777777"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148D05FC"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12B5D88"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6A0B72A8" w14:textId="77777777" w:rsidTr="00C83489">
        <w:trPr>
          <w:trHeight w:val="20"/>
        </w:trPr>
        <w:tc>
          <w:tcPr>
            <w:tcW w:w="611" w:type="dxa"/>
            <w:shd w:val="clear" w:color="auto" w:fill="auto"/>
            <w:noWrap/>
            <w:vAlign w:val="center"/>
            <w:hideMark/>
          </w:tcPr>
          <w:p w14:paraId="30673E35"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3CA4974" w14:textId="77777777"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Wirtualna endoskopia z przekrojami w 3 głównych płaszczyznach </w:t>
            </w:r>
          </w:p>
        </w:tc>
        <w:tc>
          <w:tcPr>
            <w:tcW w:w="1966" w:type="dxa"/>
            <w:shd w:val="clear" w:color="auto" w:fill="auto"/>
            <w:vAlign w:val="center"/>
            <w:hideMark/>
          </w:tcPr>
          <w:p w14:paraId="0270A496" w14:textId="77777777"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3666BFDF"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EDB9C64" w14:textId="77777777" w:rsidR="00C60A17" w:rsidRPr="00791225" w:rsidRDefault="00C60A17" w:rsidP="009216C5">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2818D6" w14:paraId="08D48479" w14:textId="77777777" w:rsidTr="003D5D6B">
        <w:trPr>
          <w:trHeight w:val="20"/>
        </w:trPr>
        <w:tc>
          <w:tcPr>
            <w:tcW w:w="611" w:type="dxa"/>
            <w:shd w:val="clear" w:color="auto" w:fill="auto"/>
            <w:noWrap/>
            <w:vAlign w:val="center"/>
            <w:hideMark/>
          </w:tcPr>
          <w:p w14:paraId="543A7810" w14:textId="77777777" w:rsidR="00C60A17" w:rsidRPr="00A34202" w:rsidRDefault="00C60A17" w:rsidP="002818D6">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lastRenderedPageBreak/>
              <w:t>IX.</w:t>
            </w:r>
          </w:p>
        </w:tc>
        <w:tc>
          <w:tcPr>
            <w:tcW w:w="13706" w:type="dxa"/>
            <w:gridSpan w:val="4"/>
            <w:shd w:val="clear" w:color="auto" w:fill="auto"/>
            <w:hideMark/>
          </w:tcPr>
          <w:p w14:paraId="621CE044" w14:textId="77777777" w:rsidR="00C60A17" w:rsidRPr="002818D6" w:rsidRDefault="00C60A17" w:rsidP="001F526D">
            <w:pPr>
              <w:spacing w:after="0" w:line="240" w:lineRule="auto"/>
              <w:jc w:val="center"/>
              <w:rPr>
                <w:rFonts w:ascii="Arial Narrow" w:eastAsia="Times New Roman" w:hAnsi="Arial Narrow" w:cs="Times New Roman"/>
                <w:b/>
                <w:szCs w:val="18"/>
              </w:rPr>
            </w:pPr>
            <w:r w:rsidRPr="002818D6">
              <w:rPr>
                <w:rFonts w:ascii="Arial Narrow" w:eastAsia="Times New Roman" w:hAnsi="Arial Narrow" w:cs="Times New Roman"/>
                <w:b/>
                <w:szCs w:val="18"/>
              </w:rPr>
              <w:t xml:space="preserve">Oprogramowanie </w:t>
            </w:r>
            <w:r>
              <w:rPr>
                <w:rFonts w:ascii="Arial Narrow" w:eastAsia="Times New Roman" w:hAnsi="Arial Narrow" w:cs="Times New Roman"/>
                <w:b/>
                <w:szCs w:val="18"/>
              </w:rPr>
              <w:t xml:space="preserve">konsoli lekarskiej  </w:t>
            </w:r>
          </w:p>
        </w:tc>
      </w:tr>
      <w:tr w:rsidR="00C60A17" w:rsidRPr="006F095B" w14:paraId="17651544" w14:textId="77777777" w:rsidTr="00C83489">
        <w:trPr>
          <w:trHeight w:val="20"/>
        </w:trPr>
        <w:tc>
          <w:tcPr>
            <w:tcW w:w="611" w:type="dxa"/>
            <w:shd w:val="clear" w:color="auto" w:fill="auto"/>
            <w:noWrap/>
            <w:vAlign w:val="center"/>
            <w:hideMark/>
          </w:tcPr>
          <w:p w14:paraId="5BEABB6B"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724F12E"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Jednoczesne automatyczne porównanie kilku zestawów danych tego samego pacjenta (np.: porównania badań wykonanych w tym samym dniu w różnych fazach lub porównanie badań wykonanych w znaczącym odstępie czasowym) z możliwością synchronizacji przestrzennej i oceny zmian tych samych obszarów anatomicznych w czasie.</w:t>
            </w:r>
          </w:p>
        </w:tc>
        <w:tc>
          <w:tcPr>
            <w:tcW w:w="1966" w:type="dxa"/>
            <w:shd w:val="clear" w:color="auto" w:fill="auto"/>
            <w:vAlign w:val="center"/>
            <w:hideMark/>
          </w:tcPr>
          <w:p w14:paraId="3F454E79"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60E04CD9"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7F11952"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F8D3359" w14:textId="77777777" w:rsidTr="00C83489">
        <w:trPr>
          <w:trHeight w:val="20"/>
        </w:trPr>
        <w:tc>
          <w:tcPr>
            <w:tcW w:w="611" w:type="dxa"/>
            <w:shd w:val="clear" w:color="auto" w:fill="auto"/>
            <w:noWrap/>
            <w:vAlign w:val="center"/>
            <w:hideMark/>
          </w:tcPr>
          <w:p w14:paraId="1BED8734"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268A3E5"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segmentacji i ekstrakcji struktur kostnych typu „</w:t>
            </w:r>
            <w:proofErr w:type="spellStart"/>
            <w:r w:rsidRPr="001063B0">
              <w:rPr>
                <w:rFonts w:ascii="Arial Narrow" w:eastAsia="Times New Roman" w:hAnsi="Arial Narrow" w:cs="Times New Roman"/>
                <w:szCs w:val="18"/>
              </w:rPr>
              <w:t>boneremoval</w:t>
            </w:r>
            <w:proofErr w:type="spellEnd"/>
            <w:r w:rsidRPr="001063B0">
              <w:rPr>
                <w:rFonts w:ascii="Arial Narrow" w:eastAsia="Times New Roman" w:hAnsi="Arial Narrow" w:cs="Times New Roman"/>
                <w:szCs w:val="18"/>
              </w:rPr>
              <w:t>” na podstawie różnicy gęstości lub równoważne.</w:t>
            </w:r>
          </w:p>
        </w:tc>
        <w:tc>
          <w:tcPr>
            <w:tcW w:w="1966" w:type="dxa"/>
            <w:shd w:val="clear" w:color="auto" w:fill="auto"/>
            <w:vAlign w:val="center"/>
            <w:hideMark/>
          </w:tcPr>
          <w:p w14:paraId="03643F0B" w14:textId="77777777"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37D33AFA"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D8A5936"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D9F499A" w14:textId="77777777" w:rsidTr="00AF5303">
        <w:trPr>
          <w:trHeight w:val="20"/>
        </w:trPr>
        <w:tc>
          <w:tcPr>
            <w:tcW w:w="611" w:type="dxa"/>
            <w:shd w:val="clear" w:color="auto" w:fill="auto"/>
            <w:noWrap/>
            <w:vAlign w:val="center"/>
            <w:hideMark/>
          </w:tcPr>
          <w:p w14:paraId="66F7C927"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14:paraId="4AECC5B1"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Automatyczne etykietowanie kręgów kręgosłupa oraz automatyczne wyznaczanie kątów nachylenia płaszczyzn rekonstrukcji dla poszczególnych kręgów.  </w:t>
            </w:r>
          </w:p>
        </w:tc>
        <w:tc>
          <w:tcPr>
            <w:tcW w:w="1966" w:type="dxa"/>
            <w:shd w:val="clear" w:color="auto" w:fill="auto"/>
            <w:vAlign w:val="center"/>
            <w:hideMark/>
          </w:tcPr>
          <w:p w14:paraId="7869000C" w14:textId="77777777"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000000" w:fill="FFFFFF"/>
            <w:vAlign w:val="center"/>
            <w:hideMark/>
          </w:tcPr>
          <w:p w14:paraId="6F33CA03"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0D9C675" w14:textId="77777777"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A56213" w:rsidRPr="006F095B" w14:paraId="2A15D2F1" w14:textId="77777777" w:rsidTr="00AF5303">
        <w:trPr>
          <w:trHeight w:val="20"/>
        </w:trPr>
        <w:tc>
          <w:tcPr>
            <w:tcW w:w="611" w:type="dxa"/>
            <w:shd w:val="clear" w:color="auto" w:fill="auto"/>
            <w:noWrap/>
            <w:vAlign w:val="center"/>
            <w:hideMark/>
          </w:tcPr>
          <w:p w14:paraId="52D75D47" w14:textId="77777777" w:rsidR="00A56213" w:rsidRPr="00A34202" w:rsidRDefault="00A56213"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14:paraId="2B225FCF" w14:textId="77777777" w:rsidR="00A56213" w:rsidRPr="001063B0" w:rsidRDefault="00A56213"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naczyń z przekrojami w trzech głównych płaszczyznach (wraz z interaktywną synchronizacją położenia kursora).</w:t>
            </w:r>
          </w:p>
        </w:tc>
        <w:tc>
          <w:tcPr>
            <w:tcW w:w="1966" w:type="dxa"/>
            <w:shd w:val="clear" w:color="auto" w:fill="auto"/>
            <w:vAlign w:val="center"/>
            <w:hideMark/>
          </w:tcPr>
          <w:p w14:paraId="60C25B11" w14:textId="77777777" w:rsidR="00A56213" w:rsidRPr="006F095B" w:rsidRDefault="00A56213" w:rsidP="0077249A">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B2C9756" w14:textId="77777777" w:rsidR="00A56213" w:rsidRPr="006F095B" w:rsidRDefault="00A56213" w:rsidP="003202BB">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8B670E5" w14:textId="77777777" w:rsidR="00A56213" w:rsidRPr="006F095B" w:rsidRDefault="0077249A" w:rsidP="003202BB">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14:paraId="4852DB58" w14:textId="77777777" w:rsidTr="00AF5303">
        <w:trPr>
          <w:trHeight w:val="20"/>
        </w:trPr>
        <w:tc>
          <w:tcPr>
            <w:tcW w:w="611" w:type="dxa"/>
            <w:shd w:val="clear" w:color="auto" w:fill="auto"/>
            <w:noWrap/>
            <w:vAlign w:val="center"/>
            <w:hideMark/>
          </w:tcPr>
          <w:p w14:paraId="224A218C"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14:paraId="10F5C1F7"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angiografii TK umożliwiające automatyczną identyfikację i izolację naczynia z objętości badanej (rozwinięcie wzdłuż linii centralnej naczynia, z pomiarem średnicy, pola przekroju w płaszczyźnie prostopadłej do osi naczynia, automatyczne wyznaczanie </w:t>
            </w:r>
            <w:proofErr w:type="spellStart"/>
            <w:r w:rsidRPr="001063B0">
              <w:rPr>
                <w:rFonts w:ascii="Arial Narrow" w:eastAsia="Times New Roman" w:hAnsi="Arial Narrow" w:cs="Times New Roman"/>
                <w:szCs w:val="18"/>
              </w:rPr>
              <w:t>stenozy</w:t>
            </w:r>
            <w:proofErr w:type="spellEnd"/>
            <w:r w:rsidRPr="001063B0">
              <w:rPr>
                <w:rFonts w:ascii="Arial Narrow" w:eastAsia="Times New Roman" w:hAnsi="Arial Narrow" w:cs="Times New Roman"/>
                <w:szCs w:val="18"/>
              </w:rPr>
              <w:t>).</w:t>
            </w:r>
          </w:p>
        </w:tc>
        <w:tc>
          <w:tcPr>
            <w:tcW w:w="1966" w:type="dxa"/>
            <w:shd w:val="clear" w:color="auto" w:fill="auto"/>
            <w:vAlign w:val="center"/>
            <w:hideMark/>
          </w:tcPr>
          <w:p w14:paraId="3F1EECDC" w14:textId="77777777" w:rsidR="00C60A17" w:rsidRPr="006F095B" w:rsidRDefault="00C60A17"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14:paraId="20717C61"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CBD6184" w14:textId="77777777"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7F05DF8A" w14:textId="77777777" w:rsidTr="00C83489">
        <w:trPr>
          <w:trHeight w:val="20"/>
        </w:trPr>
        <w:tc>
          <w:tcPr>
            <w:tcW w:w="611" w:type="dxa"/>
            <w:shd w:val="clear" w:color="auto" w:fill="auto"/>
            <w:noWrap/>
            <w:vAlign w:val="center"/>
            <w:hideMark/>
          </w:tcPr>
          <w:p w14:paraId="2DB5A95E"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D2F524B" w14:textId="77777777" w:rsidR="00C60A17" w:rsidRPr="001063B0" w:rsidRDefault="00C60A17" w:rsidP="00E3429A">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automatycznej segmentacji 3D i oceny krwiaków w mózgu z serii bez kontrastu wraz z automatycznym</w:t>
            </w:r>
            <w:r>
              <w:rPr>
                <w:rFonts w:ascii="Arial Narrow" w:eastAsia="Times New Roman" w:hAnsi="Arial Narrow" w:cs="Times New Roman"/>
                <w:szCs w:val="18"/>
              </w:rPr>
              <w:t xml:space="preserve">ilub ręcznymi pomiarami </w:t>
            </w:r>
            <w:r w:rsidRPr="001063B0">
              <w:rPr>
                <w:rFonts w:ascii="Arial Narrow" w:eastAsia="Times New Roman" w:hAnsi="Arial Narrow" w:cs="Times New Roman"/>
                <w:szCs w:val="18"/>
              </w:rPr>
              <w:t xml:space="preserve">objętości krwiaka oraz jego krótkiej i długiej osi  </w:t>
            </w:r>
          </w:p>
        </w:tc>
        <w:tc>
          <w:tcPr>
            <w:tcW w:w="1966" w:type="dxa"/>
            <w:shd w:val="clear" w:color="auto" w:fill="auto"/>
            <w:vAlign w:val="center"/>
            <w:hideMark/>
          </w:tcPr>
          <w:p w14:paraId="0B74C43E" w14:textId="77777777" w:rsidR="00C60A17"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14:paraId="19992C75" w14:textId="77777777"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14:paraId="244B453E" w14:textId="77777777"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76AC32F6" w14:textId="77777777" w:rsidR="00C60A17" w:rsidRPr="001063B0" w:rsidRDefault="00C60A17" w:rsidP="00E62C8B">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14:paraId="472C0698" w14:textId="77777777" w:rsidR="00C60A17" w:rsidRPr="006F095B" w:rsidRDefault="00C60A17" w:rsidP="00E62C8B">
            <w:pPr>
              <w:spacing w:after="0" w:line="240" w:lineRule="auto"/>
              <w:jc w:val="center"/>
              <w:rPr>
                <w:rFonts w:ascii="Arial Narrow" w:eastAsia="Times New Roman" w:hAnsi="Arial Narrow" w:cs="Times New Roman"/>
                <w:bCs/>
                <w:szCs w:val="18"/>
              </w:rPr>
            </w:pPr>
            <w:r w:rsidRPr="001063B0">
              <w:rPr>
                <w:rFonts w:ascii="Arial Narrow" w:eastAsia="Times New Roman" w:hAnsi="Arial Narrow" w:cs="Times New Roman"/>
                <w:bCs/>
                <w:sz w:val="18"/>
                <w:szCs w:val="18"/>
              </w:rPr>
              <w:t>Pomiary ręczne - 0 pkt</w:t>
            </w:r>
          </w:p>
        </w:tc>
      </w:tr>
      <w:tr w:rsidR="00C60A17" w:rsidRPr="006F095B" w14:paraId="6A9CA0B0" w14:textId="77777777" w:rsidTr="00C83489">
        <w:trPr>
          <w:trHeight w:val="20"/>
        </w:trPr>
        <w:tc>
          <w:tcPr>
            <w:tcW w:w="611" w:type="dxa"/>
            <w:shd w:val="clear" w:color="auto" w:fill="auto"/>
            <w:noWrap/>
            <w:vAlign w:val="center"/>
            <w:hideMark/>
          </w:tcPr>
          <w:p w14:paraId="1F5DA7AC"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6F632BF"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segmentacji 3D i oceny tętniaków w mózgu z serii z kontrastem wraz z automatycznym lub ręcznym obliczaniem objętości tętniaka, minimalnej i maksymalnej długości tętniaka oraz maksymalnej i minimalnej średnicy szyjki tętniaka  </w:t>
            </w:r>
          </w:p>
        </w:tc>
        <w:tc>
          <w:tcPr>
            <w:tcW w:w="1966" w:type="dxa"/>
            <w:shd w:val="clear" w:color="auto" w:fill="auto"/>
            <w:vAlign w:val="center"/>
            <w:hideMark/>
          </w:tcPr>
          <w:p w14:paraId="0E05AB3F" w14:textId="77777777" w:rsidR="00C60A17" w:rsidRDefault="00C60A17" w:rsidP="00E62C8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0A874BE8" w14:textId="77777777"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14:paraId="0377C9B8" w14:textId="77777777"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2582416E" w14:textId="77777777" w:rsidR="00C60A17" w:rsidRPr="001063B0" w:rsidRDefault="00C60A17" w:rsidP="00506147">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14:paraId="1114EB89" w14:textId="77777777" w:rsidR="00C60A17" w:rsidRPr="006F095B" w:rsidRDefault="00C60A17" w:rsidP="00506147">
            <w:pPr>
              <w:spacing w:after="0" w:line="240" w:lineRule="auto"/>
              <w:jc w:val="center"/>
              <w:rPr>
                <w:rFonts w:ascii="Arial Narrow" w:eastAsia="Times New Roman" w:hAnsi="Arial Narrow" w:cs="Times New Roman"/>
                <w:b/>
                <w:bCs/>
                <w:szCs w:val="18"/>
              </w:rPr>
            </w:pPr>
            <w:r w:rsidRPr="001063B0">
              <w:rPr>
                <w:rFonts w:ascii="Arial Narrow" w:eastAsia="Times New Roman" w:hAnsi="Arial Narrow" w:cs="Times New Roman"/>
                <w:bCs/>
                <w:sz w:val="18"/>
                <w:szCs w:val="18"/>
              </w:rPr>
              <w:t>Pomiary ręczne - 0 pkt</w:t>
            </w:r>
          </w:p>
        </w:tc>
      </w:tr>
      <w:tr w:rsidR="00C60A17" w:rsidRPr="006F095B" w14:paraId="0227B58E" w14:textId="77777777" w:rsidTr="00C83489">
        <w:trPr>
          <w:trHeight w:val="20"/>
        </w:trPr>
        <w:tc>
          <w:tcPr>
            <w:tcW w:w="611" w:type="dxa"/>
            <w:shd w:val="clear" w:color="auto" w:fill="auto"/>
            <w:noWrap/>
            <w:vAlign w:val="center"/>
            <w:hideMark/>
          </w:tcPr>
          <w:p w14:paraId="15CD6970"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452BDF1"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oceny zmian ogniskowych w płucach, z automatyczną identyfikacją zmian guzkowych w miąższu i </w:t>
            </w:r>
            <w:proofErr w:type="spellStart"/>
            <w:r w:rsidRPr="001063B0">
              <w:rPr>
                <w:rFonts w:ascii="Arial Narrow" w:eastAsia="Times New Roman" w:hAnsi="Arial Narrow" w:cs="Times New Roman"/>
                <w:szCs w:val="18"/>
              </w:rPr>
              <w:t>przyopłucnowych</w:t>
            </w:r>
            <w:proofErr w:type="spellEnd"/>
            <w:r w:rsidRPr="001063B0">
              <w:rPr>
                <w:rFonts w:ascii="Arial Narrow" w:eastAsia="Times New Roman" w:hAnsi="Arial Narrow" w:cs="Times New Roman"/>
                <w:szCs w:val="18"/>
              </w:rPr>
              <w:t xml:space="preserve"> przez program komputerowy, z możliwością zapamiętywania położenia zmian, oceną dynamiki wielkości zmian i rozróżnianiem charakteru guza (np. lity, częściowo lity, nielity)</w:t>
            </w:r>
          </w:p>
        </w:tc>
        <w:tc>
          <w:tcPr>
            <w:tcW w:w="1966" w:type="dxa"/>
            <w:shd w:val="clear" w:color="auto" w:fill="auto"/>
            <w:vAlign w:val="center"/>
            <w:hideMark/>
          </w:tcPr>
          <w:p w14:paraId="754D6844"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35A5EEDE"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9C97F5C"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550BA098" w14:textId="77777777" w:rsidTr="00C83489">
        <w:trPr>
          <w:trHeight w:val="20"/>
        </w:trPr>
        <w:tc>
          <w:tcPr>
            <w:tcW w:w="611" w:type="dxa"/>
            <w:shd w:val="clear" w:color="auto" w:fill="auto"/>
            <w:noWrap/>
            <w:vAlign w:val="center"/>
            <w:hideMark/>
          </w:tcPr>
          <w:p w14:paraId="486CC6DA"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01570DE" w14:textId="77777777" w:rsidR="00C60A17" w:rsidRPr="001063B0" w:rsidRDefault="00C60A17"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przestrzeni powietrznych - endoskopii/bronchoskopii z przekrojami w trzech głównych płaszczyznach (wraz z interaktywną synchronizacją położenia kursora).</w:t>
            </w:r>
          </w:p>
        </w:tc>
        <w:tc>
          <w:tcPr>
            <w:tcW w:w="1966" w:type="dxa"/>
            <w:shd w:val="clear" w:color="auto" w:fill="auto"/>
            <w:vAlign w:val="center"/>
            <w:hideMark/>
          </w:tcPr>
          <w:p w14:paraId="2197ACB2" w14:textId="77777777"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52C8FD68" w14:textId="77777777"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3AE6955" w14:textId="77777777"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A4AF93B" w14:textId="77777777" w:rsidTr="00C83489">
        <w:trPr>
          <w:trHeight w:val="20"/>
        </w:trPr>
        <w:tc>
          <w:tcPr>
            <w:tcW w:w="611" w:type="dxa"/>
            <w:shd w:val="clear" w:color="auto" w:fill="auto"/>
            <w:noWrap/>
            <w:vAlign w:val="center"/>
            <w:hideMark/>
          </w:tcPr>
          <w:p w14:paraId="3A1CC255"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C580BEB"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Specjalistyczne oprogramowanie do diagnostyki chorób płuc (m.in. </w:t>
            </w:r>
            <w:proofErr w:type="spellStart"/>
            <w:r w:rsidRPr="001063B0">
              <w:rPr>
                <w:rFonts w:ascii="Arial Narrow" w:eastAsia="Times New Roman" w:hAnsi="Arial Narrow" w:cs="Times New Roman"/>
                <w:szCs w:val="18"/>
              </w:rPr>
              <w:t>POChP</w:t>
            </w:r>
            <w:proofErr w:type="spellEnd"/>
            <w:r w:rsidRPr="001063B0">
              <w:rPr>
                <w:rFonts w:ascii="Arial Narrow" w:eastAsia="Times New Roman" w:hAnsi="Arial Narrow" w:cs="Times New Roman"/>
                <w:szCs w:val="18"/>
              </w:rPr>
              <w:t>) umożliwiające obliczanie rozedmy  i analizę dróg oddechowych.</w:t>
            </w:r>
          </w:p>
        </w:tc>
        <w:tc>
          <w:tcPr>
            <w:tcW w:w="1966" w:type="dxa"/>
            <w:shd w:val="clear" w:color="auto" w:fill="auto"/>
            <w:vAlign w:val="center"/>
            <w:hideMark/>
          </w:tcPr>
          <w:p w14:paraId="58CE3CC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7AFF0C7D"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58F01F6"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7968A40" w14:textId="77777777" w:rsidTr="00C83489">
        <w:trPr>
          <w:trHeight w:val="20"/>
        </w:trPr>
        <w:tc>
          <w:tcPr>
            <w:tcW w:w="611" w:type="dxa"/>
            <w:shd w:val="clear" w:color="auto" w:fill="auto"/>
            <w:noWrap/>
            <w:vAlign w:val="center"/>
            <w:hideMark/>
          </w:tcPr>
          <w:p w14:paraId="2948357C"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238A2FF"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Zautomatyzowana segmentacja płuc na pięć płatów z automatycznym obliczaniem rozedmy w poszczególnych płatach płuc.</w:t>
            </w:r>
          </w:p>
        </w:tc>
        <w:tc>
          <w:tcPr>
            <w:tcW w:w="1966" w:type="dxa"/>
            <w:shd w:val="clear" w:color="auto" w:fill="auto"/>
            <w:vAlign w:val="center"/>
            <w:hideMark/>
          </w:tcPr>
          <w:p w14:paraId="61D1FF61"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r>
              <w:rPr>
                <w:rFonts w:ascii="Arial Narrow" w:eastAsia="Times New Roman" w:hAnsi="Arial Narrow" w:cs="Times New Roman"/>
                <w:szCs w:val="18"/>
              </w:rPr>
              <w:t xml:space="preserve"> / NIE</w:t>
            </w:r>
          </w:p>
        </w:tc>
        <w:tc>
          <w:tcPr>
            <w:tcW w:w="1689" w:type="dxa"/>
            <w:shd w:val="clear" w:color="auto" w:fill="auto"/>
            <w:vAlign w:val="center"/>
            <w:hideMark/>
          </w:tcPr>
          <w:p w14:paraId="503F17E9"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F852029" w14:textId="77777777" w:rsidR="00C60A17" w:rsidRPr="006F095B" w:rsidRDefault="00C60A17" w:rsidP="001F2E5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512F888E" w14:textId="77777777" w:rsidR="00C60A17" w:rsidRPr="006F095B" w:rsidRDefault="00C60A17" w:rsidP="001F2E5E">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Cs/>
                <w:szCs w:val="18"/>
              </w:rPr>
              <w:t>NIE - 0 pkt</w:t>
            </w:r>
          </w:p>
        </w:tc>
      </w:tr>
      <w:tr w:rsidR="00C60A17" w:rsidRPr="006F095B" w14:paraId="2BD892A3" w14:textId="77777777" w:rsidTr="00C83489">
        <w:trPr>
          <w:trHeight w:val="20"/>
        </w:trPr>
        <w:tc>
          <w:tcPr>
            <w:tcW w:w="611" w:type="dxa"/>
            <w:shd w:val="clear" w:color="auto" w:fill="auto"/>
            <w:noWrap/>
            <w:vAlign w:val="center"/>
            <w:hideMark/>
          </w:tcPr>
          <w:p w14:paraId="55428AD9"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4D57940"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Oprogramowanie wspomagające ocenę COVID'19 umożliwiające wyliczenie i przedstawienie w postaci tabelarycznej udziału procentowego zmętnień:</w:t>
            </w:r>
          </w:p>
          <w:p w14:paraId="3C9984F6"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łącznie dla całych płuc;</w:t>
            </w:r>
          </w:p>
          <w:p w14:paraId="688E9CD1"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xml:space="preserve">- oddzielnie dla lewego i prawego płuca </w:t>
            </w:r>
          </w:p>
          <w:p w14:paraId="4222FAC2"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dla poszczególnych płatów płuc.</w:t>
            </w:r>
          </w:p>
          <w:p w14:paraId="52FAAF7B" w14:textId="77777777" w:rsidR="00C60A17" w:rsidRPr="001063B0"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lastRenderedPageBreak/>
              <w:t>Wizualizacja obszaru zmętnień w różnych kolorach na tle widoku płuc.</w:t>
            </w:r>
          </w:p>
        </w:tc>
        <w:tc>
          <w:tcPr>
            <w:tcW w:w="1966" w:type="dxa"/>
            <w:shd w:val="clear" w:color="auto" w:fill="auto"/>
            <w:vAlign w:val="center"/>
            <w:hideMark/>
          </w:tcPr>
          <w:p w14:paraId="762AD4B3" w14:textId="77777777"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14:paraId="642EE11E" w14:textId="77777777"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57F331B" w14:textId="77777777"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595F9894" w14:textId="77777777" w:rsidTr="00C83489">
        <w:trPr>
          <w:trHeight w:val="20"/>
        </w:trPr>
        <w:tc>
          <w:tcPr>
            <w:tcW w:w="611" w:type="dxa"/>
            <w:shd w:val="clear" w:color="auto" w:fill="auto"/>
            <w:noWrap/>
            <w:vAlign w:val="center"/>
            <w:hideMark/>
          </w:tcPr>
          <w:p w14:paraId="2E7E4C8F"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E4BDF85"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umożliwiające za pomocą jednego kliknięcia dokonanie pomiarów grubości ścian poszczególnych dróg oddechowych oraz średnicy ich światła wraz z prezentacją zewnętrznych i wewnętrznych konturów tych ścian.</w:t>
            </w:r>
          </w:p>
        </w:tc>
        <w:tc>
          <w:tcPr>
            <w:tcW w:w="1966" w:type="dxa"/>
            <w:shd w:val="clear" w:color="auto" w:fill="auto"/>
            <w:vAlign w:val="center"/>
            <w:hideMark/>
          </w:tcPr>
          <w:p w14:paraId="7FCAB56C" w14:textId="77777777" w:rsidR="00C60A17" w:rsidRPr="006F095B" w:rsidRDefault="00C60A17" w:rsidP="0077249A">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1E9EF4B6"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31EA2FD" w14:textId="77777777" w:rsidR="00C60A17" w:rsidRPr="006F095B" w:rsidRDefault="00C854FC" w:rsidP="0077249A">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77249A" w:rsidRPr="006F095B" w14:paraId="5E7DA556" w14:textId="77777777" w:rsidTr="00C83489">
        <w:trPr>
          <w:trHeight w:val="20"/>
        </w:trPr>
        <w:tc>
          <w:tcPr>
            <w:tcW w:w="611" w:type="dxa"/>
            <w:shd w:val="clear" w:color="auto" w:fill="auto"/>
            <w:noWrap/>
            <w:vAlign w:val="center"/>
            <w:hideMark/>
          </w:tcPr>
          <w:p w14:paraId="436D4958" w14:textId="77777777" w:rsidR="0077249A" w:rsidRPr="00A34202" w:rsidRDefault="0077249A"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2A39E2B" w14:textId="77777777" w:rsidR="0077249A" w:rsidRPr="001063B0" w:rsidRDefault="0077249A"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kardiologiczne (m.in. do oceny struktur naczyń wieńcowych, analizy funkcjonalnej serca, </w:t>
            </w:r>
            <w:r w:rsidR="00C854FC">
              <w:rPr>
                <w:rFonts w:ascii="Arial Narrow" w:eastAsia="Times New Roman" w:hAnsi="Arial Narrow" w:cs="Times New Roman"/>
                <w:szCs w:val="18"/>
              </w:rPr>
              <w:t>itp.)</w:t>
            </w:r>
            <w:r w:rsidR="00A003EE">
              <w:rPr>
                <w:rFonts w:ascii="Arial Narrow" w:eastAsia="Times New Roman" w:hAnsi="Arial Narrow" w:cs="Times New Roman"/>
                <w:szCs w:val="18"/>
              </w:rPr>
              <w:t xml:space="preserve"> </w:t>
            </w:r>
            <w:r w:rsidR="00A003EE" w:rsidRPr="00A003EE">
              <w:rPr>
                <w:rFonts w:ascii="Arial Narrow" w:eastAsia="Times New Roman" w:hAnsi="Arial Narrow" w:cs="Times New Roman"/>
                <w:color w:val="FF0000"/>
                <w:szCs w:val="18"/>
              </w:rPr>
              <w:t>wraz z kardiomonitorem</w:t>
            </w:r>
            <w:r w:rsidR="0017503F">
              <w:rPr>
                <w:rFonts w:ascii="Arial Narrow" w:eastAsia="Times New Roman" w:hAnsi="Arial Narrow" w:cs="Times New Roman"/>
                <w:szCs w:val="18"/>
              </w:rPr>
              <w:t xml:space="preserve"> umożliwiające wykonywanie bramkowanych sygnałem EKG badań serca z czasem obrotu nie większym niż  0,35 s i efektywną czasową rozdzielczością kardiologiczną w badaniach naczyń wieńcowych nie gorszą od 150 ms.</w:t>
            </w:r>
          </w:p>
        </w:tc>
        <w:tc>
          <w:tcPr>
            <w:tcW w:w="1966" w:type="dxa"/>
            <w:shd w:val="clear" w:color="auto" w:fill="auto"/>
            <w:vAlign w:val="center"/>
            <w:hideMark/>
          </w:tcPr>
          <w:p w14:paraId="69F7B25B" w14:textId="77777777" w:rsidR="0077249A" w:rsidRPr="006F095B"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14:paraId="5E824BFC" w14:textId="77777777" w:rsidR="0077249A" w:rsidRPr="006F095B" w:rsidRDefault="0077249A"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7A9F736" w14:textId="77777777" w:rsidR="0077249A" w:rsidRPr="006F095B" w:rsidRDefault="00C854FC"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854FC" w:rsidRPr="006F095B" w14:paraId="2A4DA100" w14:textId="77777777" w:rsidTr="00C83489">
        <w:trPr>
          <w:trHeight w:val="20"/>
        </w:trPr>
        <w:tc>
          <w:tcPr>
            <w:tcW w:w="611" w:type="dxa"/>
            <w:shd w:val="clear" w:color="auto" w:fill="auto"/>
            <w:noWrap/>
            <w:vAlign w:val="center"/>
            <w:hideMark/>
          </w:tcPr>
          <w:p w14:paraId="153CC277" w14:textId="77777777" w:rsidR="00C854FC" w:rsidRPr="00A34202" w:rsidRDefault="00C854FC"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6FD0A1F" w14:textId="77777777" w:rsidR="00C854FC" w:rsidRDefault="00C854FC"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udarowe (m.in. do oceny udaru </w:t>
            </w:r>
            <w:r>
              <w:t>niedokrwiennego, itp.)</w:t>
            </w:r>
          </w:p>
        </w:tc>
        <w:tc>
          <w:tcPr>
            <w:tcW w:w="1966" w:type="dxa"/>
            <w:shd w:val="clear" w:color="auto" w:fill="auto"/>
            <w:vAlign w:val="center"/>
            <w:hideMark/>
          </w:tcPr>
          <w:p w14:paraId="447A3E9F" w14:textId="77777777" w:rsidR="00C854FC"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14:paraId="20C1412A" w14:textId="77777777" w:rsidR="00C854FC" w:rsidRPr="006F095B" w:rsidRDefault="00C854FC"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0EDB536" w14:textId="77777777" w:rsidR="00C854FC"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4D4A1F" w:rsidRPr="006F095B" w14:paraId="4997EB72" w14:textId="77777777" w:rsidTr="00C83489">
        <w:trPr>
          <w:trHeight w:val="20"/>
        </w:trPr>
        <w:tc>
          <w:tcPr>
            <w:tcW w:w="611" w:type="dxa"/>
            <w:shd w:val="clear" w:color="auto" w:fill="auto"/>
            <w:noWrap/>
            <w:vAlign w:val="center"/>
            <w:hideMark/>
          </w:tcPr>
          <w:p w14:paraId="7F26424E" w14:textId="77777777" w:rsidR="004D4A1F" w:rsidRPr="00A34202" w:rsidRDefault="004D4A1F"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9CAAB36" w14:textId="77777777" w:rsidR="004D4A1F" w:rsidRDefault="004D4A1F"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Wszelkiego rodzaju licencje bez ograniczeń czasowych i terytorialnych (bezterminowe)</w:t>
            </w:r>
          </w:p>
        </w:tc>
        <w:tc>
          <w:tcPr>
            <w:tcW w:w="1966" w:type="dxa"/>
            <w:shd w:val="clear" w:color="auto" w:fill="auto"/>
            <w:vAlign w:val="center"/>
            <w:hideMark/>
          </w:tcPr>
          <w:p w14:paraId="6F1720A3" w14:textId="77777777" w:rsidR="004D4A1F" w:rsidRDefault="004D4A1F"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14:paraId="654C0E50" w14:textId="77777777" w:rsidR="004D4A1F" w:rsidRPr="006F095B" w:rsidRDefault="004D4A1F"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1CE1211" w14:textId="77777777" w:rsidR="004D4A1F"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33C4EF50" w14:textId="77777777" w:rsidTr="00CC6FA1">
        <w:trPr>
          <w:trHeight w:val="20"/>
        </w:trPr>
        <w:tc>
          <w:tcPr>
            <w:tcW w:w="611" w:type="dxa"/>
            <w:shd w:val="clear" w:color="auto" w:fill="auto"/>
            <w:noWrap/>
            <w:vAlign w:val="center"/>
            <w:hideMark/>
          </w:tcPr>
          <w:p w14:paraId="64304303"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w:t>
            </w:r>
          </w:p>
        </w:tc>
        <w:tc>
          <w:tcPr>
            <w:tcW w:w="13706" w:type="dxa"/>
            <w:gridSpan w:val="4"/>
            <w:shd w:val="clear" w:color="auto" w:fill="auto"/>
            <w:hideMark/>
          </w:tcPr>
          <w:p w14:paraId="2A87B8B0" w14:textId="77777777" w:rsidR="00C60A17" w:rsidRPr="006F095B" w:rsidRDefault="00C60A17" w:rsidP="001615F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Wymagania instalacyjne</w:t>
            </w:r>
          </w:p>
        </w:tc>
      </w:tr>
      <w:tr w:rsidR="00C60A17" w:rsidRPr="006F095B" w14:paraId="7F9D2DA0" w14:textId="77777777" w:rsidTr="00C83489">
        <w:trPr>
          <w:trHeight w:val="20"/>
        </w:trPr>
        <w:tc>
          <w:tcPr>
            <w:tcW w:w="611" w:type="dxa"/>
            <w:shd w:val="clear" w:color="auto" w:fill="auto"/>
            <w:noWrap/>
            <w:vAlign w:val="center"/>
            <w:hideMark/>
          </w:tcPr>
          <w:p w14:paraId="251D8C75" w14:textId="77777777"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9A22769" w14:textId="77777777"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Masa </w:t>
            </w:r>
            <w:proofErr w:type="spellStart"/>
            <w:r w:rsidRPr="006F095B">
              <w:rPr>
                <w:rFonts w:ascii="Arial Narrow" w:eastAsia="Times New Roman" w:hAnsi="Arial Narrow" w:cs="Times New Roman"/>
                <w:szCs w:val="18"/>
              </w:rPr>
              <w:t>gantry</w:t>
            </w:r>
            <w:proofErr w:type="spellEnd"/>
            <w:r>
              <w:rPr>
                <w:rFonts w:ascii="Arial Narrow" w:eastAsia="Times New Roman" w:hAnsi="Arial Narrow" w:cs="Times New Roman"/>
                <w:szCs w:val="18"/>
              </w:rPr>
              <w:t>[kg]</w:t>
            </w:r>
          </w:p>
        </w:tc>
        <w:tc>
          <w:tcPr>
            <w:tcW w:w="1966" w:type="dxa"/>
            <w:shd w:val="clear" w:color="auto" w:fill="auto"/>
            <w:vAlign w:val="center"/>
            <w:hideMark/>
          </w:tcPr>
          <w:p w14:paraId="5CCEEF36"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shd w:val="clear" w:color="auto" w:fill="auto"/>
            <w:vAlign w:val="center"/>
            <w:hideMark/>
          </w:tcPr>
          <w:p w14:paraId="09BBE56E"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085D5547" w14:textId="77777777" w:rsidR="00C60A17" w:rsidRPr="006F095B" w:rsidRDefault="00C60A17" w:rsidP="001615F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523EE0EC" w14:textId="77777777" w:rsidTr="00C83489">
        <w:trPr>
          <w:trHeight w:val="20"/>
        </w:trPr>
        <w:tc>
          <w:tcPr>
            <w:tcW w:w="611" w:type="dxa"/>
            <w:shd w:val="clear" w:color="auto" w:fill="auto"/>
            <w:noWrap/>
            <w:vAlign w:val="center"/>
            <w:hideMark/>
          </w:tcPr>
          <w:p w14:paraId="4BEC531A" w14:textId="77777777"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43CEF93" w14:textId="77777777"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Wymagana moc przyłączeniowa zasilania </w:t>
            </w:r>
            <w:r>
              <w:rPr>
                <w:rFonts w:ascii="Arial Narrow" w:eastAsia="Times New Roman" w:hAnsi="Arial Narrow" w:cs="Times New Roman"/>
                <w:szCs w:val="18"/>
              </w:rPr>
              <w:t>[kVA]</w:t>
            </w:r>
          </w:p>
        </w:tc>
        <w:tc>
          <w:tcPr>
            <w:tcW w:w="1966" w:type="dxa"/>
            <w:shd w:val="clear" w:color="auto" w:fill="auto"/>
            <w:vAlign w:val="center"/>
            <w:hideMark/>
          </w:tcPr>
          <w:p w14:paraId="70BFC027"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podać</w:t>
            </w:r>
          </w:p>
        </w:tc>
        <w:tc>
          <w:tcPr>
            <w:tcW w:w="1689" w:type="dxa"/>
            <w:shd w:val="clear" w:color="auto" w:fill="auto"/>
            <w:vAlign w:val="center"/>
            <w:hideMark/>
          </w:tcPr>
          <w:p w14:paraId="073B8BA3"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2689C3F" w14:textId="77777777"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5A7BD376" w14:textId="77777777" w:rsidTr="001615F3">
        <w:trPr>
          <w:trHeight w:val="20"/>
        </w:trPr>
        <w:tc>
          <w:tcPr>
            <w:tcW w:w="611" w:type="dxa"/>
            <w:tcBorders>
              <w:bottom w:val="single" w:sz="4" w:space="0" w:color="auto"/>
            </w:tcBorders>
            <w:shd w:val="clear" w:color="auto" w:fill="auto"/>
            <w:noWrap/>
            <w:vAlign w:val="center"/>
            <w:hideMark/>
          </w:tcPr>
          <w:p w14:paraId="514794E0" w14:textId="77777777"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422738BB"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Zakres temperatur pracy systemu nie mniejszy niż 19-26°C</w:t>
            </w:r>
          </w:p>
        </w:tc>
        <w:tc>
          <w:tcPr>
            <w:tcW w:w="1966" w:type="dxa"/>
            <w:tcBorders>
              <w:bottom w:val="single" w:sz="4" w:space="0" w:color="auto"/>
            </w:tcBorders>
            <w:shd w:val="clear" w:color="auto" w:fill="auto"/>
            <w:vAlign w:val="center"/>
            <w:hideMark/>
          </w:tcPr>
          <w:p w14:paraId="75B8323A"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 podać</w:t>
            </w:r>
          </w:p>
        </w:tc>
        <w:tc>
          <w:tcPr>
            <w:tcW w:w="1689" w:type="dxa"/>
            <w:tcBorders>
              <w:bottom w:val="single" w:sz="4" w:space="0" w:color="auto"/>
            </w:tcBorders>
            <w:shd w:val="clear" w:color="000000" w:fill="FFFFFF"/>
            <w:vAlign w:val="center"/>
            <w:hideMark/>
          </w:tcPr>
          <w:p w14:paraId="366BC22C"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5F04E96D"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05FFCF28" w14:textId="77777777" w:rsidTr="00CC6FA1">
        <w:trPr>
          <w:trHeight w:val="20"/>
        </w:trPr>
        <w:tc>
          <w:tcPr>
            <w:tcW w:w="611" w:type="dxa"/>
            <w:shd w:val="clear" w:color="auto" w:fill="auto"/>
            <w:noWrap/>
            <w:vAlign w:val="center"/>
            <w:hideMark/>
          </w:tcPr>
          <w:p w14:paraId="5B6C400A" w14:textId="77777777" w:rsidR="00C60A17" w:rsidRPr="00A34202" w:rsidRDefault="00C60A17" w:rsidP="00D10087">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w:t>
            </w:r>
          </w:p>
        </w:tc>
        <w:tc>
          <w:tcPr>
            <w:tcW w:w="13706" w:type="dxa"/>
            <w:gridSpan w:val="4"/>
            <w:shd w:val="clear" w:color="auto" w:fill="auto"/>
            <w:hideMark/>
          </w:tcPr>
          <w:p w14:paraId="62E1A83B" w14:textId="77777777" w:rsidR="00C60A17" w:rsidRPr="001F2E5E" w:rsidRDefault="00C60A17" w:rsidP="00D10087">
            <w:pPr>
              <w:spacing w:after="0" w:line="240" w:lineRule="auto"/>
              <w:jc w:val="center"/>
              <w:rPr>
                <w:rFonts w:ascii="Arial Narrow" w:eastAsia="Times New Roman" w:hAnsi="Arial Narrow" w:cs="Times New Roman"/>
                <w:b/>
                <w:szCs w:val="18"/>
              </w:rPr>
            </w:pPr>
            <w:r w:rsidRPr="001F2E5E">
              <w:rPr>
                <w:rFonts w:ascii="Arial Narrow" w:eastAsia="Times New Roman" w:hAnsi="Arial Narrow" w:cs="Times New Roman"/>
                <w:b/>
                <w:szCs w:val="18"/>
              </w:rPr>
              <w:t>Wyposażenie</w:t>
            </w:r>
          </w:p>
        </w:tc>
      </w:tr>
      <w:tr w:rsidR="00C60A17" w:rsidRPr="006F095B" w14:paraId="273EA1BD" w14:textId="77777777" w:rsidTr="00CD2212">
        <w:trPr>
          <w:trHeight w:val="20"/>
        </w:trPr>
        <w:tc>
          <w:tcPr>
            <w:tcW w:w="611" w:type="dxa"/>
            <w:shd w:val="clear" w:color="auto" w:fill="auto"/>
            <w:noWrap/>
            <w:vAlign w:val="center"/>
            <w:hideMark/>
          </w:tcPr>
          <w:p w14:paraId="41BADE57" w14:textId="77777777" w:rsidR="00C60A17" w:rsidRPr="00E27E46" w:rsidRDefault="00C60A17"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8F07AE9" w14:textId="77777777" w:rsidR="00C60A17" w:rsidRPr="00E27E46" w:rsidRDefault="00C60A17" w:rsidP="00E27E46">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 xml:space="preserve">Automatyczny dwugłowicowy </w:t>
            </w:r>
            <w:proofErr w:type="spellStart"/>
            <w:r w:rsidRPr="00E27E46">
              <w:rPr>
                <w:rFonts w:ascii="Arial Narrow" w:eastAsia="Times New Roman" w:hAnsi="Arial Narrow" w:cs="Times New Roman"/>
                <w:szCs w:val="18"/>
              </w:rPr>
              <w:t>wstrzykiwacz</w:t>
            </w:r>
            <w:proofErr w:type="spellEnd"/>
            <w:r w:rsidRPr="00E27E46">
              <w:rPr>
                <w:rFonts w:ascii="Arial Narrow" w:eastAsia="Times New Roman" w:hAnsi="Arial Narrow" w:cs="Times New Roman"/>
                <w:szCs w:val="18"/>
              </w:rPr>
              <w:t xml:space="preserve"> kontrastu sprzężony w klasie IV wg </w:t>
            </w:r>
            <w:proofErr w:type="spellStart"/>
            <w:r w:rsidRPr="00E27E46">
              <w:rPr>
                <w:rFonts w:ascii="Arial Narrow" w:eastAsia="Times New Roman" w:hAnsi="Arial Narrow" w:cs="Times New Roman"/>
                <w:szCs w:val="18"/>
              </w:rPr>
              <w:t>CiA</w:t>
            </w:r>
            <w:proofErr w:type="spellEnd"/>
            <w:r w:rsidRPr="00E27E46">
              <w:rPr>
                <w:rFonts w:ascii="Arial Narrow" w:eastAsia="Times New Roman" w:hAnsi="Arial Narrow" w:cs="Times New Roman"/>
                <w:szCs w:val="18"/>
              </w:rPr>
              <w:t xml:space="preserve"> 425</w:t>
            </w:r>
            <w:r w:rsidR="00C854FC" w:rsidRPr="00E27E46">
              <w:rPr>
                <w:rFonts w:ascii="Arial Narrow" w:eastAsia="Times New Roman" w:hAnsi="Arial Narrow" w:cs="Times New Roman"/>
                <w:szCs w:val="18"/>
              </w:rPr>
              <w:t xml:space="preserve"> lub integracja z posiadanym przez Zamawiającego </w:t>
            </w:r>
            <w:proofErr w:type="spellStart"/>
            <w:r w:rsidR="00C854FC" w:rsidRPr="00E27E46">
              <w:rPr>
                <w:rFonts w:ascii="Arial Narrow" w:eastAsia="Times New Roman" w:hAnsi="Arial Narrow" w:cs="Times New Roman"/>
                <w:szCs w:val="18"/>
              </w:rPr>
              <w:t>wstrzykiwacza</w:t>
            </w:r>
            <w:proofErr w:type="spellEnd"/>
            <w:r w:rsidR="00C854FC" w:rsidRPr="00E27E46">
              <w:rPr>
                <w:rFonts w:ascii="Arial Narrow" w:eastAsia="Times New Roman" w:hAnsi="Arial Narrow" w:cs="Times New Roman"/>
                <w:szCs w:val="18"/>
              </w:rPr>
              <w:t xml:space="preserve"> URLICH </w:t>
            </w:r>
          </w:p>
        </w:tc>
        <w:tc>
          <w:tcPr>
            <w:tcW w:w="1966" w:type="dxa"/>
            <w:shd w:val="clear" w:color="auto" w:fill="auto"/>
            <w:vAlign w:val="center"/>
            <w:hideMark/>
          </w:tcPr>
          <w:p w14:paraId="7CA8052C" w14:textId="77777777" w:rsidR="00C60A17" w:rsidRPr="00E27E46" w:rsidRDefault="00C60A17" w:rsidP="00D10087">
            <w:pPr>
              <w:spacing w:after="0" w:line="240" w:lineRule="auto"/>
              <w:jc w:val="center"/>
              <w:rPr>
                <w:rFonts w:ascii="Arial Narrow" w:eastAsia="Times New Roman" w:hAnsi="Arial Narrow" w:cs="Times New Roman"/>
                <w:szCs w:val="18"/>
              </w:rPr>
            </w:pPr>
            <w:r w:rsidRPr="00E27E46">
              <w:rPr>
                <w:rFonts w:ascii="Arial Narrow" w:eastAsia="Times New Roman" w:hAnsi="Arial Narrow" w:cs="Times New Roman"/>
                <w:szCs w:val="18"/>
              </w:rPr>
              <w:t>TAK</w:t>
            </w:r>
            <w:r w:rsidR="00E27E46">
              <w:rPr>
                <w:rFonts w:ascii="Arial Narrow" w:eastAsia="Times New Roman" w:hAnsi="Arial Narrow" w:cs="Times New Roman"/>
                <w:szCs w:val="18"/>
              </w:rPr>
              <w:t>, PODAĆ</w:t>
            </w:r>
          </w:p>
        </w:tc>
        <w:tc>
          <w:tcPr>
            <w:tcW w:w="1689" w:type="dxa"/>
            <w:shd w:val="clear" w:color="auto" w:fill="auto"/>
            <w:vAlign w:val="center"/>
            <w:hideMark/>
          </w:tcPr>
          <w:p w14:paraId="54DB6298" w14:textId="77777777" w:rsidR="00C60A17" w:rsidRPr="00476073" w:rsidRDefault="00C60A17"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7F623390" w14:textId="77777777" w:rsidR="00E27E46" w:rsidRPr="001063B0" w:rsidRDefault="00E27E46" w:rsidP="00E27E46">
            <w:pPr>
              <w:spacing w:after="0" w:line="240" w:lineRule="auto"/>
              <w:jc w:val="center"/>
              <w:rPr>
                <w:rFonts w:ascii="Arial Narrow" w:eastAsia="Times New Roman" w:hAnsi="Arial Narrow" w:cs="Times New Roman"/>
                <w:bCs/>
                <w:sz w:val="18"/>
                <w:szCs w:val="18"/>
              </w:rPr>
            </w:pPr>
            <w:r>
              <w:rPr>
                <w:rFonts w:ascii="Arial Narrow" w:eastAsia="Times New Roman" w:hAnsi="Arial Narrow" w:cs="Times New Roman"/>
                <w:bCs/>
                <w:sz w:val="18"/>
                <w:szCs w:val="18"/>
              </w:rPr>
              <w:t xml:space="preserve">Nowy </w:t>
            </w:r>
            <w:proofErr w:type="spellStart"/>
            <w:r>
              <w:rPr>
                <w:rFonts w:ascii="Arial Narrow" w:eastAsia="Times New Roman" w:hAnsi="Arial Narrow" w:cs="Times New Roman"/>
                <w:bCs/>
                <w:sz w:val="18"/>
                <w:szCs w:val="18"/>
              </w:rPr>
              <w:t>wstrzykiwacz</w:t>
            </w:r>
            <w:proofErr w:type="spellEnd"/>
            <w:r w:rsidRPr="001063B0">
              <w:rPr>
                <w:rFonts w:ascii="Arial Narrow" w:eastAsia="Times New Roman" w:hAnsi="Arial Narrow" w:cs="Times New Roman"/>
                <w:bCs/>
                <w:sz w:val="18"/>
                <w:szCs w:val="18"/>
              </w:rPr>
              <w:t xml:space="preserve">  - 10 pkt</w:t>
            </w:r>
          </w:p>
          <w:p w14:paraId="75610D0D" w14:textId="77777777" w:rsidR="00C60A17" w:rsidRPr="00476073" w:rsidRDefault="00E27E46" w:rsidP="00E27E46">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 w:val="18"/>
                <w:szCs w:val="18"/>
              </w:rPr>
              <w:t>Integracja z posiadanym</w:t>
            </w:r>
            <w:r w:rsidRPr="001063B0">
              <w:rPr>
                <w:rFonts w:ascii="Arial Narrow" w:eastAsia="Times New Roman" w:hAnsi="Arial Narrow" w:cs="Times New Roman"/>
                <w:bCs/>
                <w:sz w:val="18"/>
                <w:szCs w:val="18"/>
              </w:rPr>
              <w:t xml:space="preserve"> - 0 pkt</w:t>
            </w:r>
          </w:p>
        </w:tc>
      </w:tr>
      <w:tr w:rsidR="00476073" w:rsidRPr="006F095B" w14:paraId="0023904B" w14:textId="77777777" w:rsidTr="00476073">
        <w:trPr>
          <w:trHeight w:val="20"/>
        </w:trPr>
        <w:tc>
          <w:tcPr>
            <w:tcW w:w="611" w:type="dxa"/>
            <w:shd w:val="clear" w:color="auto" w:fill="auto"/>
            <w:noWrap/>
            <w:vAlign w:val="center"/>
            <w:hideMark/>
          </w:tcPr>
          <w:p w14:paraId="28CF866F" w14:textId="77777777" w:rsidR="00476073" w:rsidRPr="00A34202" w:rsidRDefault="00476073"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C6521B2" w14:textId="77777777" w:rsidR="00476073" w:rsidRPr="00476073" w:rsidRDefault="00476073" w:rsidP="001F526D">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Insuflator</w:t>
            </w:r>
            <w:proofErr w:type="spellEnd"/>
            <w:r>
              <w:rPr>
                <w:rFonts w:ascii="Arial Narrow" w:eastAsia="Times New Roman" w:hAnsi="Arial Narrow" w:cs="Times New Roman"/>
                <w:szCs w:val="18"/>
              </w:rPr>
              <w:t xml:space="preserve"> do wykonywania badań wirtualnej kolonoskopii</w:t>
            </w:r>
          </w:p>
        </w:tc>
        <w:tc>
          <w:tcPr>
            <w:tcW w:w="1966" w:type="dxa"/>
            <w:shd w:val="clear" w:color="auto" w:fill="auto"/>
            <w:vAlign w:val="center"/>
            <w:hideMark/>
          </w:tcPr>
          <w:p w14:paraId="0ECA8D8C" w14:textId="77777777" w:rsidR="00476073" w:rsidRPr="00476073" w:rsidRDefault="00A34202" w:rsidP="00D10087">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hideMark/>
          </w:tcPr>
          <w:p w14:paraId="0BA4EC35" w14:textId="77777777" w:rsidR="00476073" w:rsidRPr="00476073" w:rsidRDefault="00476073"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51067782" w14:textId="77777777" w:rsidR="00476073" w:rsidRPr="00476073" w:rsidRDefault="00476073" w:rsidP="00D10087">
            <w:pPr>
              <w:spacing w:after="0" w:line="240" w:lineRule="auto"/>
              <w:jc w:val="center"/>
              <w:rPr>
                <w:rFonts w:ascii="Arial Narrow" w:eastAsia="Times New Roman" w:hAnsi="Arial Narrow" w:cs="Times New Roman"/>
                <w:bCs/>
                <w:szCs w:val="18"/>
              </w:rPr>
            </w:pPr>
          </w:p>
        </w:tc>
      </w:tr>
      <w:tr w:rsidR="00C60A17" w:rsidRPr="006F095B" w14:paraId="19AC102E" w14:textId="77777777" w:rsidTr="00AF5303">
        <w:trPr>
          <w:trHeight w:val="20"/>
        </w:trPr>
        <w:tc>
          <w:tcPr>
            <w:tcW w:w="611" w:type="dxa"/>
            <w:shd w:val="clear" w:color="auto" w:fill="auto"/>
            <w:noWrap/>
            <w:vAlign w:val="center"/>
            <w:hideMark/>
          </w:tcPr>
          <w:p w14:paraId="6F634D75"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F9F74E5"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wraz z serwerem dawek do monitorowania i raportowania poziomu dawek umożliwiające spełnienie dyrektywy EUROATOM 2013/59 z dnia 5 grudnia 2013r i pozwalające na:</w:t>
            </w:r>
          </w:p>
          <w:p w14:paraId="335452EE"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analizę statystyczną poziomu dawek</w:t>
            </w:r>
          </w:p>
          <w:p w14:paraId="44FE30DA"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automatyczne powiadamianie w przypadku przekroczenia poziomu dopuszczalnych dawek</w:t>
            </w:r>
          </w:p>
          <w:p w14:paraId="66A50478"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przeglądanie historii dawki w rozbiciu na: pacjentów/regiony anatomiczne/rodzaje badań RTG/osobę przeprowadzającą badanie/zmiany pracy zespołu pracowni TK (np. poranna, popołudniowa, wieczorna itd.)</w:t>
            </w:r>
          </w:p>
          <w:p w14:paraId="63A9514C"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ostrzeżenie o przekroczeniu progu zdefiniowanej dawki</w:t>
            </w:r>
          </w:p>
          <w:p w14:paraId="71A0CB6A"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wyjaśnienie przekroczenia dawki w formie komentarza również zapisywanego w archiwum</w:t>
            </w:r>
          </w:p>
          <w:p w14:paraId="40A8968C" w14:textId="77777777" w:rsidR="00C60A17" w:rsidRPr="001C0ED8" w:rsidRDefault="00C60A17" w:rsidP="000573BC">
            <w:pPr>
              <w:spacing w:after="0" w:line="240" w:lineRule="auto"/>
              <w:rPr>
                <w:rFonts w:ascii="Arial Narrow" w:eastAsia="Times New Roman" w:hAnsi="Arial Narrow" w:cs="Times New Roman"/>
                <w:szCs w:val="18"/>
                <w:lang w:val="en-US"/>
              </w:rPr>
            </w:pPr>
            <w:r w:rsidRPr="001C0ED8">
              <w:rPr>
                <w:rFonts w:ascii="Arial Narrow" w:eastAsia="Times New Roman" w:hAnsi="Arial Narrow" w:cs="Times New Roman"/>
                <w:szCs w:val="18"/>
                <w:lang w:val="en-US"/>
              </w:rPr>
              <w:t xml:space="preserve">- </w:t>
            </w:r>
            <w:proofErr w:type="spellStart"/>
            <w:r w:rsidRPr="001C0ED8">
              <w:rPr>
                <w:rFonts w:ascii="Arial Narrow" w:eastAsia="Times New Roman" w:hAnsi="Arial Narrow" w:cs="Times New Roman"/>
                <w:szCs w:val="18"/>
                <w:lang w:val="en-US"/>
              </w:rPr>
              <w:t>wyliczenie</w:t>
            </w:r>
            <w:proofErr w:type="spellEnd"/>
            <w:r w:rsidRPr="001C0ED8">
              <w:rPr>
                <w:rFonts w:ascii="Arial Narrow" w:eastAsia="Times New Roman" w:hAnsi="Arial Narrow" w:cs="Times New Roman"/>
                <w:szCs w:val="18"/>
                <w:lang w:val="en-US"/>
              </w:rPr>
              <w:t xml:space="preserve"> SSDE (ang. Size-Specific Dose Estimate </w:t>
            </w:r>
          </w:p>
          <w:p w14:paraId="1EA44836"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Bezterminowa licencja na używanie tego oprogramowania</w:t>
            </w:r>
          </w:p>
        </w:tc>
        <w:tc>
          <w:tcPr>
            <w:tcW w:w="1966" w:type="dxa"/>
            <w:shd w:val="clear" w:color="auto" w:fill="auto"/>
            <w:vAlign w:val="center"/>
            <w:hideMark/>
          </w:tcPr>
          <w:p w14:paraId="1F7300CF"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19F2B9BA"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0FCBD4B6"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94F2C7C" w14:textId="77777777" w:rsidTr="00AF5303">
        <w:trPr>
          <w:trHeight w:val="20"/>
        </w:trPr>
        <w:tc>
          <w:tcPr>
            <w:tcW w:w="611" w:type="dxa"/>
            <w:shd w:val="clear" w:color="auto" w:fill="auto"/>
            <w:noWrap/>
            <w:vAlign w:val="center"/>
            <w:hideMark/>
          </w:tcPr>
          <w:p w14:paraId="78F561D1"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8B67619"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do optymalizacji zużycia kontrastu pobierające rzeczywiste dane odnośnie ilości wstrzykniętego kontrastu podczas badania. Oprogramowanie ma umożliwiać tworzenie raportów i zestawień zużycia kontrastu oraz informacji o skumulowanej dawce jodu dla danego pacjenta. Bezterminowa licencja na używanie tego oprogramowania</w:t>
            </w:r>
          </w:p>
        </w:tc>
        <w:tc>
          <w:tcPr>
            <w:tcW w:w="1966" w:type="dxa"/>
            <w:shd w:val="clear" w:color="auto" w:fill="auto"/>
            <w:vAlign w:val="center"/>
            <w:hideMark/>
          </w:tcPr>
          <w:p w14:paraId="0ADDA1EF" w14:textId="77777777"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auto" w:fill="auto"/>
            <w:vAlign w:val="center"/>
            <w:hideMark/>
          </w:tcPr>
          <w:p w14:paraId="739A033F"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767B7547"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25864F13" w14:textId="77777777" w:rsidTr="00AF5303">
        <w:trPr>
          <w:trHeight w:val="20"/>
        </w:trPr>
        <w:tc>
          <w:tcPr>
            <w:tcW w:w="611" w:type="dxa"/>
            <w:shd w:val="clear" w:color="auto" w:fill="auto"/>
            <w:noWrap/>
            <w:vAlign w:val="center"/>
            <w:hideMark/>
          </w:tcPr>
          <w:p w14:paraId="6D6A8F73"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C0E191A"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xml:space="preserve">Oprogramowanie do automatycznego oszacowania dawki narządowej lub dawki dla danego odcinka dla pacjentów pediatrycznych i dorosłych wraz z automatycznym wykrywaniem </w:t>
            </w:r>
            <w:r w:rsidRPr="000573BC">
              <w:rPr>
                <w:rFonts w:ascii="Arial Narrow" w:eastAsia="Times New Roman" w:hAnsi="Arial Narrow" w:cs="Times New Roman"/>
                <w:szCs w:val="18"/>
              </w:rPr>
              <w:lastRenderedPageBreak/>
              <w:t>skanowanego obszaru i obliczaniem dawki przyjmowanej przez narządy. Bezterminowa licencja na używanie tego oprogramowania</w:t>
            </w:r>
          </w:p>
        </w:tc>
        <w:tc>
          <w:tcPr>
            <w:tcW w:w="1966" w:type="dxa"/>
            <w:shd w:val="clear" w:color="auto" w:fill="auto"/>
            <w:vAlign w:val="center"/>
            <w:hideMark/>
          </w:tcPr>
          <w:p w14:paraId="33E5CAB2"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auto" w:fill="auto"/>
            <w:vAlign w:val="center"/>
            <w:hideMark/>
          </w:tcPr>
          <w:p w14:paraId="119DD6C0"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F442D2F"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245F1778" w14:textId="77777777" w:rsidTr="00AF5303">
        <w:trPr>
          <w:trHeight w:val="20"/>
        </w:trPr>
        <w:tc>
          <w:tcPr>
            <w:tcW w:w="611" w:type="dxa"/>
            <w:shd w:val="clear" w:color="auto" w:fill="auto"/>
            <w:noWrap/>
            <w:vAlign w:val="center"/>
            <w:hideMark/>
          </w:tcPr>
          <w:p w14:paraId="2C944E11"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083A490"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Oprogramowanie do automatycznego oszacowania dawki zarodka lub płodu w prz</w:t>
            </w:r>
            <w:r>
              <w:rPr>
                <w:rFonts w:ascii="Arial Narrow" w:eastAsia="Times New Roman" w:hAnsi="Arial Narrow" w:cs="Times New Roman"/>
                <w:szCs w:val="18"/>
              </w:rPr>
              <w:t>ypadku badania kobiety w ciąży</w:t>
            </w:r>
            <w:r w:rsidRPr="000573BC">
              <w:rPr>
                <w:rFonts w:ascii="Arial Narrow" w:eastAsia="Times New Roman" w:hAnsi="Arial Narrow" w:cs="Times New Roman"/>
                <w:szCs w:val="18"/>
              </w:rPr>
              <w:t xml:space="preserve"> zgodnie z Rozporządzeniem Ministra Zdrowia z dnia 18 lutego 2011r. Bezterminowa licencja na używanie tego oprogramowania</w:t>
            </w:r>
          </w:p>
        </w:tc>
        <w:tc>
          <w:tcPr>
            <w:tcW w:w="1966" w:type="dxa"/>
            <w:shd w:val="clear" w:color="auto" w:fill="auto"/>
            <w:vAlign w:val="center"/>
            <w:hideMark/>
          </w:tcPr>
          <w:p w14:paraId="654CFF9A"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55F6A83C"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72A0F836"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58263CBC" w14:textId="77777777" w:rsidTr="00CC6FA1">
        <w:trPr>
          <w:trHeight w:val="20"/>
        </w:trPr>
        <w:tc>
          <w:tcPr>
            <w:tcW w:w="611" w:type="dxa"/>
            <w:shd w:val="clear" w:color="auto" w:fill="auto"/>
            <w:noWrap/>
            <w:vAlign w:val="center"/>
            <w:hideMark/>
          </w:tcPr>
          <w:p w14:paraId="6F142724"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w:t>
            </w:r>
          </w:p>
        </w:tc>
        <w:tc>
          <w:tcPr>
            <w:tcW w:w="13706" w:type="dxa"/>
            <w:gridSpan w:val="4"/>
            <w:shd w:val="clear" w:color="auto" w:fill="auto"/>
            <w:hideMark/>
          </w:tcPr>
          <w:p w14:paraId="732E7408" w14:textId="77777777" w:rsidR="00C60A17" w:rsidRPr="006F095B" w:rsidRDefault="00C60A17" w:rsidP="001615F3">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Szkolenia</w:t>
            </w:r>
          </w:p>
        </w:tc>
      </w:tr>
      <w:tr w:rsidR="00C60A17" w:rsidRPr="006F095B" w14:paraId="0BC25699" w14:textId="77777777" w:rsidTr="00C83489">
        <w:trPr>
          <w:trHeight w:val="20"/>
        </w:trPr>
        <w:tc>
          <w:tcPr>
            <w:tcW w:w="611" w:type="dxa"/>
            <w:shd w:val="clear" w:color="auto" w:fill="auto"/>
            <w:noWrap/>
            <w:vAlign w:val="center"/>
            <w:hideMark/>
          </w:tcPr>
          <w:p w14:paraId="4DF4CC71" w14:textId="77777777"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353E437"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Szkolenie podstawowe lekarzy i techników w siedzibie Zamawiającego, bezpośrednio po uruchomieniu przedmiotu oferty przez okres 4 dni roboczych</w:t>
            </w:r>
          </w:p>
        </w:tc>
        <w:tc>
          <w:tcPr>
            <w:tcW w:w="1966" w:type="dxa"/>
            <w:shd w:val="clear" w:color="auto" w:fill="auto"/>
            <w:vAlign w:val="center"/>
            <w:hideMark/>
          </w:tcPr>
          <w:p w14:paraId="0466F1A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7C51DEDF"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BE0023A"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625D7A6E" w14:textId="77777777" w:rsidTr="001615F3">
        <w:trPr>
          <w:trHeight w:val="20"/>
        </w:trPr>
        <w:tc>
          <w:tcPr>
            <w:tcW w:w="611" w:type="dxa"/>
            <w:tcBorders>
              <w:bottom w:val="single" w:sz="4" w:space="0" w:color="auto"/>
            </w:tcBorders>
            <w:shd w:val="clear" w:color="auto" w:fill="auto"/>
            <w:noWrap/>
            <w:vAlign w:val="center"/>
            <w:hideMark/>
          </w:tcPr>
          <w:p w14:paraId="3980D1DF" w14:textId="77777777"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1E002AE3" w14:textId="77777777" w:rsidR="00C60A17" w:rsidRPr="006F095B" w:rsidRDefault="00C60A17" w:rsidP="008819C4">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Szkolenie zaawansowane w siedzibie Zamawiającego personelu lekarskiego min 3 osoby przez okres min. </w:t>
            </w:r>
            <w:r>
              <w:rPr>
                <w:rFonts w:ascii="Arial Narrow" w:eastAsia="Times New Roman" w:hAnsi="Arial Narrow" w:cs="Times New Roman"/>
                <w:szCs w:val="18"/>
              </w:rPr>
              <w:t>8</w:t>
            </w:r>
            <w:r w:rsidRPr="006F095B">
              <w:rPr>
                <w:rFonts w:ascii="Arial Narrow" w:eastAsia="Times New Roman" w:hAnsi="Arial Narrow" w:cs="Times New Roman"/>
                <w:szCs w:val="18"/>
              </w:rPr>
              <w:t xml:space="preserve"> dni roboczych w terminie uzgodnionym z Zamawiającym</w:t>
            </w:r>
          </w:p>
        </w:tc>
        <w:tc>
          <w:tcPr>
            <w:tcW w:w="1966" w:type="dxa"/>
            <w:tcBorders>
              <w:bottom w:val="single" w:sz="4" w:space="0" w:color="auto"/>
            </w:tcBorders>
            <w:shd w:val="clear" w:color="auto" w:fill="auto"/>
            <w:vAlign w:val="center"/>
            <w:hideMark/>
          </w:tcPr>
          <w:p w14:paraId="0779F5E6"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auto" w:fill="auto"/>
            <w:vAlign w:val="center"/>
            <w:hideMark/>
          </w:tcPr>
          <w:p w14:paraId="6CDB2B34"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2F156201"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4F108A4" w14:textId="77777777" w:rsidTr="00CC6FA1">
        <w:trPr>
          <w:trHeight w:val="70"/>
        </w:trPr>
        <w:tc>
          <w:tcPr>
            <w:tcW w:w="611" w:type="dxa"/>
            <w:shd w:val="clear" w:color="auto" w:fill="auto"/>
            <w:noWrap/>
            <w:vAlign w:val="center"/>
            <w:hideMark/>
          </w:tcPr>
          <w:p w14:paraId="372EC566" w14:textId="77777777" w:rsidR="00C60A17" w:rsidRPr="00A34202" w:rsidRDefault="00C60A17" w:rsidP="001615F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XIII.</w:t>
            </w:r>
          </w:p>
        </w:tc>
        <w:tc>
          <w:tcPr>
            <w:tcW w:w="13706" w:type="dxa"/>
            <w:gridSpan w:val="4"/>
            <w:shd w:val="clear" w:color="auto" w:fill="auto"/>
            <w:vAlign w:val="center"/>
            <w:hideMark/>
          </w:tcPr>
          <w:p w14:paraId="1857A210" w14:textId="77777777" w:rsidR="00C60A17" w:rsidRPr="006F095B" w:rsidRDefault="00C60A17"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Inne</w:t>
            </w:r>
          </w:p>
        </w:tc>
      </w:tr>
      <w:tr w:rsidR="00C60A17" w:rsidRPr="006F095B" w14:paraId="4733ADDC" w14:textId="77777777" w:rsidTr="00C83489">
        <w:trPr>
          <w:trHeight w:val="20"/>
        </w:trPr>
        <w:tc>
          <w:tcPr>
            <w:tcW w:w="611" w:type="dxa"/>
            <w:shd w:val="clear" w:color="auto" w:fill="auto"/>
            <w:noWrap/>
            <w:vAlign w:val="center"/>
            <w:hideMark/>
          </w:tcPr>
          <w:p w14:paraId="5DE56AB2" w14:textId="77777777"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53B16E4"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Oświadczamy, że przedmiot oferty jest kompletny i będzie po zainstalowaniu gotowy do pracy bez żadnych dodatkowych zakupów </w:t>
            </w:r>
          </w:p>
        </w:tc>
        <w:tc>
          <w:tcPr>
            <w:tcW w:w="1966" w:type="dxa"/>
            <w:shd w:val="clear" w:color="auto" w:fill="auto"/>
            <w:hideMark/>
          </w:tcPr>
          <w:p w14:paraId="06E9F5B5"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5883E22A"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688550D"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509DBCB" w14:textId="77777777" w:rsidTr="00C83489">
        <w:trPr>
          <w:trHeight w:val="20"/>
        </w:trPr>
        <w:tc>
          <w:tcPr>
            <w:tcW w:w="611" w:type="dxa"/>
            <w:shd w:val="clear" w:color="auto" w:fill="auto"/>
            <w:noWrap/>
            <w:vAlign w:val="center"/>
            <w:hideMark/>
          </w:tcPr>
          <w:p w14:paraId="24A1BE78" w14:textId="77777777"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14:paraId="6C14CA7F"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Zestaw fantomów do kalibracji i kontroli jakości</w:t>
            </w:r>
          </w:p>
        </w:tc>
        <w:tc>
          <w:tcPr>
            <w:tcW w:w="1966" w:type="dxa"/>
            <w:shd w:val="clear" w:color="auto" w:fill="auto"/>
            <w:hideMark/>
          </w:tcPr>
          <w:p w14:paraId="74A96039"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20DD4EBD"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5226F04" w14:textId="77777777"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56BF996B" w14:textId="77777777" w:rsidTr="00C83489">
        <w:trPr>
          <w:trHeight w:val="20"/>
        </w:trPr>
        <w:tc>
          <w:tcPr>
            <w:tcW w:w="611" w:type="dxa"/>
            <w:shd w:val="clear" w:color="auto" w:fill="auto"/>
            <w:noWrap/>
            <w:vAlign w:val="center"/>
            <w:hideMark/>
          </w:tcPr>
          <w:p w14:paraId="1641F7CE" w14:textId="77777777"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14:paraId="7BCC5374"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Zdalna diagnostyka serwisowa tomografu komputerowego z możliwością oceny technicznej poszczególnych modułów.</w:t>
            </w:r>
          </w:p>
        </w:tc>
        <w:tc>
          <w:tcPr>
            <w:tcW w:w="1966" w:type="dxa"/>
            <w:shd w:val="clear" w:color="auto" w:fill="auto"/>
            <w:hideMark/>
          </w:tcPr>
          <w:p w14:paraId="68AA7D21"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6F8F3BB8"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4F2EECA" w14:textId="77777777"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14:paraId="2CEDF377" w14:textId="77777777" w:rsidTr="00C83489">
        <w:trPr>
          <w:trHeight w:val="20"/>
        </w:trPr>
        <w:tc>
          <w:tcPr>
            <w:tcW w:w="611" w:type="dxa"/>
            <w:shd w:val="clear" w:color="auto" w:fill="auto"/>
            <w:noWrap/>
            <w:vAlign w:val="center"/>
            <w:hideMark/>
          </w:tcPr>
          <w:p w14:paraId="0F6D7624" w14:textId="77777777"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559F580" w14:textId="77777777" w:rsidR="00507665" w:rsidRPr="006F095B" w:rsidRDefault="00507665" w:rsidP="00997BC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Podłączenie do istniejących systemów RIS/PACS wraz z niezbędnymi licencjami</w:t>
            </w:r>
          </w:p>
        </w:tc>
        <w:tc>
          <w:tcPr>
            <w:tcW w:w="1966" w:type="dxa"/>
            <w:shd w:val="clear" w:color="auto" w:fill="auto"/>
            <w:hideMark/>
          </w:tcPr>
          <w:p w14:paraId="172C3912" w14:textId="77777777" w:rsidR="00507665" w:rsidRPr="006F095B" w:rsidRDefault="0050766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16962DE6" w14:textId="77777777" w:rsidR="00507665" w:rsidRPr="006F095B" w:rsidRDefault="0050766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A6B998A" w14:textId="77777777" w:rsidR="00507665" w:rsidRPr="00791225" w:rsidRDefault="0050766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14:paraId="251356FF" w14:textId="77777777" w:rsidTr="00C83489">
        <w:trPr>
          <w:trHeight w:val="20"/>
        </w:trPr>
        <w:tc>
          <w:tcPr>
            <w:tcW w:w="611" w:type="dxa"/>
            <w:shd w:val="clear" w:color="auto" w:fill="auto"/>
            <w:noWrap/>
            <w:vAlign w:val="center"/>
            <w:hideMark/>
          </w:tcPr>
          <w:p w14:paraId="3FA1D5C7" w14:textId="77777777"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E92F9F3" w14:textId="77777777" w:rsidR="00507665" w:rsidRPr="006F095B" w:rsidRDefault="00507665"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Wykonanie przeglądów technicznych w okresie gwarancji zalecanych przez producenta przedmiotu oferty.</w:t>
            </w:r>
          </w:p>
        </w:tc>
        <w:tc>
          <w:tcPr>
            <w:tcW w:w="1966" w:type="dxa"/>
            <w:shd w:val="clear" w:color="auto" w:fill="auto"/>
            <w:hideMark/>
          </w:tcPr>
          <w:p w14:paraId="278BC422" w14:textId="77777777" w:rsidR="00507665" w:rsidRPr="006F095B"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37F0128F" w14:textId="77777777"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004D95C" w14:textId="77777777"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07665" w:rsidRPr="006F095B" w14:paraId="1A96A56A" w14:textId="77777777" w:rsidTr="00C83489">
        <w:trPr>
          <w:trHeight w:val="20"/>
        </w:trPr>
        <w:tc>
          <w:tcPr>
            <w:tcW w:w="611" w:type="dxa"/>
            <w:shd w:val="clear" w:color="auto" w:fill="auto"/>
            <w:noWrap/>
            <w:vAlign w:val="center"/>
          </w:tcPr>
          <w:p w14:paraId="71FD2D6E" w14:textId="77777777"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14:paraId="18C4C907" w14:textId="77777777" w:rsidR="00507665" w:rsidRPr="006F095B" w:rsidRDefault="00507665" w:rsidP="00C60A1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Gwarancja na wszystkie elementy systemu min. </w:t>
            </w:r>
            <w:r w:rsidR="0017503F">
              <w:rPr>
                <w:rFonts w:ascii="Arial Narrow" w:eastAsia="Times New Roman" w:hAnsi="Arial Narrow" w:cs="Times New Roman"/>
                <w:szCs w:val="18"/>
              </w:rPr>
              <w:t>60</w:t>
            </w:r>
            <w:r w:rsidRPr="006F095B">
              <w:rPr>
                <w:rFonts w:ascii="Arial Narrow" w:eastAsia="Times New Roman" w:hAnsi="Arial Narrow" w:cs="Times New Roman"/>
                <w:szCs w:val="18"/>
              </w:rPr>
              <w:t xml:space="preserve"> miesi</w:t>
            </w:r>
            <w:r w:rsidR="0017503F">
              <w:rPr>
                <w:rFonts w:ascii="Arial Narrow" w:eastAsia="Times New Roman" w:hAnsi="Arial Narrow" w:cs="Times New Roman"/>
                <w:szCs w:val="18"/>
              </w:rPr>
              <w:t>ęcy</w:t>
            </w:r>
            <w:r>
              <w:rPr>
                <w:rFonts w:ascii="Arial Narrow" w:eastAsia="Times New Roman" w:hAnsi="Arial Narrow" w:cs="Times New Roman"/>
                <w:szCs w:val="18"/>
              </w:rPr>
              <w:t xml:space="preserve"> (wraz z lampą RTG i bez żadnych wyjątków)</w:t>
            </w:r>
          </w:p>
        </w:tc>
        <w:tc>
          <w:tcPr>
            <w:tcW w:w="1966" w:type="dxa"/>
            <w:shd w:val="clear" w:color="auto" w:fill="auto"/>
          </w:tcPr>
          <w:p w14:paraId="5060D2F4" w14:textId="77777777" w:rsidR="00507665"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2D89CA6F" w14:textId="77777777" w:rsidR="00507665" w:rsidRPr="006F095B" w:rsidRDefault="0050766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xml:space="preserve">Podać </w:t>
            </w:r>
          </w:p>
        </w:tc>
        <w:tc>
          <w:tcPr>
            <w:tcW w:w="1689" w:type="dxa"/>
            <w:shd w:val="clear" w:color="auto" w:fill="auto"/>
          </w:tcPr>
          <w:p w14:paraId="1A27DE77" w14:textId="77777777"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068E426B" w14:textId="77777777"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B301C" w:rsidRPr="006F095B" w14:paraId="389E8408" w14:textId="77777777" w:rsidTr="00C83489">
        <w:trPr>
          <w:trHeight w:val="20"/>
        </w:trPr>
        <w:tc>
          <w:tcPr>
            <w:tcW w:w="611" w:type="dxa"/>
            <w:shd w:val="clear" w:color="auto" w:fill="auto"/>
            <w:noWrap/>
            <w:vAlign w:val="center"/>
          </w:tcPr>
          <w:p w14:paraId="2054A33C" w14:textId="77777777"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14:paraId="6A06F276" w14:textId="77777777" w:rsidR="001B301C" w:rsidRPr="006F095B" w:rsidRDefault="001B301C"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Bezpłatna kompleksowa aktualizacja oprogramowania do wersji aktualnie obowiązującej - w okresie gwarancji</w:t>
            </w:r>
          </w:p>
        </w:tc>
        <w:tc>
          <w:tcPr>
            <w:tcW w:w="1966" w:type="dxa"/>
            <w:shd w:val="clear" w:color="auto" w:fill="auto"/>
          </w:tcPr>
          <w:p w14:paraId="27908584" w14:textId="77777777" w:rsidR="001B301C" w:rsidRPr="006F095B" w:rsidRDefault="001B301C"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14:paraId="6E5EDAF6" w14:textId="77777777"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4803108B" w14:textId="77777777"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1B301C" w:rsidRPr="006F095B" w14:paraId="2ECA4A62" w14:textId="77777777" w:rsidTr="00C83489">
        <w:trPr>
          <w:trHeight w:val="20"/>
        </w:trPr>
        <w:tc>
          <w:tcPr>
            <w:tcW w:w="611" w:type="dxa"/>
            <w:shd w:val="clear" w:color="auto" w:fill="auto"/>
            <w:noWrap/>
            <w:vAlign w:val="center"/>
          </w:tcPr>
          <w:p w14:paraId="343BF116" w14:textId="77777777"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14:paraId="7A9CAC16" w14:textId="77777777" w:rsidR="001B301C" w:rsidRDefault="004D4A1F"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Na 6 miesięcy przed </w:t>
            </w:r>
            <w:r w:rsidR="001B301C">
              <w:rPr>
                <w:rFonts w:ascii="Arial Narrow" w:eastAsia="Times New Roman" w:hAnsi="Arial Narrow" w:cs="Times New Roman"/>
                <w:szCs w:val="18"/>
              </w:rPr>
              <w:t>zakończeniem okresu gwarancyjnego wymagane jest zaimplementowanie aktualnie obowiązującej wersji oprogramowania we wszystkich modułach wchodzących w skład zestawu TK</w:t>
            </w:r>
          </w:p>
        </w:tc>
        <w:tc>
          <w:tcPr>
            <w:tcW w:w="1966" w:type="dxa"/>
            <w:shd w:val="clear" w:color="auto" w:fill="auto"/>
          </w:tcPr>
          <w:p w14:paraId="6782B2B0" w14:textId="77777777" w:rsidR="001B301C" w:rsidRDefault="004D4A1F"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14:paraId="1C0DFCF4" w14:textId="77777777"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5FADEF82" w14:textId="77777777"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F9081F" w:rsidRPr="006F095B" w14:paraId="0E1388A7" w14:textId="77777777" w:rsidTr="00C6094E">
        <w:trPr>
          <w:trHeight w:val="20"/>
        </w:trPr>
        <w:tc>
          <w:tcPr>
            <w:tcW w:w="611" w:type="dxa"/>
            <w:shd w:val="clear" w:color="auto" w:fill="auto"/>
            <w:noWrap/>
            <w:vAlign w:val="center"/>
          </w:tcPr>
          <w:p w14:paraId="21946A9E"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55CB0125" w14:textId="77777777" w:rsidR="00F9081F" w:rsidRPr="00F9081F" w:rsidRDefault="00F9081F" w:rsidP="00F9081F">
            <w:pPr>
              <w:spacing w:after="0" w:line="240" w:lineRule="auto"/>
              <w:rPr>
                <w:rFonts w:ascii="Arial Narrow" w:eastAsia="Times New Roman" w:hAnsi="Arial Narrow" w:cs="Times New Roman"/>
                <w:szCs w:val="18"/>
              </w:rPr>
            </w:pPr>
            <w:r w:rsidRPr="00F9081F">
              <w:rPr>
                <w:rFonts w:ascii="Arial Narrow" w:eastAsia="Times New Roman" w:hAnsi="Arial Narrow" w:cs="Times New Roman"/>
                <w:szCs w:val="18"/>
              </w:rPr>
              <w:t>Bezpłatne przeglądy serwisowe wykonywane z częstotliwością wymaganą przez producenta (jednak nie rzadziej niż 1/rok).</w:t>
            </w:r>
          </w:p>
        </w:tc>
        <w:tc>
          <w:tcPr>
            <w:tcW w:w="1966" w:type="dxa"/>
            <w:shd w:val="clear" w:color="auto" w:fill="auto"/>
            <w:vAlign w:val="center"/>
          </w:tcPr>
          <w:p w14:paraId="67F7C8CC" w14:textId="77777777"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TAK/podać częstotliwość przeglądów wymaganą przez producenta</w:t>
            </w:r>
          </w:p>
        </w:tc>
        <w:tc>
          <w:tcPr>
            <w:tcW w:w="1689" w:type="dxa"/>
            <w:shd w:val="clear" w:color="auto" w:fill="auto"/>
            <w:vAlign w:val="center"/>
          </w:tcPr>
          <w:p w14:paraId="27DF2A94" w14:textId="77777777" w:rsidR="00F9081F" w:rsidRPr="00F9081F" w:rsidRDefault="00F9081F" w:rsidP="00F9081F">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37713BE5" w14:textId="77777777"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14:paraId="39EEDA01" w14:textId="77777777" w:rsidTr="00C6094E">
        <w:trPr>
          <w:trHeight w:val="20"/>
        </w:trPr>
        <w:tc>
          <w:tcPr>
            <w:tcW w:w="611" w:type="dxa"/>
            <w:shd w:val="clear" w:color="auto" w:fill="auto"/>
            <w:noWrap/>
            <w:vAlign w:val="center"/>
          </w:tcPr>
          <w:p w14:paraId="1E6E1496"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00186E87" w14:textId="08B9D4F8" w:rsidR="00F9081F" w:rsidRPr="00F9081F" w:rsidRDefault="001A6A8B" w:rsidP="00F9081F">
            <w:pPr>
              <w:spacing w:after="0" w:line="240" w:lineRule="auto"/>
              <w:rPr>
                <w:rFonts w:ascii="Arial Narrow" w:eastAsia="Times New Roman" w:hAnsi="Arial Narrow" w:cs="Times New Roman"/>
                <w:szCs w:val="18"/>
              </w:rPr>
            </w:pPr>
            <w:r>
              <w:rPr>
                <w:rFonts w:ascii="Arial Narrow" w:eastAsia="Times New Roman" w:hAnsi="Arial Narrow" w:cs="Times New Roman"/>
                <w:color w:val="FF0000"/>
                <w:szCs w:val="18"/>
              </w:rPr>
              <w:t>Czas reakcji serwisu  do 24 godzin od chwili zgłoszenia awarii (przyjazd na wezwanie lub zdalna diagnostyka i naprawa za pośrednictwem łącza szerokopasmowego lub ISDN).</w:t>
            </w:r>
            <w:r w:rsidR="00F9081F" w:rsidRPr="00F9081F">
              <w:rPr>
                <w:rFonts w:ascii="Arial Narrow" w:eastAsia="Times New Roman" w:hAnsi="Arial Narrow" w:cs="Times New Roman"/>
                <w:szCs w:val="18"/>
              </w:rPr>
              <w:t xml:space="preserve"> </w:t>
            </w:r>
          </w:p>
        </w:tc>
        <w:tc>
          <w:tcPr>
            <w:tcW w:w="1966" w:type="dxa"/>
            <w:shd w:val="clear" w:color="auto" w:fill="auto"/>
            <w:vAlign w:val="center"/>
          </w:tcPr>
          <w:p w14:paraId="4454CEB7" w14:textId="77777777" w:rsidR="00F9081F" w:rsidRDefault="00F9081F" w:rsidP="00F9081F">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14:paraId="048B19A1" w14:textId="77777777"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podać</w:t>
            </w:r>
          </w:p>
        </w:tc>
        <w:tc>
          <w:tcPr>
            <w:tcW w:w="1689" w:type="dxa"/>
            <w:shd w:val="clear" w:color="auto" w:fill="auto"/>
            <w:vAlign w:val="center"/>
          </w:tcPr>
          <w:p w14:paraId="6762D9C0" w14:textId="77777777" w:rsidR="00F9081F" w:rsidRPr="00F9081F" w:rsidRDefault="00F9081F" w:rsidP="00F9081F">
            <w:pPr>
              <w:snapToGrid w:val="0"/>
              <w:spacing w:after="0" w:line="240" w:lineRule="auto"/>
              <w:rPr>
                <w:rFonts w:ascii="Arial Narrow" w:eastAsia="Times New Roman" w:hAnsi="Arial Narrow" w:cs="Times New Roman"/>
                <w:szCs w:val="18"/>
              </w:rPr>
            </w:pPr>
          </w:p>
        </w:tc>
        <w:tc>
          <w:tcPr>
            <w:tcW w:w="2253" w:type="dxa"/>
            <w:shd w:val="clear" w:color="000000" w:fill="FFFFFF"/>
            <w:vAlign w:val="center"/>
          </w:tcPr>
          <w:p w14:paraId="564897A8" w14:textId="77777777"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14:paraId="7D0476CD" w14:textId="77777777" w:rsidTr="00C6094E">
        <w:trPr>
          <w:trHeight w:val="20"/>
        </w:trPr>
        <w:tc>
          <w:tcPr>
            <w:tcW w:w="611" w:type="dxa"/>
            <w:shd w:val="clear" w:color="auto" w:fill="auto"/>
            <w:noWrap/>
            <w:vAlign w:val="center"/>
          </w:tcPr>
          <w:p w14:paraId="1B2E2744"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54A51971" w14:textId="77777777"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Każda naprawa gwarancyjna powoduje przedłużenie okresu gwarancji o liczbę dni wyłączenia sprzętu z eksploatacji.</w:t>
            </w:r>
          </w:p>
        </w:tc>
        <w:tc>
          <w:tcPr>
            <w:tcW w:w="1966" w:type="dxa"/>
            <w:shd w:val="clear" w:color="auto" w:fill="auto"/>
            <w:vAlign w:val="center"/>
          </w:tcPr>
          <w:p w14:paraId="5CCDF7AA" w14:textId="77777777"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 xml:space="preserve">TAK </w:t>
            </w:r>
          </w:p>
        </w:tc>
        <w:tc>
          <w:tcPr>
            <w:tcW w:w="1689" w:type="dxa"/>
            <w:shd w:val="clear" w:color="auto" w:fill="auto"/>
            <w:vAlign w:val="center"/>
          </w:tcPr>
          <w:p w14:paraId="64A31903"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60036347"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F9081F" w:rsidRPr="006F095B" w14:paraId="04B77BB3" w14:textId="77777777" w:rsidTr="00C6094E">
        <w:trPr>
          <w:trHeight w:val="20"/>
        </w:trPr>
        <w:tc>
          <w:tcPr>
            <w:tcW w:w="611" w:type="dxa"/>
            <w:shd w:val="clear" w:color="auto" w:fill="auto"/>
            <w:noWrap/>
            <w:vAlign w:val="center"/>
          </w:tcPr>
          <w:p w14:paraId="2F4E98C6"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7547B8F8" w14:textId="77777777"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 xml:space="preserve">Wykonanie testów akceptacyjnych po oddaniu tomografu komputerowego do użytku i testów </w:t>
            </w:r>
            <w:r w:rsidRPr="008C75D9">
              <w:rPr>
                <w:rFonts w:ascii="Arial Narrow" w:eastAsia="Times New Roman" w:hAnsi="Arial Narrow" w:cs="Times New Roman"/>
                <w:szCs w:val="18"/>
              </w:rPr>
              <w:lastRenderedPageBreak/>
              <w:t xml:space="preserve">akceptacyjnych po istotnych naprawach gwarancyjnych w okresie gwarancji. </w:t>
            </w:r>
          </w:p>
        </w:tc>
        <w:tc>
          <w:tcPr>
            <w:tcW w:w="1966" w:type="dxa"/>
            <w:shd w:val="clear" w:color="auto" w:fill="auto"/>
            <w:vAlign w:val="center"/>
          </w:tcPr>
          <w:p w14:paraId="5B900884" w14:textId="77777777"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lastRenderedPageBreak/>
              <w:t>TAK</w:t>
            </w:r>
          </w:p>
        </w:tc>
        <w:tc>
          <w:tcPr>
            <w:tcW w:w="1689" w:type="dxa"/>
            <w:shd w:val="clear" w:color="auto" w:fill="auto"/>
            <w:vAlign w:val="center"/>
          </w:tcPr>
          <w:p w14:paraId="3FA384B3"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7F268B35"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732A9F" w:rsidRPr="006F095B" w14:paraId="3C73EDD2" w14:textId="77777777" w:rsidTr="00C6094E">
        <w:trPr>
          <w:trHeight w:val="20"/>
        </w:trPr>
        <w:tc>
          <w:tcPr>
            <w:tcW w:w="611" w:type="dxa"/>
            <w:shd w:val="clear" w:color="auto" w:fill="auto"/>
            <w:noWrap/>
            <w:vAlign w:val="center"/>
          </w:tcPr>
          <w:p w14:paraId="0E1136DB" w14:textId="77777777" w:rsidR="00732A9F" w:rsidRPr="00E27E46" w:rsidRDefault="00732A9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45722535" w14:textId="77777777" w:rsidR="00732A9F" w:rsidRPr="00E27E46" w:rsidRDefault="00732A9F" w:rsidP="008C75D9">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UPS Pozwalający w sytuacji zaniku prądu na dokończenie badań i bezpieczne wyłączenie tomografu</w:t>
            </w:r>
          </w:p>
        </w:tc>
        <w:tc>
          <w:tcPr>
            <w:tcW w:w="1966" w:type="dxa"/>
            <w:shd w:val="clear" w:color="auto" w:fill="auto"/>
            <w:vAlign w:val="center"/>
          </w:tcPr>
          <w:p w14:paraId="470A3E31" w14:textId="77777777" w:rsidR="00732A9F" w:rsidRPr="008C75D9" w:rsidRDefault="00E27E46" w:rsidP="008C75D9">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tcPr>
          <w:p w14:paraId="6F00B2C4" w14:textId="77777777" w:rsidR="00732A9F" w:rsidRPr="008C75D9" w:rsidRDefault="00732A9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08D708A9" w14:textId="77777777" w:rsidR="00732A9F" w:rsidRPr="008C75D9" w:rsidRDefault="00732A9F" w:rsidP="008C75D9">
            <w:pPr>
              <w:snapToGrid w:val="0"/>
              <w:spacing w:after="0" w:line="240" w:lineRule="auto"/>
              <w:jc w:val="center"/>
              <w:rPr>
                <w:rFonts w:ascii="Arial Narrow" w:eastAsia="Times New Roman" w:hAnsi="Arial Narrow" w:cs="Times New Roman"/>
                <w:szCs w:val="18"/>
              </w:rPr>
            </w:pPr>
          </w:p>
        </w:tc>
      </w:tr>
      <w:tr w:rsidR="00F9081F" w:rsidRPr="006F095B" w14:paraId="3EAFBB1E" w14:textId="77777777" w:rsidTr="00C6094E">
        <w:trPr>
          <w:trHeight w:val="20"/>
        </w:trPr>
        <w:tc>
          <w:tcPr>
            <w:tcW w:w="611" w:type="dxa"/>
            <w:shd w:val="clear" w:color="auto" w:fill="auto"/>
            <w:noWrap/>
            <w:vAlign w:val="center"/>
          </w:tcPr>
          <w:p w14:paraId="4677747E" w14:textId="77777777" w:rsidR="00F9081F" w:rsidRPr="00A34202" w:rsidRDefault="00F9081F" w:rsidP="003948C5">
            <w:pPr>
              <w:pStyle w:val="Akapitzlist"/>
              <w:spacing w:after="0" w:line="240" w:lineRule="auto"/>
              <w:ind w:left="0"/>
              <w:rPr>
                <w:rFonts w:ascii="Arial Narrow" w:eastAsia="Times New Roman" w:hAnsi="Arial Narrow" w:cs="Times New Roman"/>
                <w:b/>
                <w:szCs w:val="18"/>
              </w:rPr>
            </w:pPr>
            <w:r w:rsidRPr="00A34202">
              <w:rPr>
                <w:rFonts w:ascii="Arial Narrow" w:eastAsia="Times New Roman" w:hAnsi="Arial Narrow" w:cs="Times New Roman"/>
                <w:b/>
                <w:szCs w:val="18"/>
              </w:rPr>
              <w:t>XIV</w:t>
            </w:r>
          </w:p>
        </w:tc>
        <w:tc>
          <w:tcPr>
            <w:tcW w:w="13706" w:type="dxa"/>
            <w:gridSpan w:val="4"/>
            <w:shd w:val="clear" w:color="auto" w:fill="auto"/>
          </w:tcPr>
          <w:p w14:paraId="6FBCF27E" w14:textId="77777777" w:rsidR="00F9081F" w:rsidRPr="003948C5" w:rsidRDefault="00F9081F" w:rsidP="00732A9F">
            <w:pPr>
              <w:spacing w:after="0" w:line="240" w:lineRule="auto"/>
              <w:jc w:val="center"/>
              <w:rPr>
                <w:rFonts w:ascii="Arial Narrow" w:eastAsia="Times New Roman" w:hAnsi="Arial Narrow" w:cs="Times New Roman"/>
                <w:b/>
                <w:bCs/>
                <w:szCs w:val="18"/>
              </w:rPr>
            </w:pPr>
            <w:r w:rsidRPr="003948C5">
              <w:rPr>
                <w:rFonts w:ascii="Arial Narrow" w:eastAsia="Times New Roman" w:hAnsi="Arial Narrow" w:cs="Times New Roman"/>
                <w:b/>
                <w:szCs w:val="18"/>
              </w:rPr>
              <w:t>Wymagania instalacyjne</w:t>
            </w:r>
          </w:p>
        </w:tc>
      </w:tr>
      <w:tr w:rsidR="005E34B5" w:rsidRPr="006F095B" w14:paraId="533E9277" w14:textId="77777777" w:rsidTr="00C83489">
        <w:trPr>
          <w:trHeight w:val="20"/>
        </w:trPr>
        <w:tc>
          <w:tcPr>
            <w:tcW w:w="611" w:type="dxa"/>
            <w:shd w:val="clear" w:color="auto" w:fill="auto"/>
            <w:noWrap/>
            <w:vAlign w:val="center"/>
          </w:tcPr>
          <w:p w14:paraId="76AA44BD"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7D1BF480" w14:textId="77777777" w:rsidR="005E34B5" w:rsidRDefault="005E34B5"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Demontaż starego tomografu</w:t>
            </w:r>
            <w:r w:rsidR="00704840">
              <w:rPr>
                <w:rFonts w:ascii="Arial Narrow" w:eastAsia="Times New Roman" w:hAnsi="Arial Narrow" w:cs="Times New Roman"/>
                <w:szCs w:val="18"/>
              </w:rPr>
              <w:t>*</w:t>
            </w:r>
            <w:r>
              <w:rPr>
                <w:rFonts w:ascii="Arial Narrow" w:eastAsia="Times New Roman" w:hAnsi="Arial Narrow" w:cs="Times New Roman"/>
                <w:szCs w:val="18"/>
              </w:rPr>
              <w:t xml:space="preserve"> (bez uszkadzania) i transport we wskazane przez Zamawiającego miejsce na terenie </w:t>
            </w:r>
            <w:r w:rsidR="001B301C">
              <w:rPr>
                <w:rFonts w:ascii="Arial Narrow" w:eastAsia="Times New Roman" w:hAnsi="Arial Narrow" w:cs="Times New Roman"/>
                <w:szCs w:val="18"/>
              </w:rPr>
              <w:t>S</w:t>
            </w:r>
            <w:r>
              <w:rPr>
                <w:rFonts w:ascii="Arial Narrow" w:eastAsia="Times New Roman" w:hAnsi="Arial Narrow" w:cs="Times New Roman"/>
                <w:szCs w:val="18"/>
              </w:rPr>
              <w:t>zpitala</w:t>
            </w:r>
          </w:p>
          <w:p w14:paraId="347FDDCB" w14:textId="77777777" w:rsidR="00704840" w:rsidRPr="00704840" w:rsidRDefault="00704840" w:rsidP="0070484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t>
            </w:r>
            <w:r w:rsidRPr="00704840">
              <w:rPr>
                <w:rFonts w:ascii="Arial Narrow" w:eastAsia="Times New Roman" w:hAnsi="Arial Narrow" w:cs="Times New Roman"/>
                <w:szCs w:val="18"/>
              </w:rPr>
              <w:t xml:space="preserve">Tomograf Komputerowy </w:t>
            </w:r>
            <w:proofErr w:type="spellStart"/>
            <w:r w:rsidRPr="00704840">
              <w:rPr>
                <w:rFonts w:ascii="Arial Narrow" w:eastAsia="Times New Roman" w:hAnsi="Arial Narrow" w:cs="Times New Roman"/>
                <w:szCs w:val="18"/>
              </w:rPr>
              <w:t>LightSpeed</w:t>
            </w:r>
            <w:proofErr w:type="spellEnd"/>
            <w:r w:rsidRPr="00704840">
              <w:rPr>
                <w:rFonts w:ascii="Arial Narrow" w:eastAsia="Times New Roman" w:hAnsi="Arial Narrow" w:cs="Times New Roman"/>
                <w:szCs w:val="18"/>
              </w:rPr>
              <w:t xml:space="preserve"> VCT GE Healthcare Japan Corp. Rok produkcji 2009 nr seryjny 22473YC3</w:t>
            </w:r>
          </w:p>
        </w:tc>
        <w:tc>
          <w:tcPr>
            <w:tcW w:w="1966" w:type="dxa"/>
            <w:shd w:val="clear" w:color="auto" w:fill="auto"/>
          </w:tcPr>
          <w:p w14:paraId="286C8200"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65C3F7E4"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2A09C104"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14:paraId="3CC33DF1" w14:textId="77777777" w:rsidTr="00C83489">
        <w:trPr>
          <w:trHeight w:val="20"/>
        </w:trPr>
        <w:tc>
          <w:tcPr>
            <w:tcW w:w="611" w:type="dxa"/>
            <w:shd w:val="clear" w:color="auto" w:fill="auto"/>
            <w:noWrap/>
            <w:vAlign w:val="center"/>
          </w:tcPr>
          <w:p w14:paraId="2285BB2B" w14:textId="77777777" w:rsidR="005E34B5" w:rsidRPr="00B9507C"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7F6A3596" w14:textId="77777777" w:rsidR="005E34B5" w:rsidRPr="00B9507C" w:rsidRDefault="005E34B5" w:rsidP="002579E0">
            <w:pPr>
              <w:spacing w:after="0" w:line="240" w:lineRule="auto"/>
              <w:rPr>
                <w:rFonts w:ascii="Arial Narrow" w:eastAsia="Times New Roman" w:hAnsi="Arial Narrow" w:cs="Times New Roman"/>
                <w:szCs w:val="18"/>
              </w:rPr>
            </w:pPr>
            <w:r w:rsidRPr="00B9507C">
              <w:rPr>
                <w:rFonts w:ascii="Arial Narrow" w:eastAsia="Times New Roman" w:hAnsi="Arial Narrow" w:cs="Times New Roman"/>
                <w:szCs w:val="18"/>
              </w:rPr>
              <w:t xml:space="preserve">Droga transportowa – </w:t>
            </w:r>
            <w:r w:rsidR="00732A9F" w:rsidRPr="00B9507C">
              <w:rPr>
                <w:rFonts w:ascii="Arial Narrow" w:eastAsia="Times New Roman" w:hAnsi="Arial Narrow" w:cs="Times New Roman"/>
                <w:szCs w:val="18"/>
              </w:rPr>
              <w:t xml:space="preserve">winda </w:t>
            </w:r>
            <w:r w:rsidR="00732A9F" w:rsidRPr="002579E0">
              <w:rPr>
                <w:rFonts w:ascii="Arial Narrow" w:eastAsia="Times New Roman" w:hAnsi="Arial Narrow" w:cs="Times New Roman"/>
                <w:szCs w:val="18"/>
              </w:rPr>
              <w:t>(wymiary</w:t>
            </w:r>
            <w:r w:rsidR="002579E0">
              <w:rPr>
                <w:rFonts w:ascii="Arial Narrow" w:eastAsia="Times New Roman" w:hAnsi="Arial Narrow" w:cs="Times New Roman"/>
                <w:szCs w:val="18"/>
              </w:rPr>
              <w:t xml:space="preserve"> w przybliżeniu 130cmx200cmx260cm, </w:t>
            </w:r>
            <w:r w:rsidR="00E27E46" w:rsidRPr="002579E0">
              <w:rPr>
                <w:rFonts w:ascii="Arial Narrow" w:eastAsia="Times New Roman" w:hAnsi="Arial Narrow" w:cs="Times New Roman"/>
                <w:szCs w:val="18"/>
              </w:rPr>
              <w:t>udźwig</w:t>
            </w:r>
            <w:r w:rsidR="002579E0">
              <w:rPr>
                <w:rFonts w:ascii="Arial Narrow" w:eastAsia="Times New Roman" w:hAnsi="Arial Narrow" w:cs="Times New Roman"/>
                <w:szCs w:val="18"/>
              </w:rPr>
              <w:t xml:space="preserve"> 2000kg</w:t>
            </w:r>
            <w:r w:rsidR="00732A9F" w:rsidRPr="002579E0">
              <w:rPr>
                <w:rFonts w:ascii="Arial Narrow" w:eastAsia="Times New Roman" w:hAnsi="Arial Narrow" w:cs="Times New Roman"/>
                <w:szCs w:val="18"/>
              </w:rPr>
              <w:t>)</w:t>
            </w:r>
          </w:p>
        </w:tc>
        <w:tc>
          <w:tcPr>
            <w:tcW w:w="1966" w:type="dxa"/>
            <w:shd w:val="clear" w:color="auto" w:fill="auto"/>
          </w:tcPr>
          <w:p w14:paraId="2896BAF2" w14:textId="77777777" w:rsidR="005E34B5" w:rsidRPr="00B9507C" w:rsidRDefault="005E34B5" w:rsidP="00732A9F">
            <w:pPr>
              <w:spacing w:after="0" w:line="240" w:lineRule="auto"/>
              <w:jc w:val="center"/>
              <w:rPr>
                <w:rFonts w:ascii="Arial Narrow" w:eastAsia="Times New Roman" w:hAnsi="Arial Narrow" w:cs="Times New Roman"/>
                <w:szCs w:val="18"/>
              </w:rPr>
            </w:pPr>
            <w:r w:rsidRPr="00B9507C">
              <w:rPr>
                <w:rFonts w:ascii="Arial Narrow" w:eastAsia="Times New Roman" w:hAnsi="Arial Narrow" w:cs="Times New Roman"/>
                <w:szCs w:val="18"/>
              </w:rPr>
              <w:t>TAK</w:t>
            </w:r>
          </w:p>
        </w:tc>
        <w:tc>
          <w:tcPr>
            <w:tcW w:w="1689" w:type="dxa"/>
            <w:shd w:val="clear" w:color="auto" w:fill="auto"/>
          </w:tcPr>
          <w:p w14:paraId="398EAEB4" w14:textId="77777777" w:rsidR="005E34B5" w:rsidRPr="008C75D9" w:rsidRDefault="005E34B5" w:rsidP="00C6094E">
            <w:pPr>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31D11299" w14:textId="77777777" w:rsidR="005E34B5" w:rsidRPr="008C75D9" w:rsidRDefault="005E34B5" w:rsidP="00C6094E">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5E34B5" w:rsidRPr="006F095B" w14:paraId="29197382" w14:textId="77777777" w:rsidTr="00C83489">
        <w:trPr>
          <w:trHeight w:val="20"/>
        </w:trPr>
        <w:tc>
          <w:tcPr>
            <w:tcW w:w="611" w:type="dxa"/>
            <w:shd w:val="clear" w:color="auto" w:fill="auto"/>
            <w:noWrap/>
            <w:vAlign w:val="center"/>
          </w:tcPr>
          <w:p w14:paraId="292C0F88"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1A5CAB1A" w14:textId="77777777" w:rsidR="005E34B5" w:rsidRDefault="005E34B5" w:rsidP="00B9507C">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Instalacja przedmiotu oferty w pomieszczeniach wskazanych przez Zamawiającego wraz z  </w:t>
            </w:r>
            <w:r w:rsidRPr="00B9507C">
              <w:rPr>
                <w:rFonts w:ascii="Arial Narrow" w:eastAsia="Times New Roman" w:hAnsi="Arial Narrow" w:cs="Times New Roman"/>
                <w:szCs w:val="18"/>
              </w:rPr>
              <w:t xml:space="preserve">dostarczeniem tablicy zasilającej z zabezpieczeniami, dostosowanie instalacji elektrycznej </w:t>
            </w:r>
            <w:r w:rsidR="00C55C18" w:rsidRPr="00B9507C">
              <w:rPr>
                <w:rFonts w:ascii="Arial Narrow" w:eastAsia="Times New Roman" w:hAnsi="Arial Narrow" w:cs="Times New Roman"/>
                <w:szCs w:val="18"/>
              </w:rPr>
              <w:t>(</w:t>
            </w:r>
            <w:r w:rsidR="00B9507C">
              <w:rPr>
                <w:rFonts w:ascii="Arial Narrow" w:eastAsia="Times New Roman" w:hAnsi="Arial Narrow" w:cs="Times New Roman"/>
                <w:szCs w:val="18"/>
              </w:rPr>
              <w:t>kabel dochodzący YKY 4x50mm</w:t>
            </w:r>
            <w:r w:rsidR="00B9507C" w:rsidRPr="00B9507C">
              <w:rPr>
                <w:rFonts w:ascii="Arial Narrow" w:eastAsia="Times New Roman" w:hAnsi="Arial Narrow" w:cs="Times New Roman"/>
                <w:szCs w:val="18"/>
                <w:vertAlign w:val="superscript"/>
              </w:rPr>
              <w:t>2</w:t>
            </w:r>
            <w:r w:rsidR="00C55C18" w:rsidRPr="00B9507C">
              <w:rPr>
                <w:rFonts w:ascii="Arial Narrow" w:eastAsia="Times New Roman" w:hAnsi="Arial Narrow" w:cs="Times New Roman"/>
                <w:szCs w:val="18"/>
              </w:rPr>
              <w:t>)</w:t>
            </w:r>
            <w:r w:rsidR="00C55C18">
              <w:rPr>
                <w:rFonts w:ascii="Arial Narrow" w:eastAsia="Times New Roman" w:hAnsi="Arial Narrow" w:cs="Times New Roman"/>
                <w:szCs w:val="18"/>
              </w:rPr>
              <w:t xml:space="preserve"> </w:t>
            </w:r>
            <w:r w:rsidRPr="00647F6D">
              <w:rPr>
                <w:rFonts w:ascii="Arial Narrow" w:eastAsia="Times New Roman" w:hAnsi="Arial Narrow" w:cs="Times New Roman"/>
                <w:szCs w:val="18"/>
              </w:rPr>
              <w:t>i wykonaniem naprawy posadzki po ewentualnej modernizacji kanałów zasilających i posadowieniu TK.</w:t>
            </w:r>
            <w:r w:rsidR="00C55C18">
              <w:rPr>
                <w:rFonts w:ascii="Arial Narrow" w:eastAsia="Times New Roman" w:hAnsi="Arial Narrow" w:cs="Times New Roman"/>
                <w:szCs w:val="18"/>
              </w:rPr>
              <w:t xml:space="preserve"> </w:t>
            </w:r>
          </w:p>
        </w:tc>
        <w:tc>
          <w:tcPr>
            <w:tcW w:w="1966" w:type="dxa"/>
            <w:shd w:val="clear" w:color="auto" w:fill="auto"/>
          </w:tcPr>
          <w:p w14:paraId="701CBDFD"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19B17FEF"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4985B264"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7503F" w:rsidRPr="006F095B" w14:paraId="0117A258" w14:textId="77777777" w:rsidTr="00C83489">
        <w:trPr>
          <w:trHeight w:val="20"/>
        </w:trPr>
        <w:tc>
          <w:tcPr>
            <w:tcW w:w="611" w:type="dxa"/>
            <w:shd w:val="clear" w:color="auto" w:fill="auto"/>
            <w:noWrap/>
            <w:vAlign w:val="center"/>
          </w:tcPr>
          <w:p w14:paraId="5070F926" w14:textId="77777777" w:rsidR="0017503F" w:rsidRPr="00A34202" w:rsidRDefault="0017503F"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1913061E" w14:textId="77777777" w:rsidR="0017503F" w:rsidRPr="00647F6D" w:rsidRDefault="0017503F"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Połączenie z RIS oraz PACS</w:t>
            </w:r>
            <w:r w:rsidR="00930F37">
              <w:rPr>
                <w:rFonts w:ascii="Arial Narrow" w:eastAsia="Times New Roman" w:hAnsi="Arial Narrow" w:cs="Times New Roman"/>
                <w:szCs w:val="18"/>
              </w:rPr>
              <w:t>, po</w:t>
            </w:r>
            <w:r w:rsidR="00CE6ECA">
              <w:rPr>
                <w:rFonts w:ascii="Arial Narrow" w:eastAsia="Times New Roman" w:hAnsi="Arial Narrow" w:cs="Times New Roman"/>
                <w:szCs w:val="18"/>
              </w:rPr>
              <w:t>ł</w:t>
            </w:r>
            <w:r w:rsidR="00930F37">
              <w:rPr>
                <w:rFonts w:ascii="Arial Narrow" w:eastAsia="Times New Roman" w:hAnsi="Arial Narrow" w:cs="Times New Roman"/>
                <w:szCs w:val="18"/>
              </w:rPr>
              <w:t>ączenie 10 G</w:t>
            </w:r>
            <w:r w:rsidR="00CE6ECA">
              <w:rPr>
                <w:rFonts w:ascii="Arial Narrow" w:eastAsia="Times New Roman" w:hAnsi="Arial Narrow" w:cs="Times New Roman"/>
                <w:szCs w:val="18"/>
              </w:rPr>
              <w:t>iga</w:t>
            </w:r>
            <w:r w:rsidR="00930F37">
              <w:rPr>
                <w:rFonts w:ascii="Arial Narrow" w:eastAsia="Times New Roman" w:hAnsi="Arial Narrow" w:cs="Times New Roman"/>
                <w:szCs w:val="18"/>
              </w:rPr>
              <w:t>bitowe (światłowód wielomodowy) pomiędzy urządzeniem a serwerownią, w której zainstalowany jest PACS</w:t>
            </w:r>
          </w:p>
        </w:tc>
        <w:tc>
          <w:tcPr>
            <w:tcW w:w="1966" w:type="dxa"/>
            <w:shd w:val="clear" w:color="auto" w:fill="auto"/>
          </w:tcPr>
          <w:p w14:paraId="09DE622D" w14:textId="77777777" w:rsidR="0017503F" w:rsidRPr="006F095B" w:rsidRDefault="00930F37" w:rsidP="00C6094E">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14:paraId="33691172" w14:textId="77777777" w:rsidR="0017503F" w:rsidRPr="006F095B" w:rsidRDefault="0017503F"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60CF05A0" w14:textId="77777777" w:rsidR="0017503F" w:rsidRPr="00791225" w:rsidRDefault="0017503F" w:rsidP="00C6094E">
            <w:pPr>
              <w:spacing w:after="0" w:line="240" w:lineRule="auto"/>
              <w:jc w:val="center"/>
              <w:rPr>
                <w:rFonts w:ascii="Arial Narrow" w:eastAsia="Times New Roman" w:hAnsi="Arial Narrow" w:cs="Times New Roman"/>
                <w:bCs/>
                <w:szCs w:val="18"/>
              </w:rPr>
            </w:pPr>
          </w:p>
        </w:tc>
      </w:tr>
      <w:tr w:rsidR="005E34B5" w:rsidRPr="006F095B" w14:paraId="649EBE77" w14:textId="77777777" w:rsidTr="00C83489">
        <w:trPr>
          <w:trHeight w:val="20"/>
        </w:trPr>
        <w:tc>
          <w:tcPr>
            <w:tcW w:w="611" w:type="dxa"/>
            <w:shd w:val="clear" w:color="auto" w:fill="auto"/>
            <w:noWrap/>
            <w:vAlign w:val="center"/>
          </w:tcPr>
          <w:p w14:paraId="02BBCDEF"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79D7F3A2" w14:textId="77777777" w:rsidR="005E34B5" w:rsidRPr="00647F6D" w:rsidRDefault="005E34B5" w:rsidP="002544D2">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Wymiana wykładzin podłogowych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14:paraId="6CAA80D3"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641D109E"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4A1361E1" w14:textId="77777777"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14:paraId="59EA7D61" w14:textId="77777777" w:rsidTr="00C83489">
        <w:trPr>
          <w:trHeight w:val="20"/>
        </w:trPr>
        <w:tc>
          <w:tcPr>
            <w:tcW w:w="611" w:type="dxa"/>
            <w:shd w:val="clear" w:color="auto" w:fill="auto"/>
            <w:noWrap/>
            <w:vAlign w:val="center"/>
          </w:tcPr>
          <w:p w14:paraId="38FDD13E"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7C511495" w14:textId="77777777"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Malowanie ścian</w:t>
            </w:r>
            <w:r>
              <w:rPr>
                <w:rFonts w:ascii="Arial Narrow" w:eastAsia="Times New Roman" w:hAnsi="Arial Narrow" w:cs="Times New Roman"/>
                <w:szCs w:val="18"/>
              </w:rPr>
              <w:t xml:space="preserve">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14:paraId="4D8F88E5"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1683A145"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52CE9301" w14:textId="77777777"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14:paraId="4905A654" w14:textId="77777777" w:rsidTr="00C83489">
        <w:trPr>
          <w:trHeight w:val="20"/>
        </w:trPr>
        <w:tc>
          <w:tcPr>
            <w:tcW w:w="611" w:type="dxa"/>
            <w:shd w:val="clear" w:color="auto" w:fill="auto"/>
            <w:noWrap/>
            <w:vAlign w:val="center"/>
          </w:tcPr>
          <w:p w14:paraId="13D8E149"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02476858" w14:textId="77777777"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Wykonanie dokumentacji ochrony ( projektu osłon stałych przed promieniowaniem oraz wszelkich niezbędnych dokumentów związanych z akceptacją projektu pracowni tomografu przez właściwe organy tj. w szczególności Sanepid</w:t>
            </w:r>
            <w:r>
              <w:rPr>
                <w:rFonts w:ascii="Arial Narrow" w:eastAsia="Times New Roman" w:hAnsi="Arial Narrow" w:cs="Times New Roman"/>
                <w:szCs w:val="18"/>
              </w:rPr>
              <w:t>)</w:t>
            </w:r>
          </w:p>
        </w:tc>
        <w:tc>
          <w:tcPr>
            <w:tcW w:w="1966" w:type="dxa"/>
            <w:shd w:val="clear" w:color="auto" w:fill="auto"/>
          </w:tcPr>
          <w:p w14:paraId="087A9BA3"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62B18160"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4EBD2372" w14:textId="77777777"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14:paraId="11E77528" w14:textId="77777777" w:rsidTr="00C83489">
        <w:trPr>
          <w:trHeight w:val="20"/>
        </w:trPr>
        <w:tc>
          <w:tcPr>
            <w:tcW w:w="611" w:type="dxa"/>
            <w:shd w:val="clear" w:color="auto" w:fill="auto"/>
            <w:noWrap/>
            <w:vAlign w:val="center"/>
          </w:tcPr>
          <w:p w14:paraId="78CABD27"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14C77CCD" w14:textId="77777777" w:rsidR="005E34B5" w:rsidRPr="00647F6D"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Adaptacja pomieszczeń przeznaczonych do instalacji tomografu zgodnie z zaleceniami producenta oraz ob</w:t>
            </w:r>
            <w:r>
              <w:rPr>
                <w:rFonts w:ascii="Arial Narrow" w:eastAsia="Times New Roman" w:hAnsi="Arial Narrow" w:cs="Times New Roman"/>
                <w:szCs w:val="18"/>
              </w:rPr>
              <w:t>owiązującymi przepisami p</w:t>
            </w:r>
            <w:r w:rsidRPr="00647F6D">
              <w:rPr>
                <w:rFonts w:ascii="Arial Narrow" w:eastAsia="Times New Roman" w:hAnsi="Arial Narrow" w:cs="Times New Roman"/>
                <w:szCs w:val="18"/>
              </w:rPr>
              <w:t xml:space="preserve">rawa atomowego w szczególności poprzez </w:t>
            </w:r>
            <w:proofErr w:type="spellStart"/>
            <w:r w:rsidRPr="00647F6D">
              <w:rPr>
                <w:rFonts w:ascii="Arial Narrow" w:eastAsia="Times New Roman" w:hAnsi="Arial Narrow" w:cs="Times New Roman"/>
                <w:szCs w:val="18"/>
              </w:rPr>
              <w:t>dosłonięcie</w:t>
            </w:r>
            <w:proofErr w:type="spellEnd"/>
            <w:r w:rsidRPr="00647F6D">
              <w:rPr>
                <w:rFonts w:ascii="Arial Narrow" w:eastAsia="Times New Roman" w:hAnsi="Arial Narrow" w:cs="Times New Roman"/>
                <w:szCs w:val="18"/>
              </w:rPr>
              <w:t xml:space="preserve"> radiologiczne ścian - stosownie do parametrów dostarczonego urządzenia</w:t>
            </w:r>
          </w:p>
        </w:tc>
        <w:tc>
          <w:tcPr>
            <w:tcW w:w="1966" w:type="dxa"/>
            <w:shd w:val="clear" w:color="auto" w:fill="auto"/>
          </w:tcPr>
          <w:p w14:paraId="440B9339"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0B1BC7E1"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43CFB1DE"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14:paraId="52F8FF23" w14:textId="77777777" w:rsidTr="00C83489">
        <w:trPr>
          <w:trHeight w:val="20"/>
        </w:trPr>
        <w:tc>
          <w:tcPr>
            <w:tcW w:w="611" w:type="dxa"/>
            <w:shd w:val="clear" w:color="auto" w:fill="auto"/>
            <w:noWrap/>
            <w:vAlign w:val="center"/>
          </w:tcPr>
          <w:p w14:paraId="77863B65"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73A196E9" w14:textId="77777777"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Wymiana drzwi elektrycznych: </w:t>
            </w:r>
          </w:p>
          <w:p w14:paraId="1927675A" w14:textId="77777777" w:rsidR="005E34B5" w:rsidRPr="00647F6D" w:rsidRDefault="005E34B5" w:rsidP="00647F6D">
            <w:pPr>
              <w:rPr>
                <w:rFonts w:ascii="Arial Narrow" w:eastAsia="Times New Roman" w:hAnsi="Arial Narrow" w:cs="Times New Roman"/>
                <w:szCs w:val="18"/>
              </w:rPr>
            </w:pPr>
            <w:r w:rsidRPr="00647F6D">
              <w:rPr>
                <w:rFonts w:ascii="Arial Narrow" w:eastAsia="Times New Roman" w:hAnsi="Arial Narrow" w:cs="Times New Roman"/>
                <w:szCs w:val="18"/>
              </w:rPr>
              <w:t>A. korytarz- sterownia- gabinet</w:t>
            </w:r>
          </w:p>
          <w:p w14:paraId="17B4A12B" w14:textId="77777777" w:rsidR="005E34B5" w:rsidRPr="00647F6D" w:rsidRDefault="005E34B5" w:rsidP="00647F6D">
            <w:r>
              <w:rPr>
                <w:rFonts w:ascii="Arial Narrow" w:eastAsia="Times New Roman" w:hAnsi="Arial Narrow" w:cs="Times New Roman"/>
                <w:szCs w:val="18"/>
              </w:rPr>
              <w:t xml:space="preserve">B. </w:t>
            </w:r>
            <w:r w:rsidRPr="00647F6D">
              <w:rPr>
                <w:rFonts w:ascii="Arial Narrow" w:eastAsia="Times New Roman" w:hAnsi="Arial Narrow" w:cs="Times New Roman"/>
                <w:szCs w:val="18"/>
              </w:rPr>
              <w:t>sterownia- gabinet</w:t>
            </w:r>
          </w:p>
        </w:tc>
        <w:tc>
          <w:tcPr>
            <w:tcW w:w="1966" w:type="dxa"/>
            <w:shd w:val="clear" w:color="auto" w:fill="auto"/>
          </w:tcPr>
          <w:p w14:paraId="0797AE50"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6106F5AC"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630BB3AE"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14:paraId="5B2D8460" w14:textId="77777777" w:rsidTr="00C83489">
        <w:trPr>
          <w:trHeight w:val="20"/>
        </w:trPr>
        <w:tc>
          <w:tcPr>
            <w:tcW w:w="611" w:type="dxa"/>
            <w:shd w:val="clear" w:color="auto" w:fill="auto"/>
            <w:noWrap/>
            <w:vAlign w:val="center"/>
          </w:tcPr>
          <w:p w14:paraId="3560D541"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5EE1FBE6" w14:textId="77777777"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Wymiana klimatyzatorów</w:t>
            </w:r>
          </w:p>
        </w:tc>
        <w:tc>
          <w:tcPr>
            <w:tcW w:w="1966" w:type="dxa"/>
            <w:shd w:val="clear" w:color="auto" w:fill="auto"/>
          </w:tcPr>
          <w:p w14:paraId="1E8985DE"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1CE14AED"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0A041F32"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bl>
    <w:p w14:paraId="7C3C2E17" w14:textId="77777777" w:rsidR="00997BC3" w:rsidRDefault="00997BC3" w:rsidP="00791225">
      <w:pPr>
        <w:rPr>
          <w:rFonts w:ascii="Arial Narrow" w:hAnsi="Arial Narrow" w:cs="Times New Roman"/>
          <w:sz w:val="24"/>
          <w:szCs w:val="20"/>
        </w:rPr>
      </w:pPr>
    </w:p>
    <w:p w14:paraId="2BC112AE" w14:textId="77777777" w:rsidR="00704840" w:rsidRPr="00704840" w:rsidRDefault="00704840" w:rsidP="00791225">
      <w:pPr>
        <w:rPr>
          <w:rFonts w:ascii="Arial Narrow" w:hAnsi="Arial Narrow" w:cs="Times New Roman"/>
          <w:b/>
          <w:bCs/>
          <w:sz w:val="24"/>
          <w:szCs w:val="20"/>
        </w:rPr>
      </w:pPr>
      <w:r w:rsidRPr="00704840">
        <w:rPr>
          <w:b/>
          <w:bCs/>
        </w:rPr>
        <w:t xml:space="preserve">Zamawiający wymaga integracji urządzeń (TK, stacji lekarskich/serwera aplikacyjnego) do systemu PACS/RIS posiadanego przez Zamawiającego -pełna integracja  z systemem RIS/PACS posiadanym przez zamawiającego. Oferent musi dostarczyć Moduł Komunikacji DICOM 3.0 (z niezbędnymi licencjami w tym licencjami PACS/RIS) realizujący pełną komunikację aparatu z systemem PACS/RIS. Obecnie posiadany systemem klasy PACS (producent AGFA, </w:t>
      </w:r>
      <w:r w:rsidRPr="00704840">
        <w:rPr>
          <w:b/>
          <w:bCs/>
        </w:rPr>
        <w:lastRenderedPageBreak/>
        <w:t xml:space="preserve">nazwa systemu </w:t>
      </w:r>
      <w:proofErr w:type="spellStart"/>
      <w:r w:rsidRPr="00704840">
        <w:rPr>
          <w:b/>
          <w:bCs/>
        </w:rPr>
        <w:t>Impax</w:t>
      </w:r>
      <w:proofErr w:type="spellEnd"/>
      <w:r w:rsidRPr="00704840">
        <w:rPr>
          <w:b/>
          <w:bCs/>
        </w:rPr>
        <w:t xml:space="preserve"> 6) lub wymaganiami zgodnymi z systemem który zostanie wybrany w postepowaniu na Ujednolicenie Systemów HIS oraz ERP - </w:t>
      </w:r>
      <w:hyperlink r:id="rId6" w:history="1">
        <w:r w:rsidRPr="00704840">
          <w:rPr>
            <w:rStyle w:val="Hipercze"/>
            <w:b/>
            <w:bCs/>
          </w:rPr>
          <w:t>http://przetargi.propublico.pl/OgloszeniaSzczegoly.aspx?id=51599</w:t>
        </w:r>
      </w:hyperlink>
    </w:p>
    <w:p w14:paraId="28F66D76" w14:textId="77777777" w:rsidR="001C0ED8" w:rsidRPr="00865268" w:rsidRDefault="001C0ED8" w:rsidP="001C0ED8">
      <w:pPr>
        <w:rPr>
          <w:rFonts w:ascii="Arial Narrow" w:hAnsi="Arial Narrow" w:cs="Times New Roman"/>
          <w:b/>
          <w:szCs w:val="20"/>
        </w:rPr>
      </w:pPr>
      <w:r w:rsidRPr="00865268">
        <w:rPr>
          <w:rFonts w:ascii="Arial Narrow" w:hAnsi="Arial Narrow" w:cs="Times New Roman"/>
          <w:szCs w:val="20"/>
        </w:rPr>
        <w:t xml:space="preserve">Parametry określone jako </w:t>
      </w:r>
      <w:r w:rsidRPr="00865268">
        <w:rPr>
          <w:rFonts w:ascii="Arial Narrow" w:hAnsi="Arial Narrow" w:cs="Times New Roman"/>
          <w:b/>
          <w:szCs w:val="20"/>
        </w:rPr>
        <w:t>"TAK" i "PODAĆ" oraz parametry liczbowe (≥ lub &gt; lub ≤ lub &lt;) są warunkami granicznymi, których nie spełnienie skutkuje odrzuceniem oferty.</w:t>
      </w:r>
    </w:p>
    <w:p w14:paraId="10D20FF4" w14:textId="77777777" w:rsidR="001C0ED8" w:rsidRPr="00865268" w:rsidRDefault="001C0ED8" w:rsidP="001C0ED8">
      <w:pPr>
        <w:rPr>
          <w:rFonts w:ascii="Arial Narrow" w:hAnsi="Arial Narrow" w:cs="Times New Roman"/>
          <w:szCs w:val="20"/>
        </w:rPr>
      </w:pPr>
      <w:r w:rsidRPr="00865268">
        <w:rPr>
          <w:rFonts w:ascii="Arial Narrow" w:hAnsi="Arial Narrow" w:cs="Times New Roman"/>
          <w:szCs w:val="20"/>
        </w:rPr>
        <w:t>Wykonawca zobowiązany jest do podania parametrów w jednostkach wskazanych w niniejszej tabelce.</w:t>
      </w:r>
    </w:p>
    <w:p w14:paraId="65BAAD13" w14:textId="77777777" w:rsidR="001C0ED8" w:rsidRPr="00865268" w:rsidRDefault="001C0ED8" w:rsidP="001C0ED8">
      <w:pPr>
        <w:rPr>
          <w:rFonts w:ascii="Arial Narrow" w:hAnsi="Arial Narrow" w:cs="Times New Roman"/>
          <w:b/>
          <w:szCs w:val="20"/>
        </w:rPr>
      </w:pPr>
      <w:r w:rsidRPr="00865268">
        <w:rPr>
          <w:rFonts w:ascii="Arial Narrow" w:hAnsi="Arial Narrow" w:cs="Times New Roman"/>
          <w:b/>
          <w:szCs w:val="20"/>
        </w:rPr>
        <w:t xml:space="preserve">Brak potwierdzenia któregokolwiek z parametrów spowoduje odrzucenie oferty. </w:t>
      </w:r>
    </w:p>
    <w:p w14:paraId="458E9CE6" w14:textId="77777777" w:rsidR="001C0ED8" w:rsidRPr="00865268" w:rsidRDefault="001C0ED8" w:rsidP="001C0ED8">
      <w:pPr>
        <w:rPr>
          <w:rFonts w:ascii="Arial Narrow" w:hAnsi="Arial Narrow" w:cs="Times New Roman"/>
          <w:szCs w:val="20"/>
        </w:rPr>
      </w:pPr>
      <w:r w:rsidRPr="00865268">
        <w:rPr>
          <w:rFonts w:ascii="Arial Narrow" w:hAnsi="Arial Narrow" w:cs="Times New Roman"/>
          <w:szCs w:val="20"/>
        </w:rPr>
        <w:t>Zamawiający zastrzega sobie prawo weryfikacji deklarowanych parametrów z użyciem wszelkich dostępnych źródeł, w tym zapytanie bezpośrednio do producenta sprzętu.</w:t>
      </w:r>
    </w:p>
    <w:p w14:paraId="0B260C15" w14:textId="77777777" w:rsidR="001C0ED8" w:rsidRDefault="001C0ED8" w:rsidP="001C0ED8">
      <w:pPr>
        <w:rPr>
          <w:rFonts w:ascii="Arial Narrow" w:hAnsi="Arial Narrow" w:cs="Times New Roman"/>
          <w:szCs w:val="20"/>
        </w:rPr>
      </w:pPr>
      <w:r w:rsidRPr="00865268">
        <w:rPr>
          <w:rFonts w:ascii="Arial Narrow" w:hAnsi="Arial Narrow" w:cs="Times New Roman"/>
          <w:szCs w:val="20"/>
        </w:rPr>
        <w:t>Zamawiający</w:t>
      </w:r>
      <w:r>
        <w:rPr>
          <w:rFonts w:ascii="Arial Narrow" w:hAnsi="Arial Narrow" w:cs="Times New Roman"/>
          <w:szCs w:val="20"/>
        </w:rPr>
        <w:t xml:space="preserve"> zastrzega sobie również możliwość zwrócenia się do Wykonawców, w celu potwierdzenie oferowanych funkcjonalności, o prezentację oferowanej konsoli lekarskiej w siedzibie Zamawiającego lub innej placówce stosującą tą konsolę lekarską. Brak możliwości prezentacji wymaganych funkcjonalności będzie jednoznaczny z niespełnieniem danego wymogu specyfikacji.</w:t>
      </w:r>
    </w:p>
    <w:p w14:paraId="4DAA4404" w14:textId="77777777" w:rsidR="001C0ED8" w:rsidRPr="00865268" w:rsidRDefault="001C0ED8" w:rsidP="001C0ED8">
      <w:pPr>
        <w:rPr>
          <w:rFonts w:ascii="Arial Narrow" w:hAnsi="Arial Narrow" w:cs="Times New Roman"/>
          <w:szCs w:val="20"/>
        </w:rPr>
      </w:pPr>
      <w:r>
        <w:rPr>
          <w:rFonts w:ascii="Arial Narrow" w:hAnsi="Arial Narrow" w:cs="Times New Roman"/>
          <w:szCs w:val="20"/>
        </w:rPr>
        <w:t xml:space="preserve">W przypadku braku potwierdzenia wartości/cechy oferowanej danego parametru podlegającej ocenie, Zamawiający nie przyzna punktów za ten parametr. </w:t>
      </w:r>
    </w:p>
    <w:p w14:paraId="180024BF" w14:textId="77777777" w:rsidR="001C0ED8" w:rsidRPr="00EE1E8D" w:rsidRDefault="00EE1E8D" w:rsidP="00791225">
      <w:pPr>
        <w:rPr>
          <w:rFonts w:ascii="Arial Narrow" w:hAnsi="Arial Narrow" w:cs="Times New Roman"/>
          <w:szCs w:val="20"/>
        </w:rPr>
      </w:pPr>
      <w:r w:rsidRPr="00EE1E8D">
        <w:rPr>
          <w:rFonts w:ascii="Arial Narrow" w:hAnsi="Arial Narrow" w:cs="Times New Roman"/>
          <w:szCs w:val="20"/>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sectPr w:rsidR="001C0ED8" w:rsidRPr="00EE1E8D" w:rsidSect="001C0ED8">
      <w:pgSz w:w="16838" w:h="11906" w:orient="landscape"/>
      <w:pgMar w:top="1135"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2AC3"/>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45DA8"/>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E33D83"/>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F82965"/>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970D79"/>
    <w:multiLevelType w:val="hybridMultilevel"/>
    <w:tmpl w:val="DEC612B6"/>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696EA9"/>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5A6E3F"/>
    <w:multiLevelType w:val="hybridMultilevel"/>
    <w:tmpl w:val="B544A5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F9430B1"/>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41121B"/>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5963B1"/>
    <w:multiLevelType w:val="hybridMultilevel"/>
    <w:tmpl w:val="8D5CA412"/>
    <w:lvl w:ilvl="0" w:tplc="0B8086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A61038"/>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795C0C"/>
    <w:multiLevelType w:val="hybridMultilevel"/>
    <w:tmpl w:val="15441A4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43514622"/>
    <w:multiLevelType w:val="hybridMultilevel"/>
    <w:tmpl w:val="C9E631F8"/>
    <w:lvl w:ilvl="0" w:tplc="40F68AF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43F26CDD"/>
    <w:multiLevelType w:val="hybridMultilevel"/>
    <w:tmpl w:val="23D85D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EF67332"/>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D75FE2"/>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590799"/>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30C734D"/>
    <w:multiLevelType w:val="hybridMultilevel"/>
    <w:tmpl w:val="1E7278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8647088"/>
    <w:multiLevelType w:val="hybridMultilevel"/>
    <w:tmpl w:val="B544A55C"/>
    <w:lvl w:ilvl="0" w:tplc="0415000F">
      <w:start w:val="1"/>
      <w:numFmt w:val="decimal"/>
      <w:lvlText w:val="%1."/>
      <w:lvlJc w:val="left"/>
      <w:pPr>
        <w:ind w:left="57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A9C7DC5"/>
    <w:multiLevelType w:val="hybridMultilevel"/>
    <w:tmpl w:val="8EAE3C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AF30FB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A1716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1"/>
  </w:num>
  <w:num w:numId="3">
    <w:abstractNumId w:val="0"/>
  </w:num>
  <w:num w:numId="4">
    <w:abstractNumId w:val="16"/>
  </w:num>
  <w:num w:numId="5">
    <w:abstractNumId w:val="10"/>
  </w:num>
  <w:num w:numId="6">
    <w:abstractNumId w:val="15"/>
  </w:num>
  <w:num w:numId="7">
    <w:abstractNumId w:val="8"/>
  </w:num>
  <w:num w:numId="8">
    <w:abstractNumId w:val="9"/>
  </w:num>
  <w:num w:numId="9">
    <w:abstractNumId w:val="18"/>
  </w:num>
  <w:num w:numId="10">
    <w:abstractNumId w:val="14"/>
  </w:num>
  <w:num w:numId="11">
    <w:abstractNumId w:val="3"/>
  </w:num>
  <w:num w:numId="12">
    <w:abstractNumId w:val="12"/>
  </w:num>
  <w:num w:numId="13">
    <w:abstractNumId w:val="13"/>
  </w:num>
  <w:num w:numId="14">
    <w:abstractNumId w:val="7"/>
  </w:num>
  <w:num w:numId="15">
    <w:abstractNumId w:val="2"/>
  </w:num>
  <w:num w:numId="16">
    <w:abstractNumId w:val="21"/>
  </w:num>
  <w:num w:numId="17">
    <w:abstractNumId w:val="20"/>
  </w:num>
  <w:num w:numId="18">
    <w:abstractNumId w:val="5"/>
  </w:num>
  <w:num w:numId="19">
    <w:abstractNumId w:val="1"/>
  </w:num>
  <w:num w:numId="20">
    <w:abstractNumId w:val="6"/>
  </w:num>
  <w:num w:numId="21">
    <w:abstractNumId w:val="17"/>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BC3"/>
    <w:rsid w:val="00031ACD"/>
    <w:rsid w:val="000573BC"/>
    <w:rsid w:val="00065BD8"/>
    <w:rsid w:val="000A6549"/>
    <w:rsid w:val="000A75EF"/>
    <w:rsid w:val="000C1B22"/>
    <w:rsid w:val="000C468D"/>
    <w:rsid w:val="000E2C17"/>
    <w:rsid w:val="00102BFB"/>
    <w:rsid w:val="001063B0"/>
    <w:rsid w:val="00140BFB"/>
    <w:rsid w:val="00141B21"/>
    <w:rsid w:val="00142FF4"/>
    <w:rsid w:val="001615F3"/>
    <w:rsid w:val="00164DFC"/>
    <w:rsid w:val="0017503F"/>
    <w:rsid w:val="001A6A8B"/>
    <w:rsid w:val="001B301C"/>
    <w:rsid w:val="001B6703"/>
    <w:rsid w:val="001C0ED8"/>
    <w:rsid w:val="001F2E5E"/>
    <w:rsid w:val="001F526D"/>
    <w:rsid w:val="00253FBE"/>
    <w:rsid w:val="002544D2"/>
    <w:rsid w:val="002579E0"/>
    <w:rsid w:val="002818D6"/>
    <w:rsid w:val="00291EB2"/>
    <w:rsid w:val="002C6A88"/>
    <w:rsid w:val="002F2731"/>
    <w:rsid w:val="003202BB"/>
    <w:rsid w:val="003361C1"/>
    <w:rsid w:val="00341E38"/>
    <w:rsid w:val="003948C5"/>
    <w:rsid w:val="003D159A"/>
    <w:rsid w:val="003D5D6B"/>
    <w:rsid w:val="003E12BA"/>
    <w:rsid w:val="003E206D"/>
    <w:rsid w:val="004306D0"/>
    <w:rsid w:val="00443C12"/>
    <w:rsid w:val="00447AA3"/>
    <w:rsid w:val="004701E4"/>
    <w:rsid w:val="00476073"/>
    <w:rsid w:val="00477BD5"/>
    <w:rsid w:val="004873A6"/>
    <w:rsid w:val="004A1F98"/>
    <w:rsid w:val="004B3519"/>
    <w:rsid w:val="004D4A1F"/>
    <w:rsid w:val="00501013"/>
    <w:rsid w:val="00506147"/>
    <w:rsid w:val="00507665"/>
    <w:rsid w:val="00514D63"/>
    <w:rsid w:val="005246D3"/>
    <w:rsid w:val="005A0965"/>
    <w:rsid w:val="005B0213"/>
    <w:rsid w:val="005E04DE"/>
    <w:rsid w:val="005E34B5"/>
    <w:rsid w:val="005E58A0"/>
    <w:rsid w:val="005F6721"/>
    <w:rsid w:val="00617516"/>
    <w:rsid w:val="00621909"/>
    <w:rsid w:val="00641658"/>
    <w:rsid w:val="00644D8F"/>
    <w:rsid w:val="00647F6D"/>
    <w:rsid w:val="0069011F"/>
    <w:rsid w:val="00693577"/>
    <w:rsid w:val="006A7FA8"/>
    <w:rsid w:val="006E1B60"/>
    <w:rsid w:val="006F095B"/>
    <w:rsid w:val="00704840"/>
    <w:rsid w:val="0071561F"/>
    <w:rsid w:val="0071757A"/>
    <w:rsid w:val="00732A9F"/>
    <w:rsid w:val="00741F2E"/>
    <w:rsid w:val="0077249A"/>
    <w:rsid w:val="00791225"/>
    <w:rsid w:val="007B1B92"/>
    <w:rsid w:val="007C7B91"/>
    <w:rsid w:val="007E1E7C"/>
    <w:rsid w:val="007F1765"/>
    <w:rsid w:val="008040CD"/>
    <w:rsid w:val="00853E4D"/>
    <w:rsid w:val="0086271E"/>
    <w:rsid w:val="008819C4"/>
    <w:rsid w:val="008A6F5A"/>
    <w:rsid w:val="008A74B0"/>
    <w:rsid w:val="008B54FA"/>
    <w:rsid w:val="008C75D9"/>
    <w:rsid w:val="008D731F"/>
    <w:rsid w:val="008F127D"/>
    <w:rsid w:val="0091042D"/>
    <w:rsid w:val="009216C5"/>
    <w:rsid w:val="00930F37"/>
    <w:rsid w:val="00932194"/>
    <w:rsid w:val="00956775"/>
    <w:rsid w:val="00972059"/>
    <w:rsid w:val="00981F71"/>
    <w:rsid w:val="009823E0"/>
    <w:rsid w:val="0098273A"/>
    <w:rsid w:val="00982C64"/>
    <w:rsid w:val="0099542E"/>
    <w:rsid w:val="00997BC3"/>
    <w:rsid w:val="00A003EE"/>
    <w:rsid w:val="00A26DEE"/>
    <w:rsid w:val="00A34202"/>
    <w:rsid w:val="00A469A0"/>
    <w:rsid w:val="00A56213"/>
    <w:rsid w:val="00A6218B"/>
    <w:rsid w:val="00A62C30"/>
    <w:rsid w:val="00A842DF"/>
    <w:rsid w:val="00AB2B5E"/>
    <w:rsid w:val="00AF5303"/>
    <w:rsid w:val="00B00585"/>
    <w:rsid w:val="00B4703E"/>
    <w:rsid w:val="00B6552B"/>
    <w:rsid w:val="00B7594F"/>
    <w:rsid w:val="00B9507C"/>
    <w:rsid w:val="00BA351B"/>
    <w:rsid w:val="00BB590F"/>
    <w:rsid w:val="00BF26EC"/>
    <w:rsid w:val="00BF4B99"/>
    <w:rsid w:val="00C312FD"/>
    <w:rsid w:val="00C53A38"/>
    <w:rsid w:val="00C55C18"/>
    <w:rsid w:val="00C6094E"/>
    <w:rsid w:val="00C60A17"/>
    <w:rsid w:val="00C72769"/>
    <w:rsid w:val="00C83489"/>
    <w:rsid w:val="00C854FC"/>
    <w:rsid w:val="00C96AEE"/>
    <w:rsid w:val="00CA7206"/>
    <w:rsid w:val="00CC0D66"/>
    <w:rsid w:val="00CC6FA1"/>
    <w:rsid w:val="00CD2212"/>
    <w:rsid w:val="00CD6750"/>
    <w:rsid w:val="00CE19D6"/>
    <w:rsid w:val="00CE6ECA"/>
    <w:rsid w:val="00D10087"/>
    <w:rsid w:val="00D2569D"/>
    <w:rsid w:val="00D371A5"/>
    <w:rsid w:val="00D45856"/>
    <w:rsid w:val="00D60918"/>
    <w:rsid w:val="00D91A06"/>
    <w:rsid w:val="00DB2C61"/>
    <w:rsid w:val="00DC7820"/>
    <w:rsid w:val="00DE14AF"/>
    <w:rsid w:val="00E27E46"/>
    <w:rsid w:val="00E3429A"/>
    <w:rsid w:val="00E345AA"/>
    <w:rsid w:val="00E51C95"/>
    <w:rsid w:val="00E55EC5"/>
    <w:rsid w:val="00E62C8B"/>
    <w:rsid w:val="00EA6F0A"/>
    <w:rsid w:val="00EA6FA2"/>
    <w:rsid w:val="00EB48F4"/>
    <w:rsid w:val="00EC771B"/>
    <w:rsid w:val="00EE1E8D"/>
    <w:rsid w:val="00EE6347"/>
    <w:rsid w:val="00EE6F99"/>
    <w:rsid w:val="00F14482"/>
    <w:rsid w:val="00F9081F"/>
    <w:rsid w:val="00FB1A68"/>
    <w:rsid w:val="00FB6060"/>
    <w:rsid w:val="00FE184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0B57A"/>
  <w15:docId w15:val="{9CB3BEA6-0EBE-436D-86FF-BDE255754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1013"/>
  </w:style>
  <w:style w:type="paragraph" w:styleId="Nagwek2">
    <w:name w:val="heading 2"/>
    <w:basedOn w:val="Normalny"/>
    <w:next w:val="Normalny"/>
    <w:link w:val="Nagwek2Znak"/>
    <w:qFormat/>
    <w:rsid w:val="00141B21"/>
    <w:pPr>
      <w:keepNext/>
      <w:spacing w:after="0" w:line="240" w:lineRule="auto"/>
      <w:jc w:val="center"/>
      <w:outlineLvl w:val="1"/>
    </w:pPr>
    <w:rPr>
      <w:rFonts w:ascii="Arial" w:eastAsia="Times New Roman" w:hAnsi="Arial" w:cs="Arial"/>
      <w:b/>
      <w:bCs/>
      <w:szCs w:val="20"/>
    </w:rPr>
  </w:style>
  <w:style w:type="paragraph" w:styleId="Nagwek3">
    <w:name w:val="heading 3"/>
    <w:basedOn w:val="Normalny"/>
    <w:next w:val="Normalny"/>
    <w:link w:val="Nagwek3Znak"/>
    <w:qFormat/>
    <w:rsid w:val="00141B21"/>
    <w:pPr>
      <w:keepNext/>
      <w:spacing w:after="120" w:line="240" w:lineRule="auto"/>
      <w:outlineLvl w:val="2"/>
    </w:pPr>
    <w:rPr>
      <w:rFonts w:ascii="Arial" w:eastAsia="Times New Roman" w:hAnsi="Arial" w:cs="Arial"/>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97BC3"/>
    <w:rPr>
      <w:color w:val="0000FF"/>
      <w:u w:val="single"/>
    </w:rPr>
  </w:style>
  <w:style w:type="character" w:styleId="UyteHipercze">
    <w:name w:val="FollowedHyperlink"/>
    <w:basedOn w:val="Domylnaczcionkaakapitu"/>
    <w:uiPriority w:val="99"/>
    <w:semiHidden/>
    <w:unhideWhenUsed/>
    <w:rsid w:val="00997BC3"/>
    <w:rPr>
      <w:color w:val="800080"/>
      <w:u w:val="single"/>
    </w:rPr>
  </w:style>
  <w:style w:type="paragraph" w:customStyle="1" w:styleId="font5">
    <w:name w:val="font5"/>
    <w:basedOn w:val="Normalny"/>
    <w:rsid w:val="00997BC3"/>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ny"/>
    <w:rsid w:val="00997BC3"/>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font8">
    <w:name w:val="font8"/>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0">
    <w:name w:val="xl11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sz w:val="16"/>
      <w:szCs w:val="16"/>
    </w:rPr>
  </w:style>
  <w:style w:type="paragraph" w:customStyle="1" w:styleId="xl111">
    <w:name w:val="xl111"/>
    <w:basedOn w:val="Normalny"/>
    <w:rsid w:val="00997BC3"/>
    <w:pPr>
      <w:spacing w:before="100" w:beforeAutospacing="1" w:after="100" w:afterAutospacing="1" w:line="240" w:lineRule="auto"/>
    </w:pPr>
    <w:rPr>
      <w:rFonts w:ascii="Arial" w:eastAsia="Times New Roman" w:hAnsi="Arial" w:cs="Arial"/>
      <w:sz w:val="16"/>
      <w:szCs w:val="16"/>
    </w:rPr>
  </w:style>
  <w:style w:type="paragraph" w:customStyle="1" w:styleId="xl112">
    <w:name w:val="xl11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13">
    <w:name w:val="xl113"/>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14">
    <w:name w:val="xl114"/>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5">
    <w:name w:val="xl115"/>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CE" w:eastAsia="Times New Roman" w:hAnsi="Arial CE" w:cs="Arial CE"/>
      <w:b/>
      <w:bCs/>
      <w:sz w:val="16"/>
      <w:szCs w:val="16"/>
    </w:rPr>
  </w:style>
  <w:style w:type="paragraph" w:customStyle="1" w:styleId="xl116">
    <w:name w:val="xl116"/>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7">
    <w:name w:val="xl11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18">
    <w:name w:val="xl118"/>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sz w:val="16"/>
      <w:szCs w:val="16"/>
    </w:rPr>
  </w:style>
  <w:style w:type="paragraph" w:customStyle="1" w:styleId="xl119">
    <w:name w:val="xl11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20">
    <w:name w:val="xl12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1">
    <w:name w:val="xl12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textAlignment w:val="top"/>
    </w:pPr>
    <w:rPr>
      <w:rFonts w:ascii="Arial" w:eastAsia="Times New Roman" w:hAnsi="Arial" w:cs="Arial"/>
      <w:sz w:val="16"/>
      <w:szCs w:val="16"/>
    </w:rPr>
  </w:style>
  <w:style w:type="paragraph" w:customStyle="1" w:styleId="xl122">
    <w:name w:val="xl122"/>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3">
    <w:name w:val="xl123"/>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4">
    <w:name w:val="xl124"/>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25">
    <w:name w:val="xl12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E" w:eastAsia="Times New Roman" w:hAnsi="Arial CE" w:cs="Arial CE"/>
      <w:sz w:val="16"/>
      <w:szCs w:val="16"/>
    </w:rPr>
  </w:style>
  <w:style w:type="paragraph" w:customStyle="1" w:styleId="xl126">
    <w:name w:val="xl12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7">
    <w:name w:val="xl127"/>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28">
    <w:name w:val="xl12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29">
    <w:name w:val="xl12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0">
    <w:name w:val="xl130"/>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1">
    <w:name w:val="xl13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2">
    <w:name w:val="xl132"/>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3">
    <w:name w:val="xl133"/>
    <w:basedOn w:val="Normalny"/>
    <w:rsid w:val="00997BC3"/>
    <w:pPr>
      <w:pBdr>
        <w:top w:val="single" w:sz="4" w:space="0" w:color="auto"/>
        <w:left w:val="single" w:sz="4" w:space="0" w:color="auto"/>
        <w:bottom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4">
    <w:name w:val="xl134"/>
    <w:basedOn w:val="Normalny"/>
    <w:rsid w:val="00997BC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5">
    <w:name w:val="xl13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6">
    <w:name w:val="xl13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7">
    <w:name w:val="xl13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38">
    <w:name w:val="xl13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39">
    <w:name w:val="xl139"/>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0">
    <w:name w:val="xl140"/>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1">
    <w:name w:val="xl141"/>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2">
    <w:name w:val="xl14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3">
    <w:name w:val="xl143"/>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E" w:eastAsia="Times New Roman" w:hAnsi="Arial CE" w:cs="Arial CE"/>
      <w:sz w:val="16"/>
      <w:szCs w:val="16"/>
    </w:rPr>
  </w:style>
  <w:style w:type="paragraph" w:customStyle="1" w:styleId="xl144">
    <w:name w:val="xl144"/>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45">
    <w:name w:val="xl14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46">
    <w:name w:val="xl14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7">
    <w:name w:val="xl147"/>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8">
    <w:name w:val="xl148"/>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9">
    <w:name w:val="xl149"/>
    <w:basedOn w:val="Normalny"/>
    <w:rsid w:val="00997BC3"/>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0">
    <w:name w:val="xl150"/>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styleId="Akapitzlist">
    <w:name w:val="List Paragraph"/>
    <w:basedOn w:val="Normalny"/>
    <w:uiPriority w:val="34"/>
    <w:qFormat/>
    <w:rsid w:val="00997BC3"/>
    <w:pPr>
      <w:ind w:left="720"/>
      <w:contextualSpacing/>
    </w:pPr>
  </w:style>
  <w:style w:type="character" w:customStyle="1" w:styleId="Nagwek2Znak">
    <w:name w:val="Nagłówek 2 Znak"/>
    <w:basedOn w:val="Domylnaczcionkaakapitu"/>
    <w:link w:val="Nagwek2"/>
    <w:rsid w:val="00141B21"/>
    <w:rPr>
      <w:rFonts w:ascii="Arial" w:eastAsia="Times New Roman" w:hAnsi="Arial" w:cs="Arial"/>
      <w:b/>
      <w:bCs/>
      <w:szCs w:val="20"/>
      <w:lang w:eastAsia="pl-PL"/>
    </w:rPr>
  </w:style>
  <w:style w:type="character" w:customStyle="1" w:styleId="Nagwek3Znak">
    <w:name w:val="Nagłówek 3 Znak"/>
    <w:basedOn w:val="Domylnaczcionkaakapitu"/>
    <w:link w:val="Nagwek3"/>
    <w:rsid w:val="00141B21"/>
    <w:rPr>
      <w:rFonts w:ascii="Arial" w:eastAsia="Times New Roman" w:hAnsi="Arial" w:cs="Arial"/>
      <w:b/>
      <w:sz w:val="20"/>
      <w:szCs w:val="20"/>
      <w:lang w:eastAsia="pl-PL"/>
    </w:rPr>
  </w:style>
  <w:style w:type="paragraph" w:customStyle="1" w:styleId="Tekstdymka1">
    <w:name w:val="Tekst dymka1"/>
    <w:basedOn w:val="Normalny"/>
    <w:semiHidden/>
    <w:rsid w:val="0071561F"/>
    <w:pPr>
      <w:spacing w:after="0" w:line="240" w:lineRule="auto"/>
    </w:pPr>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47270">
      <w:bodyDiv w:val="1"/>
      <w:marLeft w:val="0"/>
      <w:marRight w:val="0"/>
      <w:marTop w:val="0"/>
      <w:marBottom w:val="0"/>
      <w:divBdr>
        <w:top w:val="none" w:sz="0" w:space="0" w:color="auto"/>
        <w:left w:val="none" w:sz="0" w:space="0" w:color="auto"/>
        <w:bottom w:val="none" w:sz="0" w:space="0" w:color="auto"/>
        <w:right w:val="none" w:sz="0" w:space="0" w:color="auto"/>
      </w:divBdr>
    </w:div>
    <w:div w:id="1200583969">
      <w:bodyDiv w:val="1"/>
      <w:marLeft w:val="0"/>
      <w:marRight w:val="0"/>
      <w:marTop w:val="0"/>
      <w:marBottom w:val="0"/>
      <w:divBdr>
        <w:top w:val="none" w:sz="0" w:space="0" w:color="auto"/>
        <w:left w:val="none" w:sz="0" w:space="0" w:color="auto"/>
        <w:bottom w:val="none" w:sz="0" w:space="0" w:color="auto"/>
        <w:right w:val="none" w:sz="0" w:space="0" w:color="auto"/>
      </w:divBdr>
    </w:div>
    <w:div w:id="206078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rzetargi.propublico.pl/OgloszeniaSzczegoly.aspx?id=5159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C8A0A0-9110-40ED-AE3F-22A5B93E3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2941</Words>
  <Characters>17646</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dc:creator>
  <cp:lastModifiedBy>Wojciech Ślusarski</cp:lastModifiedBy>
  <cp:revision>2</cp:revision>
  <cp:lastPrinted>2021-03-25T07:57:00Z</cp:lastPrinted>
  <dcterms:created xsi:type="dcterms:W3CDTF">2021-05-27T06:40:00Z</dcterms:created>
  <dcterms:modified xsi:type="dcterms:W3CDTF">2021-05-27T06:40:00Z</dcterms:modified>
</cp:coreProperties>
</file>