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9606A" w:rsidRPr="004F079B" w:rsidRDefault="001B67E6" w:rsidP="006A5DF1">
      <w:pPr>
        <w:spacing w:after="240"/>
        <w:jc w:val="right"/>
        <w:rPr>
          <w:sz w:val="22"/>
          <w:szCs w:val="22"/>
        </w:rPr>
      </w:pPr>
      <w:r w:rsidRPr="001B67E6">
        <w:rPr>
          <w:sz w:val="22"/>
          <w:szCs w:val="22"/>
        </w:rPr>
        <w:t>Częstochowa</w:t>
      </w:r>
      <w:r w:rsidR="006A5DF1" w:rsidRPr="00D91931">
        <w:rPr>
          <w:sz w:val="22"/>
          <w:szCs w:val="22"/>
        </w:rPr>
        <w:t xml:space="preserve"> dnia: </w:t>
      </w:r>
      <w:r w:rsidR="006C3AE9">
        <w:rPr>
          <w:sz w:val="22"/>
          <w:szCs w:val="22"/>
        </w:rPr>
        <w:t>2021-05-04</w:t>
      </w:r>
    </w:p>
    <w:p w:rsidR="006A5DF1" w:rsidRPr="00D91931" w:rsidRDefault="001B67E6" w:rsidP="006A5DF1">
      <w:pPr>
        <w:rPr>
          <w:b/>
          <w:bCs/>
          <w:sz w:val="22"/>
          <w:szCs w:val="22"/>
        </w:rPr>
      </w:pPr>
      <w:r w:rsidRPr="001B67E6">
        <w:rPr>
          <w:b/>
          <w:bCs/>
          <w:sz w:val="22"/>
          <w:szCs w:val="22"/>
        </w:rPr>
        <w:t>Politechnika Częstochowska</w:t>
      </w:r>
    </w:p>
    <w:p w:rsidR="006A5DF1" w:rsidRPr="00C661D2" w:rsidRDefault="001B67E6" w:rsidP="006A5DF1">
      <w:pPr>
        <w:rPr>
          <w:b/>
          <w:sz w:val="22"/>
          <w:szCs w:val="22"/>
        </w:rPr>
      </w:pPr>
      <w:r w:rsidRPr="00C661D2">
        <w:rPr>
          <w:b/>
          <w:sz w:val="22"/>
          <w:szCs w:val="22"/>
        </w:rPr>
        <w:t>Dąbrowskiego</w:t>
      </w:r>
      <w:r w:rsidR="006A5DF1" w:rsidRPr="00C661D2">
        <w:rPr>
          <w:b/>
          <w:sz w:val="22"/>
          <w:szCs w:val="22"/>
        </w:rPr>
        <w:t xml:space="preserve"> </w:t>
      </w:r>
      <w:r w:rsidRPr="00C661D2">
        <w:rPr>
          <w:b/>
          <w:sz w:val="22"/>
          <w:szCs w:val="22"/>
        </w:rPr>
        <w:t>69</w:t>
      </w:r>
    </w:p>
    <w:p w:rsidR="006A5DF1" w:rsidRPr="00C661D2" w:rsidRDefault="001B67E6" w:rsidP="006A5DF1">
      <w:pPr>
        <w:rPr>
          <w:b/>
          <w:sz w:val="22"/>
          <w:szCs w:val="22"/>
        </w:rPr>
      </w:pPr>
      <w:r w:rsidRPr="00C661D2">
        <w:rPr>
          <w:b/>
          <w:sz w:val="22"/>
          <w:szCs w:val="22"/>
        </w:rPr>
        <w:t>42-201</w:t>
      </w:r>
      <w:r w:rsidR="006A5DF1" w:rsidRPr="00C661D2">
        <w:rPr>
          <w:b/>
          <w:sz w:val="22"/>
          <w:szCs w:val="22"/>
        </w:rPr>
        <w:t xml:space="preserve"> </w:t>
      </w:r>
      <w:r w:rsidRPr="00C661D2">
        <w:rPr>
          <w:b/>
          <w:sz w:val="22"/>
          <w:szCs w:val="22"/>
        </w:rPr>
        <w:t>Częstochowa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C661D2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="00377F3A">
        <w:rPr>
          <w:b/>
          <w:bCs/>
          <w:sz w:val="22"/>
          <w:szCs w:val="22"/>
        </w:rPr>
        <w:t xml:space="preserve"> RK -</w:t>
      </w:r>
      <w:r w:rsidR="006C3AE9">
        <w:rPr>
          <w:b/>
          <w:bCs/>
          <w:sz w:val="22"/>
          <w:szCs w:val="22"/>
        </w:rPr>
        <w:t xml:space="preserve">  </w:t>
      </w:r>
      <w:r w:rsidR="000014C8">
        <w:rPr>
          <w:b/>
          <w:bCs/>
          <w:sz w:val="22"/>
          <w:szCs w:val="22"/>
        </w:rPr>
        <w:t xml:space="preserve">300 </w:t>
      </w:r>
      <w:bookmarkStart w:id="0" w:name="_GoBack"/>
      <w:bookmarkEnd w:id="0"/>
      <w:r w:rsidR="00377F3A">
        <w:rPr>
          <w:b/>
          <w:bCs/>
          <w:sz w:val="22"/>
          <w:szCs w:val="22"/>
        </w:rPr>
        <w:t>/21</w:t>
      </w:r>
      <w:r w:rsidRPr="00D91931">
        <w:rPr>
          <w:sz w:val="22"/>
          <w:szCs w:val="22"/>
        </w:rPr>
        <w:tab/>
        <w:t xml:space="preserve"> </w:t>
      </w: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  <w:r w:rsidR="009F7C92">
        <w:rPr>
          <w:rFonts w:ascii="Times New Roman" w:hAnsi="Times New Roman"/>
          <w:szCs w:val="28"/>
        </w:rPr>
        <w:t xml:space="preserve"> ORAZ POWIADOMIENIE O PRZEDŁUŻENIU TERMINU SKŁADANIA OFERT</w:t>
      </w:r>
      <w:r w:rsidR="009D7975">
        <w:rPr>
          <w:rFonts w:ascii="Times New Roman" w:hAnsi="Times New Roman"/>
          <w:szCs w:val="28"/>
        </w:rPr>
        <w:t xml:space="preserve"> 2</w:t>
      </w:r>
    </w:p>
    <w:p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</w:t>
      </w:r>
      <w:r w:rsidR="00DB3286">
        <w:rPr>
          <w:sz w:val="22"/>
          <w:szCs w:val="22"/>
        </w:rPr>
        <w:t>:</w:t>
      </w:r>
      <w:r w:rsidRPr="006A5DF1">
        <w:rPr>
          <w:sz w:val="22"/>
          <w:szCs w:val="22"/>
        </w:rPr>
        <w:t xml:space="preserve"> </w:t>
      </w:r>
      <w:r w:rsidR="001B67E6" w:rsidRPr="001B67E6">
        <w:rPr>
          <w:sz w:val="22"/>
          <w:szCs w:val="22"/>
        </w:rPr>
        <w:t>tryb podstawowy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DB3286">
        <w:rPr>
          <w:b/>
          <w:bCs/>
          <w:sz w:val="22"/>
          <w:szCs w:val="22"/>
        </w:rPr>
        <w:t>Dostawa zautomatyzowanego systemu pomiaru twardości dla Wydziału Inżynierii Mechanicznej i Informatyki Politechniki Częstochowskiej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DB3286">
        <w:rPr>
          <w:b/>
          <w:sz w:val="22"/>
          <w:szCs w:val="22"/>
        </w:rPr>
        <w:t>ZP/D-08</w:t>
      </w:r>
      <w:r w:rsidR="001B67E6" w:rsidRPr="001B67E6">
        <w:rPr>
          <w:b/>
          <w:sz w:val="22"/>
          <w:szCs w:val="22"/>
        </w:rPr>
        <w:t>/A/21</w:t>
      </w:r>
      <w:r w:rsidRPr="006A5DF1">
        <w:rPr>
          <w:b/>
          <w:sz w:val="22"/>
          <w:szCs w:val="22"/>
        </w:rPr>
        <w:t>.</w:t>
      </w:r>
    </w:p>
    <w:p w:rsidR="00C661D2" w:rsidRPr="006A5DF1" w:rsidRDefault="00520165" w:rsidP="00C661D2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Zamawiający, </w:t>
      </w:r>
      <w:r w:rsidR="001B67E6" w:rsidRPr="001B67E6">
        <w:rPr>
          <w:b/>
          <w:sz w:val="22"/>
          <w:szCs w:val="22"/>
        </w:rPr>
        <w:t>Politechnika Częstochowska</w:t>
      </w:r>
      <w:r w:rsidRPr="006A5DF1">
        <w:rPr>
          <w:sz w:val="22"/>
          <w:szCs w:val="22"/>
        </w:rPr>
        <w:t xml:space="preserve">, działając na podstawie art. </w:t>
      </w:r>
      <w:r w:rsidR="00E74BC3">
        <w:rPr>
          <w:sz w:val="22"/>
          <w:szCs w:val="22"/>
        </w:rPr>
        <w:t>284</w:t>
      </w:r>
      <w:r w:rsidRPr="006A5DF1">
        <w:rPr>
          <w:sz w:val="22"/>
          <w:szCs w:val="22"/>
        </w:rPr>
        <w:t xml:space="preserve"> ust.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 xml:space="preserve">ublicznych </w:t>
      </w:r>
      <w:r w:rsidR="001B67E6" w:rsidRPr="001B67E6">
        <w:rPr>
          <w:sz w:val="22"/>
          <w:szCs w:val="22"/>
        </w:rPr>
        <w:t>(Dz.U. poz. 2019 ze zm.)</w:t>
      </w:r>
      <w:r w:rsidR="00BE7BFD" w:rsidRPr="006A5DF1">
        <w:rPr>
          <w:sz w:val="22"/>
          <w:szCs w:val="22"/>
        </w:rPr>
        <w:t xml:space="preserve">, </w:t>
      </w:r>
      <w:r w:rsidR="00E74BC3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E74BC3">
        <w:rPr>
          <w:bCs/>
          <w:sz w:val="22"/>
          <w:szCs w:val="22"/>
          <w:lang w:eastAsia="ar-SA"/>
        </w:rPr>
        <w:t xml:space="preserve"> </w:t>
      </w:r>
      <w:r w:rsidR="00E74BC3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C661D2" w:rsidRPr="006A5DF1" w:rsidTr="00432381">
        <w:tc>
          <w:tcPr>
            <w:tcW w:w="9356" w:type="dxa"/>
            <w:shd w:val="clear" w:color="auto" w:fill="auto"/>
          </w:tcPr>
          <w:p w:rsidR="00C661D2" w:rsidRPr="006C3AE9" w:rsidRDefault="00C661D2" w:rsidP="00432381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6C3AE9">
              <w:rPr>
                <w:b/>
                <w:bCs/>
                <w:sz w:val="22"/>
                <w:szCs w:val="22"/>
              </w:rPr>
              <w:t>Pytanie nr 1</w:t>
            </w:r>
          </w:p>
          <w:p w:rsidR="006C3AE9" w:rsidRPr="006C3AE9" w:rsidRDefault="006C3AE9" w:rsidP="00432381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6C3AE9">
              <w:rPr>
                <w:color w:val="000000"/>
                <w:sz w:val="22"/>
                <w:szCs w:val="22"/>
                <w:shd w:val="clear" w:color="auto" w:fill="FDFDFD"/>
              </w:rPr>
              <w:t>Czy Zamawiający dopuszcza twardościomierz, którego zakres obciążeń wynosi od 0,05 kg do 50kg?</w:t>
            </w:r>
          </w:p>
          <w:p w:rsidR="00C661D2" w:rsidRPr="006C3AE9" w:rsidRDefault="00C661D2" w:rsidP="00432381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6C3AE9">
              <w:rPr>
                <w:b/>
                <w:bCs/>
                <w:sz w:val="22"/>
                <w:szCs w:val="22"/>
              </w:rPr>
              <w:t xml:space="preserve">Odpowiedź nr 1 </w:t>
            </w:r>
          </w:p>
          <w:p w:rsidR="00C661D2" w:rsidRPr="006C3AE9" w:rsidRDefault="006C3AE9" w:rsidP="00432381">
            <w:pPr>
              <w:spacing w:after="40"/>
              <w:ind w:left="30" w:right="-72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Zamawiający nie dopuszcza takiego rozwiązania. </w:t>
            </w:r>
          </w:p>
          <w:p w:rsidR="00C661D2" w:rsidRDefault="00C661D2" w:rsidP="00C661D2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</w:p>
          <w:p w:rsidR="003706C4" w:rsidRPr="006C3AE9" w:rsidRDefault="003706C4" w:rsidP="00C661D2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</w:p>
          <w:p w:rsidR="00C661D2" w:rsidRPr="006C3AE9" w:rsidRDefault="00C661D2" w:rsidP="00C661D2">
            <w:pPr>
              <w:spacing w:before="60" w:after="60"/>
              <w:ind w:left="30" w:right="-72"/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6C3AE9">
              <w:rPr>
                <w:b/>
                <w:bCs/>
                <w:color w:val="000000" w:themeColor="text1"/>
                <w:sz w:val="22"/>
                <w:szCs w:val="22"/>
              </w:rPr>
              <w:t>Pytanie nr 2</w:t>
            </w:r>
          </w:p>
          <w:p w:rsidR="006C3AE9" w:rsidRPr="006C3AE9" w:rsidRDefault="006C3AE9" w:rsidP="006C3AE9">
            <w:pPr>
              <w:shd w:val="clear" w:color="auto" w:fill="FDFDFD"/>
              <w:spacing w:line="233" w:lineRule="atLeast"/>
              <w:rPr>
                <w:color w:val="000000"/>
                <w:sz w:val="22"/>
                <w:szCs w:val="22"/>
              </w:rPr>
            </w:pPr>
            <w:r w:rsidRPr="006C3AE9">
              <w:rPr>
                <w:color w:val="000000"/>
                <w:sz w:val="22"/>
                <w:szCs w:val="22"/>
              </w:rPr>
              <w:t>Czy Zamawiający dopuszcza twardościomierz, wyposażony w dwa obiektywy x10 oraz x50?</w:t>
            </w:r>
          </w:p>
          <w:p w:rsidR="006C3AE9" w:rsidRPr="003706C4" w:rsidRDefault="006C3AE9" w:rsidP="003706C4">
            <w:pPr>
              <w:shd w:val="clear" w:color="auto" w:fill="FDFDFD"/>
              <w:spacing w:line="233" w:lineRule="atLeast"/>
              <w:rPr>
                <w:color w:val="000000"/>
                <w:sz w:val="22"/>
                <w:szCs w:val="22"/>
              </w:rPr>
            </w:pPr>
            <w:r w:rsidRPr="006C3AE9">
              <w:rPr>
                <w:color w:val="000000"/>
                <w:sz w:val="22"/>
                <w:szCs w:val="22"/>
              </w:rPr>
              <w:t>Takie rozwiązanie zapewni możliwość precyzyjnego pomiaru małych odcisków na twardszych materiałach. W przypadku zastosowania jednego obiektywu x20, przy bardzo twardych materiałach, odcisk może być mniejszy niż kilka mikro metrów co uniemożliwi pomiar przekątnych pod jakimkolwiek mikroskopem optycznym.</w:t>
            </w:r>
          </w:p>
          <w:p w:rsidR="00DB3286" w:rsidRPr="006C3AE9" w:rsidRDefault="00C661D2" w:rsidP="00C661D2">
            <w:pPr>
              <w:spacing w:after="40"/>
              <w:ind w:left="30" w:right="-72"/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6C3AE9">
              <w:rPr>
                <w:b/>
                <w:bCs/>
                <w:color w:val="000000" w:themeColor="text1"/>
                <w:sz w:val="22"/>
                <w:szCs w:val="22"/>
              </w:rPr>
              <w:t xml:space="preserve">Odpowiedź nr 2 </w:t>
            </w:r>
          </w:p>
          <w:p w:rsidR="00C661D2" w:rsidRPr="006C3AE9" w:rsidRDefault="006C3AE9" w:rsidP="00432381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6C3AE9">
              <w:rPr>
                <w:sz w:val="22"/>
                <w:szCs w:val="22"/>
                <w:shd w:val="clear" w:color="auto" w:fill="FDFDFD"/>
              </w:rPr>
              <w:t>Zamawiający dopuszcza twardościomierz wyposażony w dwa obiektywy x 10 oraz x50.</w:t>
            </w:r>
          </w:p>
          <w:p w:rsidR="00DB3286" w:rsidRDefault="00DB3286" w:rsidP="00432381">
            <w:pPr>
              <w:spacing w:after="40"/>
              <w:ind w:left="30" w:right="-72"/>
              <w:rPr>
                <w:b/>
                <w:bCs/>
                <w:color w:val="000000" w:themeColor="text1"/>
                <w:sz w:val="22"/>
                <w:szCs w:val="22"/>
              </w:rPr>
            </w:pPr>
          </w:p>
          <w:p w:rsidR="003706C4" w:rsidRDefault="003706C4" w:rsidP="00432381">
            <w:pPr>
              <w:spacing w:after="40"/>
              <w:ind w:left="30" w:right="-72"/>
              <w:rPr>
                <w:b/>
                <w:bCs/>
                <w:color w:val="000000" w:themeColor="text1"/>
                <w:sz w:val="22"/>
                <w:szCs w:val="22"/>
              </w:rPr>
            </w:pPr>
          </w:p>
          <w:p w:rsidR="003706C4" w:rsidRPr="006C3AE9" w:rsidRDefault="003706C4" w:rsidP="00432381">
            <w:pPr>
              <w:spacing w:after="40"/>
              <w:ind w:left="30" w:right="-72"/>
              <w:rPr>
                <w:b/>
                <w:bCs/>
                <w:color w:val="000000" w:themeColor="text1"/>
                <w:sz w:val="22"/>
                <w:szCs w:val="22"/>
              </w:rPr>
            </w:pPr>
          </w:p>
          <w:p w:rsidR="00C661D2" w:rsidRPr="006C3AE9" w:rsidRDefault="00C661D2" w:rsidP="00C661D2">
            <w:pPr>
              <w:spacing w:before="60" w:after="60"/>
              <w:ind w:left="30" w:right="-72"/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6C3AE9">
              <w:rPr>
                <w:b/>
                <w:bCs/>
                <w:color w:val="000000" w:themeColor="text1"/>
                <w:sz w:val="22"/>
                <w:szCs w:val="22"/>
              </w:rPr>
              <w:t>Pytanie nr 3</w:t>
            </w:r>
          </w:p>
          <w:p w:rsidR="006C3AE9" w:rsidRPr="006C3AE9" w:rsidRDefault="006C3AE9" w:rsidP="00C661D2">
            <w:pPr>
              <w:spacing w:before="60" w:after="60"/>
              <w:ind w:left="30" w:right="-72"/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6C3AE9">
              <w:rPr>
                <w:color w:val="000000"/>
                <w:sz w:val="22"/>
                <w:szCs w:val="22"/>
                <w:shd w:val="clear" w:color="auto" w:fill="FDFDFD"/>
              </w:rPr>
              <w:t>Czy Zamawiający dopuszcza automatyczny stolik XY z zakresem ruchu 180x110?</w:t>
            </w:r>
          </w:p>
          <w:p w:rsidR="00C661D2" w:rsidRDefault="00C661D2" w:rsidP="00C661D2">
            <w:pPr>
              <w:spacing w:after="40"/>
              <w:ind w:left="30" w:right="-72"/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DB3286">
              <w:rPr>
                <w:b/>
                <w:bCs/>
                <w:color w:val="000000" w:themeColor="text1"/>
                <w:sz w:val="22"/>
                <w:szCs w:val="22"/>
              </w:rPr>
              <w:t xml:space="preserve">Odpowiedź nr 3 </w:t>
            </w:r>
          </w:p>
          <w:p w:rsidR="006C3AE9" w:rsidRPr="006C3AE9" w:rsidRDefault="006C3AE9" w:rsidP="00C661D2">
            <w:pPr>
              <w:spacing w:after="40"/>
              <w:ind w:left="30" w:right="-72"/>
              <w:rPr>
                <w:bCs/>
                <w:color w:val="000000" w:themeColor="text1"/>
                <w:sz w:val="22"/>
                <w:szCs w:val="22"/>
              </w:rPr>
            </w:pPr>
            <w:r w:rsidRPr="006C3AE9">
              <w:rPr>
                <w:bCs/>
                <w:color w:val="000000" w:themeColor="text1"/>
                <w:sz w:val="22"/>
                <w:szCs w:val="22"/>
              </w:rPr>
              <w:t xml:space="preserve">Zamawiający dopuszcza takie rozwiązanie. </w:t>
            </w:r>
          </w:p>
          <w:p w:rsidR="006C3AE9" w:rsidRDefault="006C3AE9" w:rsidP="00432381">
            <w:pPr>
              <w:pStyle w:val="Tekstpodstawowywcity3"/>
              <w:spacing w:before="120" w:line="276" w:lineRule="auto"/>
              <w:rPr>
                <w:sz w:val="22"/>
                <w:szCs w:val="22"/>
              </w:rPr>
            </w:pPr>
          </w:p>
          <w:p w:rsidR="00C661D2" w:rsidRPr="006631BA" w:rsidRDefault="00C661D2" w:rsidP="00432381">
            <w:pPr>
              <w:pStyle w:val="Tekstpodstawowywcity3"/>
              <w:spacing w:before="120" w:line="276" w:lineRule="auto"/>
              <w:rPr>
                <w:sz w:val="22"/>
                <w:szCs w:val="22"/>
              </w:rPr>
            </w:pPr>
            <w:r w:rsidRPr="006631BA">
              <w:rPr>
                <w:sz w:val="22"/>
                <w:szCs w:val="22"/>
              </w:rPr>
              <w:lastRenderedPageBreak/>
              <w:t xml:space="preserve">Z uwagi na powyższe </w:t>
            </w:r>
            <w:r w:rsidRPr="006631BA">
              <w:rPr>
                <w:b/>
                <w:sz w:val="22"/>
                <w:szCs w:val="22"/>
              </w:rPr>
              <w:t>Zamawiający</w:t>
            </w:r>
            <w:r w:rsidR="001B3AEF">
              <w:rPr>
                <w:b/>
                <w:sz w:val="22"/>
                <w:szCs w:val="22"/>
              </w:rPr>
              <w:t xml:space="preserve"> na podstawie art. 286 ust. 3</w:t>
            </w:r>
            <w:r w:rsidRPr="006631BA">
              <w:rPr>
                <w:b/>
                <w:sz w:val="22"/>
                <w:szCs w:val="22"/>
              </w:rPr>
              <w:t xml:space="preserve"> przedłuża termin składania ofert d</w:t>
            </w:r>
            <w:r w:rsidR="006C3AE9">
              <w:rPr>
                <w:b/>
                <w:sz w:val="22"/>
                <w:szCs w:val="22"/>
              </w:rPr>
              <w:t>o dnia 18</w:t>
            </w:r>
            <w:r w:rsidR="00DB3286">
              <w:rPr>
                <w:b/>
                <w:sz w:val="22"/>
                <w:szCs w:val="22"/>
              </w:rPr>
              <w:t>.05</w:t>
            </w:r>
            <w:r w:rsidRPr="006631BA">
              <w:rPr>
                <w:b/>
                <w:sz w:val="22"/>
                <w:szCs w:val="22"/>
              </w:rPr>
              <w:t>.2021 r. do godz. 10:00.</w:t>
            </w:r>
            <w:r w:rsidRPr="006631BA">
              <w:rPr>
                <w:sz w:val="22"/>
                <w:szCs w:val="22"/>
              </w:rPr>
              <w:t xml:space="preserve"> Oferty należy składać za pośrednictwem Platformy </w:t>
            </w:r>
            <w:r>
              <w:rPr>
                <w:sz w:val="22"/>
                <w:szCs w:val="22"/>
              </w:rPr>
              <w:t xml:space="preserve">                               </w:t>
            </w:r>
            <w:hyperlink r:id="rId7" w:history="1">
              <w:r w:rsidRPr="006631BA">
                <w:rPr>
                  <w:rFonts w:eastAsia="Calibri"/>
                  <w:color w:val="0070C0"/>
                  <w:sz w:val="22"/>
                  <w:szCs w:val="22"/>
                  <w:u w:val="single"/>
                  <w:lang w:eastAsia="en-US"/>
                </w:rPr>
                <w:t>https://e-ProPublico.pl/</w:t>
              </w:r>
            </w:hyperlink>
            <w:r w:rsidR="00EE4196">
              <w:rPr>
                <w:sz w:val="22"/>
                <w:szCs w:val="22"/>
              </w:rPr>
              <w:t xml:space="preserve"> </w:t>
            </w:r>
            <w:r w:rsidR="00EE4196" w:rsidRPr="00EE4196">
              <w:rPr>
                <w:i/>
                <w:sz w:val="22"/>
                <w:szCs w:val="22"/>
              </w:rPr>
              <w:t>(zmiana dotyczy pkt. 19 SWZ)</w:t>
            </w:r>
          </w:p>
          <w:p w:rsidR="00C661D2" w:rsidRPr="00EE4196" w:rsidRDefault="00C661D2" w:rsidP="00432381">
            <w:pPr>
              <w:pStyle w:val="Tekstpodstawowywcity3"/>
              <w:spacing w:before="120" w:line="276" w:lineRule="auto"/>
              <w:rPr>
                <w:i/>
                <w:sz w:val="22"/>
                <w:szCs w:val="22"/>
              </w:rPr>
            </w:pPr>
            <w:r w:rsidRPr="006631BA">
              <w:rPr>
                <w:sz w:val="22"/>
                <w:szCs w:val="22"/>
              </w:rPr>
              <w:t xml:space="preserve">Otwarcie ofert nastąpi tego samego dnia tj. </w:t>
            </w:r>
            <w:r w:rsidR="006C3AE9">
              <w:rPr>
                <w:b/>
                <w:sz w:val="22"/>
                <w:szCs w:val="22"/>
              </w:rPr>
              <w:t>18</w:t>
            </w:r>
            <w:r w:rsidR="00DB3286">
              <w:rPr>
                <w:b/>
                <w:sz w:val="22"/>
                <w:szCs w:val="22"/>
              </w:rPr>
              <w:t>.05</w:t>
            </w:r>
            <w:r w:rsidRPr="006631BA">
              <w:rPr>
                <w:b/>
                <w:sz w:val="22"/>
                <w:szCs w:val="22"/>
              </w:rPr>
              <w:t xml:space="preserve">.2021 r. o godz. 11:00 </w:t>
            </w:r>
            <w:r w:rsidRPr="006631BA">
              <w:rPr>
                <w:sz w:val="22"/>
                <w:szCs w:val="22"/>
              </w:rPr>
              <w:t xml:space="preserve">za pośrednictwem Platformy. </w:t>
            </w:r>
            <w:r w:rsidR="00EE4196" w:rsidRPr="00EE4196">
              <w:rPr>
                <w:i/>
                <w:sz w:val="22"/>
                <w:szCs w:val="22"/>
              </w:rPr>
              <w:t xml:space="preserve">(zmiana dotyczy pkt. 20.1. SWZ) </w:t>
            </w:r>
          </w:p>
          <w:p w:rsidR="00C661D2" w:rsidRDefault="00C661D2" w:rsidP="00432381">
            <w:pPr>
              <w:pStyle w:val="Tekstpodstawowywcity3"/>
              <w:spacing w:before="120" w:line="276" w:lineRule="auto"/>
              <w:rPr>
                <w:b/>
                <w:sz w:val="22"/>
                <w:szCs w:val="22"/>
              </w:rPr>
            </w:pPr>
            <w:r w:rsidRPr="004A1B43">
              <w:rPr>
                <w:sz w:val="22"/>
                <w:szCs w:val="22"/>
              </w:rPr>
              <w:t xml:space="preserve">Wykonawca pozostaje związany ofertą do dnia </w:t>
            </w:r>
            <w:r w:rsidR="006C3AE9">
              <w:rPr>
                <w:b/>
                <w:sz w:val="22"/>
                <w:szCs w:val="22"/>
              </w:rPr>
              <w:t>2021-06-16</w:t>
            </w:r>
            <w:r w:rsidR="00EE4196">
              <w:rPr>
                <w:b/>
                <w:sz w:val="22"/>
                <w:szCs w:val="22"/>
              </w:rPr>
              <w:t xml:space="preserve"> </w:t>
            </w:r>
            <w:r w:rsidR="00EE4196" w:rsidRPr="00EE4196">
              <w:rPr>
                <w:i/>
                <w:sz w:val="22"/>
                <w:szCs w:val="22"/>
              </w:rPr>
              <w:t>(zmiana dotyczy pkt. 17.1 SWZ)</w:t>
            </w:r>
          </w:p>
          <w:p w:rsidR="00EE4196" w:rsidRPr="00EE4196" w:rsidRDefault="001B3AEF" w:rsidP="00432381">
            <w:pPr>
              <w:pStyle w:val="Tekstpodstawowywcity3"/>
              <w:spacing w:before="120" w:line="276" w:lineRule="auto"/>
              <w:rPr>
                <w:i/>
                <w:sz w:val="22"/>
                <w:szCs w:val="22"/>
              </w:rPr>
            </w:pPr>
            <w:r w:rsidRPr="001B3AEF">
              <w:rPr>
                <w:sz w:val="22"/>
                <w:szCs w:val="22"/>
              </w:rPr>
              <w:t>Wadium musi obejmo</w:t>
            </w:r>
            <w:r>
              <w:rPr>
                <w:sz w:val="22"/>
                <w:szCs w:val="22"/>
              </w:rPr>
              <w:t xml:space="preserve">wać pełen okres związania ofertą tj. </w:t>
            </w:r>
            <w:r w:rsidR="006C3AE9">
              <w:rPr>
                <w:b/>
                <w:sz w:val="22"/>
                <w:szCs w:val="22"/>
              </w:rPr>
              <w:t>do dnia 2021-06-16</w:t>
            </w:r>
            <w:r>
              <w:rPr>
                <w:sz w:val="22"/>
                <w:szCs w:val="22"/>
              </w:rPr>
              <w:t xml:space="preserve"> </w:t>
            </w:r>
            <w:r w:rsidRPr="00EE4196">
              <w:rPr>
                <w:i/>
                <w:sz w:val="22"/>
                <w:szCs w:val="22"/>
              </w:rPr>
              <w:t>(</w:t>
            </w:r>
            <w:r w:rsidR="00EE4196" w:rsidRPr="00EE4196">
              <w:rPr>
                <w:i/>
                <w:sz w:val="22"/>
                <w:szCs w:val="22"/>
              </w:rPr>
              <w:t xml:space="preserve">zmiana dotyczy  </w:t>
            </w:r>
          </w:p>
          <w:p w:rsidR="001B3AEF" w:rsidRPr="00EE4196" w:rsidRDefault="00EE4196" w:rsidP="00432381">
            <w:pPr>
              <w:pStyle w:val="Tekstpodstawowywcity3"/>
              <w:spacing w:before="120" w:line="276" w:lineRule="auto"/>
              <w:rPr>
                <w:b/>
                <w:i/>
                <w:sz w:val="22"/>
                <w:szCs w:val="22"/>
              </w:rPr>
            </w:pPr>
            <w:r w:rsidRPr="00EE4196">
              <w:rPr>
                <w:i/>
                <w:sz w:val="22"/>
                <w:szCs w:val="22"/>
              </w:rPr>
              <w:t xml:space="preserve"> </w:t>
            </w:r>
            <w:r w:rsidR="001B3AEF" w:rsidRPr="00EE4196">
              <w:rPr>
                <w:i/>
                <w:sz w:val="22"/>
                <w:szCs w:val="22"/>
              </w:rPr>
              <w:t>pkt. 16.3 SWZ)</w:t>
            </w:r>
          </w:p>
          <w:p w:rsidR="00C661D2" w:rsidRPr="004A1B43" w:rsidRDefault="00C661D2" w:rsidP="00432381">
            <w:pPr>
              <w:pStyle w:val="Tekstpodstawowywcity3"/>
              <w:spacing w:before="120" w:line="276" w:lineRule="auto"/>
              <w:rPr>
                <w:sz w:val="22"/>
                <w:szCs w:val="22"/>
              </w:rPr>
            </w:pPr>
          </w:p>
          <w:p w:rsidR="00C661D2" w:rsidRPr="006A5DF1" w:rsidRDefault="00C661D2" w:rsidP="00432381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</w:p>
        </w:tc>
      </w:tr>
    </w:tbl>
    <w:p w:rsidR="006D4AB3" w:rsidRPr="00C661D2" w:rsidRDefault="006C3AE9" w:rsidP="00C661D2">
      <w:pPr>
        <w:pStyle w:val="Bezodstpw"/>
        <w:jc w:val="right"/>
        <w:rPr>
          <w:sz w:val="22"/>
          <w:szCs w:val="22"/>
        </w:rPr>
      </w:pPr>
      <w:r>
        <w:rPr>
          <w:sz w:val="22"/>
          <w:szCs w:val="22"/>
        </w:rPr>
        <w:lastRenderedPageBreak/>
        <w:t>mgr Małgorzata Sierżant</w:t>
      </w:r>
    </w:p>
    <w:p w:rsidR="00C661D2" w:rsidRPr="00C661D2" w:rsidRDefault="006C3AE9" w:rsidP="00C661D2">
      <w:pPr>
        <w:pStyle w:val="Bezodstpw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Z-ca </w:t>
      </w:r>
      <w:r w:rsidR="00C661D2" w:rsidRPr="00C661D2">
        <w:rPr>
          <w:sz w:val="22"/>
          <w:szCs w:val="22"/>
        </w:rPr>
        <w:t>Kanclerz</w:t>
      </w:r>
      <w:r>
        <w:rPr>
          <w:sz w:val="22"/>
          <w:szCs w:val="22"/>
        </w:rPr>
        <w:t>a</w:t>
      </w:r>
      <w:r w:rsidR="00C661D2" w:rsidRPr="00C661D2">
        <w:rPr>
          <w:sz w:val="22"/>
          <w:szCs w:val="22"/>
        </w:rPr>
        <w:t xml:space="preserve"> Politechniki </w:t>
      </w:r>
    </w:p>
    <w:p w:rsidR="00C661D2" w:rsidRPr="00C661D2" w:rsidRDefault="00C661D2" w:rsidP="00C661D2">
      <w:pPr>
        <w:pStyle w:val="Bezodstpw"/>
        <w:jc w:val="right"/>
        <w:rPr>
          <w:sz w:val="22"/>
          <w:szCs w:val="22"/>
        </w:rPr>
      </w:pPr>
      <w:r w:rsidRPr="00C661D2">
        <w:rPr>
          <w:sz w:val="22"/>
          <w:szCs w:val="22"/>
        </w:rPr>
        <w:t>Częstochowskiej</w:t>
      </w:r>
    </w:p>
    <w:sectPr w:rsidR="00C661D2" w:rsidRPr="00C661D2" w:rsidSect="0012774F">
      <w:footerReference w:type="even" r:id="rId8"/>
      <w:footerReference w:type="default" r:id="rId9"/>
      <w:footerReference w:type="first" r:id="rId10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0387C" w:rsidRDefault="00B0387C">
      <w:r>
        <w:separator/>
      </w:r>
    </w:p>
  </w:endnote>
  <w:endnote w:type="continuationSeparator" w:id="0">
    <w:p w:rsidR="00B0387C" w:rsidRDefault="00B038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A01CF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2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31C06DA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c1Bp&#10;2BMCAAAoBAAADgAAAAAAAAAAAAAAAAAuAgAAZHJzL2Uyb0RvYy54bWxQSwECLQAUAAYACAAAACEA&#10;kF7YN9wAAAAIAQAADwAAAAAAAAAAAAAAAABtBAAAZHJzL2Rvd25yZXYueG1sUEsFBgAAAAAEAAQA&#10;8wAAAHYFAAAAAA==&#10;"/>
          </w:pict>
        </mc:Fallback>
      </mc:AlternateConten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9D7975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0387C" w:rsidRDefault="00B0387C">
      <w:r>
        <w:separator/>
      </w:r>
    </w:p>
  </w:footnote>
  <w:footnote w:type="continuationSeparator" w:id="0">
    <w:p w:rsidR="00B0387C" w:rsidRDefault="00B0387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24E0"/>
    <w:rsid w:val="000014C8"/>
    <w:rsid w:val="00031374"/>
    <w:rsid w:val="000A1097"/>
    <w:rsid w:val="000A6147"/>
    <w:rsid w:val="000E2A8F"/>
    <w:rsid w:val="0012774F"/>
    <w:rsid w:val="00127E80"/>
    <w:rsid w:val="00144B7A"/>
    <w:rsid w:val="00180C6E"/>
    <w:rsid w:val="001B3AEF"/>
    <w:rsid w:val="001B67E6"/>
    <w:rsid w:val="001C1409"/>
    <w:rsid w:val="00251C08"/>
    <w:rsid w:val="0029606A"/>
    <w:rsid w:val="002C24E0"/>
    <w:rsid w:val="003706C4"/>
    <w:rsid w:val="00377F3A"/>
    <w:rsid w:val="003A050C"/>
    <w:rsid w:val="004848F3"/>
    <w:rsid w:val="00490DD4"/>
    <w:rsid w:val="004A75F2"/>
    <w:rsid w:val="005144A9"/>
    <w:rsid w:val="00520165"/>
    <w:rsid w:val="00523F31"/>
    <w:rsid w:val="005B1B08"/>
    <w:rsid w:val="00632C3C"/>
    <w:rsid w:val="00662BDB"/>
    <w:rsid w:val="006A01CF"/>
    <w:rsid w:val="006A5DF1"/>
    <w:rsid w:val="006B7198"/>
    <w:rsid w:val="006C3AE9"/>
    <w:rsid w:val="006D4AB3"/>
    <w:rsid w:val="006F3B81"/>
    <w:rsid w:val="007D7198"/>
    <w:rsid w:val="00870F9F"/>
    <w:rsid w:val="008804B6"/>
    <w:rsid w:val="00897AB0"/>
    <w:rsid w:val="008A3553"/>
    <w:rsid w:val="009D7975"/>
    <w:rsid w:val="009F7C92"/>
    <w:rsid w:val="00A905AC"/>
    <w:rsid w:val="00A96F9D"/>
    <w:rsid w:val="00B0387C"/>
    <w:rsid w:val="00BA6584"/>
    <w:rsid w:val="00BE7BFD"/>
    <w:rsid w:val="00C370F2"/>
    <w:rsid w:val="00C44EEC"/>
    <w:rsid w:val="00C661D2"/>
    <w:rsid w:val="00D22FFA"/>
    <w:rsid w:val="00D8461B"/>
    <w:rsid w:val="00D915F2"/>
    <w:rsid w:val="00DB3286"/>
    <w:rsid w:val="00DF32E8"/>
    <w:rsid w:val="00DF53CA"/>
    <w:rsid w:val="00E21B49"/>
    <w:rsid w:val="00E2789F"/>
    <w:rsid w:val="00E72428"/>
    <w:rsid w:val="00E74BC3"/>
    <w:rsid w:val="00EA14B3"/>
    <w:rsid w:val="00EA416E"/>
    <w:rsid w:val="00EE4196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74008E04"/>
  <w15:chartTrackingRefBased/>
  <w15:docId w15:val="{75C5E58B-F7D6-4BA3-AE22-7C55A5E998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link w:val="Tekstpodstawowywcity3Znak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Tekstpodstawowywcity3Znak">
    <w:name w:val="Tekst podstawowy wcięty 3 Znak"/>
    <w:link w:val="Tekstpodstawowywcity3"/>
    <w:rsid w:val="00C661D2"/>
    <w:rPr>
      <w:sz w:val="26"/>
    </w:rPr>
  </w:style>
  <w:style w:type="paragraph" w:styleId="Bezodstpw">
    <w:name w:val="No Spacing"/>
    <w:uiPriority w:val="1"/>
    <w:qFormat/>
    <w:rsid w:val="00C661D2"/>
  </w:style>
  <w:style w:type="paragraph" w:styleId="Akapitzlist">
    <w:name w:val="List Paragraph"/>
    <w:basedOn w:val="Normalny"/>
    <w:uiPriority w:val="34"/>
    <w:qFormat/>
    <w:rsid w:val="006C3AE9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52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77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e-ProPublico.pl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330</Words>
  <Characters>1983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Marcin Malicki</dc:creator>
  <cp:keywords/>
  <cp:lastModifiedBy>Marcin Malicki</cp:lastModifiedBy>
  <cp:revision>2</cp:revision>
  <cp:lastPrinted>2021-05-04T08:17:00Z</cp:lastPrinted>
  <dcterms:created xsi:type="dcterms:W3CDTF">2021-05-04T12:36:00Z</dcterms:created>
  <dcterms:modified xsi:type="dcterms:W3CDTF">2021-05-04T12:36:00Z</dcterms:modified>
</cp:coreProperties>
</file>