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</w:t>
      </w:r>
      <w:r w:rsidR="00AD103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03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</w:t>
      </w:r>
      <w:r w:rsidR="005D05E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left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sporządzono w dwóch jednobrzmiących egzemplarzach, z których jeden otrzymuje Zamawiający, a drugi Wykonawca.</w:t>
      </w:r>
    </w:p>
    <w:p w:rsidR="005D05EB" w:rsidRPr="00644EC0" w:rsidRDefault="005D05EB" w:rsidP="005D05E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D05EB" w:rsidRPr="00644EC0" w:rsidRDefault="005D05EB" w:rsidP="005D05EB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podpisali: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Ze strony Zamawiającego</w:t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  <w:t>Ze strony Wykonawcy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Default="00B95803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Pr="0038516C" w:rsidRDefault="005D05EB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74A7315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A26DC-1E81-4CFB-9693-D34504AF5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2021-04-22T15:59:00Z</dcterms:created>
  <dcterms:modified xsi:type="dcterms:W3CDTF">2021-04-22T15:59:00Z</dcterms:modified>
</cp:coreProperties>
</file>