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4B781" w14:textId="24DD85B6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Szczegółowy opis przedmiotu zamówienia dla </w:t>
      </w:r>
      <w:r w:rsidR="007F1BA4">
        <w:rPr>
          <w:rFonts w:ascii="Calibri" w:eastAsia="Calibri" w:hAnsi="Calibri" w:cs="Calibri"/>
          <w:b/>
          <w:sz w:val="24"/>
        </w:rPr>
        <w:t xml:space="preserve">postępowania na przeprowadzenie </w:t>
      </w:r>
      <w:r>
        <w:rPr>
          <w:rFonts w:ascii="Calibri" w:eastAsia="Calibri" w:hAnsi="Calibri" w:cs="Calibri"/>
          <w:b/>
          <w:sz w:val="24"/>
        </w:rPr>
        <w:t>szkolenia dla kadry dydaktycznej, zarządzającej i administracyjnej Politechniki Częstochowskiej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w ramach projektu „Politechnika Częstochowska Uczelnią Dostępną”</w:t>
      </w:r>
    </w:p>
    <w:p w14:paraId="3EE0BED5" w14:textId="66B1109E" w:rsidR="0023240B" w:rsidRDefault="00486C6F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sz w:val="24"/>
        </w:rPr>
        <w:t>Zadanie 5</w:t>
      </w:r>
      <w:r w:rsidR="0023240B">
        <w:rPr>
          <w:rFonts w:ascii="Calibri" w:eastAsia="Calibri" w:hAnsi="Calibri" w:cs="Calibri"/>
          <w:b/>
          <w:sz w:val="24"/>
        </w:rPr>
        <w:t xml:space="preserve">: </w:t>
      </w:r>
      <w:r>
        <w:rPr>
          <w:rFonts w:ascii="Calibri" w:eastAsia="Calibri" w:hAnsi="Calibri" w:cs="Calibri"/>
          <w:b/>
          <w:sz w:val="24"/>
        </w:rPr>
        <w:t xml:space="preserve">Szkolenie: </w:t>
      </w:r>
      <w:r w:rsidRPr="00486C6F">
        <w:rPr>
          <w:rFonts w:cstheme="minorHAnsi"/>
          <w:b/>
          <w:bCs/>
          <w:sz w:val="24"/>
          <w:szCs w:val="24"/>
        </w:rPr>
        <w:t>WCAG - Jak tworzyć dostępne treści dla osób z niepełnosprawnością wzroku</w:t>
      </w:r>
      <w:r w:rsidRPr="004C73AE">
        <w:rPr>
          <w:rFonts w:cstheme="minorHAnsi"/>
          <w:b/>
          <w:bCs/>
          <w:sz w:val="24"/>
          <w:szCs w:val="24"/>
        </w:rPr>
        <w:t>?</w:t>
      </w:r>
    </w:p>
    <w:p w14:paraId="71F3A623" w14:textId="77777777" w:rsidR="00D06AAC" w:rsidRPr="00486C6F" w:rsidRDefault="00D06AAC" w:rsidP="00844E4D">
      <w:pPr>
        <w:spacing w:after="0" w:line="240" w:lineRule="auto"/>
        <w:jc w:val="center"/>
        <w:rPr>
          <w:rFonts w:cstheme="minorHAnsi"/>
          <w:b/>
          <w:bCs/>
          <w:sz w:val="12"/>
          <w:szCs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74D7EF2F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C4089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2F1B602D" w14:textId="728E50E1" w:rsidR="00BA5BC4" w:rsidRDefault="00486C6F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86C6F">
        <w:rPr>
          <w:rFonts w:cstheme="minorHAnsi"/>
          <w:b/>
          <w:bCs/>
          <w:sz w:val="24"/>
          <w:szCs w:val="24"/>
        </w:rPr>
        <w:t>WCAG - Jak tworzyć dostępne treści dla osób z niepełnosprawnością wzrok</w:t>
      </w:r>
      <w:r w:rsidR="00405978">
        <w:rPr>
          <w:rFonts w:cstheme="minorHAnsi"/>
          <w:b/>
          <w:bCs/>
          <w:sz w:val="24"/>
          <w:szCs w:val="24"/>
        </w:rPr>
        <w:t>u</w:t>
      </w:r>
    </w:p>
    <w:p w14:paraId="74FEA0DA" w14:textId="77777777" w:rsidR="00486C6F" w:rsidRPr="00C4089B" w:rsidRDefault="00486C6F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5F081FBF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</w:t>
      </w:r>
      <w:r w:rsidR="00AC0230">
        <w:rPr>
          <w:rFonts w:eastAsia="Calibri" w:cs="Calibri"/>
          <w:sz w:val="24"/>
        </w:rPr>
        <w:t>Koordynatora</w:t>
      </w:r>
      <w:r>
        <w:rPr>
          <w:rFonts w:ascii="Calibri" w:eastAsia="Calibri" w:hAnsi="Calibri" w:cs="Calibri"/>
          <w:sz w:val="24"/>
        </w:rPr>
        <w:t>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F5441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1795DFF3" w14:textId="77777777" w:rsidR="00844E4D" w:rsidRPr="00486C6F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14"/>
        </w:rPr>
      </w:pPr>
    </w:p>
    <w:p w14:paraId="0C0849B8" w14:textId="08509CA3" w:rsidR="0023240B" w:rsidRDefault="0023240B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Minimalny zakres merytoryczny szkolenia obejmuje następującą tematykę:</w:t>
      </w:r>
    </w:p>
    <w:p w14:paraId="770A6F4E" w14:textId="2663B6B9" w:rsidR="00486C6F" w:rsidRPr="00486C6F" w:rsidRDefault="00486C6F" w:rsidP="00486C6F">
      <w:pPr>
        <w:pStyle w:val="Akapitzlist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486C6F">
        <w:rPr>
          <w:rFonts w:cstheme="minorHAnsi"/>
          <w:sz w:val="24"/>
          <w:szCs w:val="24"/>
        </w:rPr>
        <w:t>Zapoznanie z zaleceniami aktualnie obowiązującego standardu WCAG</w:t>
      </w:r>
    </w:p>
    <w:p w14:paraId="665CFB85" w14:textId="4C69B135" w:rsidR="00486C6F" w:rsidRPr="00486C6F" w:rsidRDefault="00486C6F" w:rsidP="00486C6F">
      <w:pPr>
        <w:pStyle w:val="Akapitzlist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486C6F">
        <w:rPr>
          <w:rFonts w:cstheme="minorHAnsi"/>
          <w:sz w:val="24"/>
          <w:szCs w:val="24"/>
        </w:rPr>
        <w:t xml:space="preserve">Poznanie metod odczytu treści stron internetowych przez </w:t>
      </w:r>
      <w:proofErr w:type="spellStart"/>
      <w:r w:rsidRPr="00486C6F">
        <w:rPr>
          <w:rFonts w:cstheme="minorHAnsi"/>
          <w:sz w:val="24"/>
        </w:rPr>
        <w:t>OzN</w:t>
      </w:r>
      <w:proofErr w:type="spellEnd"/>
      <w:r w:rsidRPr="00486C6F">
        <w:rPr>
          <w:rFonts w:cstheme="minorHAnsi"/>
          <w:sz w:val="24"/>
        </w:rPr>
        <w:t xml:space="preserve"> ze szczególnym uwzględnieniem </w:t>
      </w:r>
      <w:proofErr w:type="spellStart"/>
      <w:r w:rsidRPr="00486C6F">
        <w:rPr>
          <w:rFonts w:cstheme="minorHAnsi"/>
          <w:sz w:val="24"/>
        </w:rPr>
        <w:t>OzN</w:t>
      </w:r>
      <w:proofErr w:type="spellEnd"/>
      <w:r w:rsidRPr="00486C6F">
        <w:rPr>
          <w:rFonts w:cstheme="minorHAnsi"/>
          <w:sz w:val="24"/>
        </w:rPr>
        <w:t xml:space="preserve"> wzroku</w:t>
      </w:r>
    </w:p>
    <w:p w14:paraId="182A102F" w14:textId="0DC02CED" w:rsidR="00486C6F" w:rsidRPr="00486C6F" w:rsidRDefault="00486C6F" w:rsidP="00486C6F">
      <w:pPr>
        <w:pStyle w:val="Akapitzlist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486C6F">
        <w:rPr>
          <w:rFonts w:cstheme="minorHAnsi"/>
          <w:sz w:val="24"/>
          <w:szCs w:val="24"/>
        </w:rPr>
        <w:t>Poznanie metod tworzenia dostępnych dokumentów cyfrowych</w:t>
      </w:r>
    </w:p>
    <w:p w14:paraId="20BBA003" w14:textId="20883E71" w:rsidR="00486C6F" w:rsidRPr="00486C6F" w:rsidRDefault="00486C6F" w:rsidP="00486C6F">
      <w:pPr>
        <w:pStyle w:val="Akapitzlist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486C6F">
        <w:rPr>
          <w:rFonts w:cstheme="minorHAnsi"/>
          <w:sz w:val="24"/>
          <w:szCs w:val="24"/>
        </w:rPr>
        <w:t>Czym jest projektowanie uniwersalne? Przedstawienie idei i przykładów.</w:t>
      </w:r>
    </w:p>
    <w:p w14:paraId="58F64AC3" w14:textId="25D02D53" w:rsidR="00486C6F" w:rsidRPr="00486C6F" w:rsidRDefault="00486C6F" w:rsidP="00486C6F">
      <w:pPr>
        <w:pStyle w:val="Akapitzlist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486C6F">
        <w:rPr>
          <w:rFonts w:cstheme="minorHAnsi"/>
          <w:sz w:val="24"/>
          <w:szCs w:val="24"/>
        </w:rPr>
        <w:t>W jaki sposób osoby z niepełnosprawnością korzystają z komputera i urządzeń mobilnych? Przedstawienie metod obsługi komputera i urządzeń mobilnych przez osoby z różnymi niepełnosprawnościami.</w:t>
      </w:r>
    </w:p>
    <w:p w14:paraId="7B9EF31A" w14:textId="3E678C70" w:rsidR="00486C6F" w:rsidRPr="00486C6F" w:rsidRDefault="00486C6F" w:rsidP="00486C6F">
      <w:pPr>
        <w:pStyle w:val="Akapitzlist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486C6F">
        <w:rPr>
          <w:rFonts w:cstheme="minorHAnsi"/>
          <w:sz w:val="24"/>
          <w:szCs w:val="24"/>
        </w:rPr>
        <w:t xml:space="preserve">WCAG – </w:t>
      </w:r>
      <w:r w:rsidRPr="00486C6F">
        <w:rPr>
          <w:rFonts w:cstheme="minorHAnsi"/>
          <w:sz w:val="24"/>
        </w:rPr>
        <w:t>czym jest standard WCAG i jak go stosować</w:t>
      </w:r>
      <w:r w:rsidRPr="00486C6F">
        <w:rPr>
          <w:rFonts w:cstheme="minorHAnsi"/>
          <w:sz w:val="24"/>
          <w:szCs w:val="24"/>
        </w:rPr>
        <w:t xml:space="preserve">? Przedstawienie zaleceń dotyczących tworzenia dostępnych serwisów internetowych WCAG, analiza przykładów stron internetowych pod kątem dostępności na podstawie User </w:t>
      </w:r>
      <w:proofErr w:type="spellStart"/>
      <w:r w:rsidRPr="00486C6F">
        <w:rPr>
          <w:rFonts w:cstheme="minorHAnsi"/>
          <w:sz w:val="24"/>
          <w:szCs w:val="24"/>
        </w:rPr>
        <w:t>Experience</w:t>
      </w:r>
      <w:proofErr w:type="spellEnd"/>
      <w:r w:rsidRPr="00486C6F">
        <w:rPr>
          <w:rFonts w:cstheme="minorHAnsi"/>
          <w:sz w:val="24"/>
          <w:szCs w:val="24"/>
        </w:rPr>
        <w:t>.</w:t>
      </w:r>
    </w:p>
    <w:p w14:paraId="1BE12B9A" w14:textId="258382E0" w:rsidR="00486C6F" w:rsidRPr="00486C6F" w:rsidRDefault="00486C6F" w:rsidP="00486C6F">
      <w:pPr>
        <w:pStyle w:val="Akapitzlist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486C6F">
        <w:rPr>
          <w:rFonts w:cstheme="minorHAnsi"/>
          <w:sz w:val="24"/>
          <w:szCs w:val="24"/>
        </w:rPr>
        <w:t>Częściowa analiza kodu źródłowego strony internetowej pod kątem dostępności.</w:t>
      </w:r>
    </w:p>
    <w:p w14:paraId="28526FDD" w14:textId="41408B37" w:rsidR="00486C6F" w:rsidRPr="00486C6F" w:rsidRDefault="00486C6F" w:rsidP="00486C6F">
      <w:pPr>
        <w:pStyle w:val="Akapitzlist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486C6F">
        <w:rPr>
          <w:rFonts w:cstheme="minorHAnsi"/>
          <w:sz w:val="24"/>
          <w:szCs w:val="24"/>
        </w:rPr>
        <w:t xml:space="preserve">Tworzenie dostępnych dokumentów cyfrowych. Analiza elementów, które muszą zawierać dostępne dokumenty. Tworzenie przykładowych dostępnych dokumentów. </w:t>
      </w:r>
    </w:p>
    <w:p w14:paraId="7D9A3E9C" w14:textId="64298D87" w:rsidR="00486C6F" w:rsidRPr="00486C6F" w:rsidRDefault="00486C6F" w:rsidP="00486C6F">
      <w:pPr>
        <w:pStyle w:val="Akapitzlist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486C6F">
        <w:rPr>
          <w:rFonts w:cstheme="minorHAnsi"/>
          <w:sz w:val="24"/>
          <w:szCs w:val="24"/>
        </w:rPr>
        <w:t>Przedstawienie problemów z jakimi możemy się spotkać podczas tworzenia dostępnych  dokumentów oraz jak sobie z nimi radzić.</w:t>
      </w:r>
    </w:p>
    <w:p w14:paraId="270039DD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</w:p>
    <w:p w14:paraId="4EB88DBB" w14:textId="008705BC" w:rsidR="0023240B" w:rsidRPr="00D06AAC" w:rsidRDefault="0023240B" w:rsidP="00486C6F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</w:rPr>
        <w:t xml:space="preserve">Za edycję </w:t>
      </w:r>
      <w:r w:rsidR="00BA5BC4">
        <w:rPr>
          <w:rFonts w:cstheme="minorHAnsi"/>
          <w:b/>
          <w:bCs/>
          <w:sz w:val="24"/>
          <w:szCs w:val="24"/>
        </w:rPr>
        <w:t>szkolenia</w:t>
      </w:r>
      <w:r w:rsidR="00BA5BC4" w:rsidRPr="00BA5BC4">
        <w:rPr>
          <w:rFonts w:cstheme="minorHAnsi"/>
          <w:b/>
          <w:bCs/>
          <w:sz w:val="24"/>
          <w:szCs w:val="24"/>
        </w:rPr>
        <w:t xml:space="preserve"> </w:t>
      </w:r>
      <w:r w:rsidR="00486C6F" w:rsidRPr="00486C6F">
        <w:rPr>
          <w:rFonts w:cstheme="minorHAnsi"/>
          <w:b/>
          <w:bCs/>
          <w:sz w:val="24"/>
          <w:szCs w:val="24"/>
        </w:rPr>
        <w:t>WCAG - Jak tworzyć dostępne treści dla osób z niepełnosprawnością wzroku</w:t>
      </w:r>
      <w:r w:rsidR="00486C6F">
        <w:rPr>
          <w:rFonts w:cstheme="minorHAnsi"/>
          <w:b/>
          <w:bCs/>
          <w:sz w:val="24"/>
          <w:szCs w:val="24"/>
        </w:rPr>
        <w:t xml:space="preserve"> </w:t>
      </w:r>
      <w:r w:rsidR="00486C6F" w:rsidRPr="00486C6F">
        <w:rPr>
          <w:rFonts w:cstheme="minorHAnsi"/>
          <w:bCs/>
          <w:sz w:val="24"/>
          <w:szCs w:val="24"/>
        </w:rPr>
        <w:t>u</w:t>
      </w:r>
      <w:r>
        <w:rPr>
          <w:rFonts w:ascii="Calibri" w:eastAsia="Calibri" w:hAnsi="Calibri" w:cs="Calibri"/>
          <w:sz w:val="24"/>
        </w:rPr>
        <w:t>znaje się</w:t>
      </w:r>
      <w:r>
        <w:rPr>
          <w:rFonts w:ascii="Calibri" w:eastAsia="Calibri" w:hAnsi="Calibri" w:cs="Calibri"/>
          <w:b/>
          <w:sz w:val="24"/>
        </w:rPr>
        <w:t xml:space="preserve">: </w:t>
      </w:r>
    </w:p>
    <w:p w14:paraId="19220C7D" w14:textId="5ACEDF96" w:rsidR="0023240B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 xml:space="preserve"> </w:t>
      </w:r>
      <w:r w:rsidR="00844E4D">
        <w:rPr>
          <w:rFonts w:ascii="Calibri" w:eastAsia="Calibri" w:hAnsi="Calibri" w:cs="Calibri"/>
          <w:sz w:val="24"/>
        </w:rPr>
        <w:t xml:space="preserve">trwające </w:t>
      </w:r>
      <w:r w:rsidR="00486C6F">
        <w:rPr>
          <w:rFonts w:ascii="Calibri" w:eastAsia="Calibri" w:hAnsi="Calibri" w:cs="Calibri"/>
          <w:sz w:val="24"/>
        </w:rPr>
        <w:t>jeden dzień szkoleniowy</w:t>
      </w:r>
      <w:r w:rsidR="0023240B">
        <w:rPr>
          <w:rFonts w:ascii="Calibri" w:eastAsia="Calibri" w:hAnsi="Calibri" w:cs="Calibri"/>
          <w:sz w:val="24"/>
        </w:rPr>
        <w:t>. Za d</w:t>
      </w:r>
      <w:r w:rsidR="00486C6F">
        <w:rPr>
          <w:rFonts w:ascii="Calibri" w:eastAsia="Calibri" w:hAnsi="Calibri" w:cs="Calibri"/>
          <w:sz w:val="24"/>
        </w:rPr>
        <w:t>zień szkoleniowy przyjmuje się 8</w:t>
      </w:r>
      <w:r w:rsidR="0023240B">
        <w:rPr>
          <w:rFonts w:ascii="Calibri" w:eastAsia="Calibri" w:hAnsi="Calibri" w:cs="Calibri"/>
          <w:sz w:val="24"/>
        </w:rPr>
        <w:t xml:space="preserve"> godzin szkoleniowych (45 min).</w:t>
      </w:r>
    </w:p>
    <w:p w14:paraId="72825843" w14:textId="0B100D7B" w:rsidR="0023240B" w:rsidRPr="00C4089B" w:rsidRDefault="00486C6F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>, prow</w:t>
      </w:r>
      <w:r w:rsidR="005875B0">
        <w:rPr>
          <w:rFonts w:ascii="Calibri" w:eastAsia="Calibri" w:hAnsi="Calibri" w:cs="Calibri"/>
          <w:sz w:val="24"/>
        </w:rPr>
        <w:t>adzone w języku polskim, zostanie</w:t>
      </w:r>
      <w:r w:rsidR="0023240B">
        <w:rPr>
          <w:rFonts w:ascii="Calibri" w:eastAsia="Calibri" w:hAnsi="Calibri" w:cs="Calibri"/>
          <w:sz w:val="24"/>
        </w:rPr>
        <w:t xml:space="preserve"> zrealizow</w:t>
      </w:r>
      <w:r w:rsidR="00844E4D">
        <w:rPr>
          <w:rFonts w:ascii="Calibri" w:eastAsia="Calibri" w:hAnsi="Calibri" w:cs="Calibri"/>
          <w:sz w:val="24"/>
        </w:rPr>
        <w:t xml:space="preserve">ane w 2021 roku dla </w:t>
      </w:r>
      <w:r w:rsidR="006930C4" w:rsidRPr="004C73AE">
        <w:rPr>
          <w:rFonts w:ascii="Calibri" w:eastAsia="Calibri" w:hAnsi="Calibri" w:cs="Calibri"/>
          <w:sz w:val="24"/>
        </w:rPr>
        <w:t xml:space="preserve">2 grup szkoleniowych </w:t>
      </w:r>
      <w:r w:rsidR="005875B0" w:rsidRPr="004C73AE">
        <w:rPr>
          <w:rFonts w:ascii="Calibri" w:eastAsia="Calibri" w:hAnsi="Calibri" w:cs="Calibri"/>
          <w:sz w:val="24"/>
        </w:rPr>
        <w:t>8</w:t>
      </w:r>
      <w:r w:rsidR="00BA5BC4" w:rsidRPr="004C73AE">
        <w:rPr>
          <w:rFonts w:ascii="Calibri" w:eastAsia="Calibri" w:hAnsi="Calibri" w:cs="Calibri"/>
          <w:sz w:val="24"/>
        </w:rPr>
        <w:t>-osobowych</w:t>
      </w:r>
      <w:r w:rsidR="0023240B" w:rsidRPr="004C73AE">
        <w:rPr>
          <w:rFonts w:ascii="Calibri" w:eastAsia="Calibri" w:hAnsi="Calibri" w:cs="Calibri"/>
          <w:sz w:val="24"/>
        </w:rPr>
        <w:t xml:space="preserve"> </w:t>
      </w:r>
      <w:r w:rsidR="00EC07B6" w:rsidRPr="004C73AE">
        <w:rPr>
          <w:rFonts w:ascii="Calibri" w:eastAsia="Calibri" w:hAnsi="Calibri" w:cs="Calibri"/>
          <w:sz w:val="24"/>
        </w:rPr>
        <w:t>wyznaczonych przez Zamawiającego</w:t>
      </w:r>
      <w:r w:rsidR="004C73AE" w:rsidRPr="004C73AE">
        <w:rPr>
          <w:rFonts w:ascii="Calibri" w:eastAsia="Calibri" w:hAnsi="Calibri" w:cs="Calibri"/>
          <w:sz w:val="24"/>
        </w:rPr>
        <w:t xml:space="preserve">. </w:t>
      </w:r>
      <w:r w:rsidR="0023240B">
        <w:rPr>
          <w:rFonts w:ascii="Calibri" w:eastAsia="Calibri" w:hAnsi="Calibri" w:cs="Calibri"/>
          <w:sz w:val="24"/>
        </w:rPr>
        <w:t>Za wybór uczestników szkoleń odpowiada Zamawiający.</w:t>
      </w:r>
    </w:p>
    <w:p w14:paraId="02D8AC50" w14:textId="77777777" w:rsidR="00486C6F" w:rsidRDefault="00486C6F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33DA85B" w14:textId="77777777" w:rsidR="00486C6F" w:rsidRDefault="00486C6F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D810638" w14:textId="592A9300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29D839D5" w14:textId="30690375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72568842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Planowane terminy realizacji szkoleń dla poszczególnych grup: </w:t>
      </w:r>
    </w:p>
    <w:p w14:paraId="2BC8CEE4" w14:textId="77777777" w:rsidR="005875B0" w:rsidRDefault="00BA5BC4" w:rsidP="005875B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BA5BC4">
        <w:rPr>
          <w:rFonts w:cstheme="minorHAnsi"/>
          <w:b/>
          <w:bCs/>
          <w:sz w:val="24"/>
          <w:szCs w:val="24"/>
        </w:rPr>
        <w:t xml:space="preserve">Szkolenie </w:t>
      </w:r>
      <w:r w:rsidR="005875B0" w:rsidRPr="00486C6F">
        <w:rPr>
          <w:rFonts w:cstheme="minorHAnsi"/>
          <w:b/>
          <w:bCs/>
          <w:sz w:val="24"/>
          <w:szCs w:val="24"/>
        </w:rPr>
        <w:t>WCAG - Jak tworzyć dostępne treści dla osób z niepełnosprawnością wzroku</w:t>
      </w:r>
      <w:r w:rsidR="005875B0" w:rsidRPr="004C73AE">
        <w:rPr>
          <w:rFonts w:cstheme="minorHAnsi"/>
          <w:b/>
          <w:bCs/>
          <w:sz w:val="24"/>
          <w:szCs w:val="24"/>
        </w:rPr>
        <w:t>?</w:t>
      </w:r>
    </w:p>
    <w:p w14:paraId="7CB6321A" w14:textId="134A4018" w:rsidR="0023240B" w:rsidRPr="00844E4D" w:rsidRDefault="005875B0" w:rsidP="00844E4D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sz w:val="24"/>
        </w:rPr>
        <w:t>– 2</w:t>
      </w:r>
      <w:r w:rsidR="00BA5BC4">
        <w:rPr>
          <w:rFonts w:ascii="Calibri" w:eastAsia="Calibri" w:hAnsi="Calibri" w:cs="Calibri"/>
          <w:b/>
          <w:sz w:val="24"/>
        </w:rPr>
        <w:t xml:space="preserve"> edycje</w:t>
      </w:r>
      <w:r w:rsidR="00844E4D">
        <w:rPr>
          <w:rFonts w:ascii="Calibri" w:eastAsia="Calibri" w:hAnsi="Calibri" w:cs="Calibri"/>
          <w:b/>
          <w:sz w:val="24"/>
        </w:rPr>
        <w:t xml:space="preserve"> </w:t>
      </w:r>
      <w:r w:rsidR="0023240B">
        <w:rPr>
          <w:rFonts w:ascii="Calibri" w:eastAsia="Calibri" w:hAnsi="Calibri" w:cs="Calibri"/>
          <w:b/>
          <w:sz w:val="24"/>
        </w:rPr>
        <w:t xml:space="preserve">szkolenia, </w:t>
      </w:r>
      <w:r w:rsidR="00F96F56">
        <w:rPr>
          <w:rFonts w:ascii="Calibri" w:eastAsia="Calibri" w:hAnsi="Calibri" w:cs="Calibri"/>
          <w:b/>
          <w:sz w:val="24"/>
        </w:rPr>
        <w:t xml:space="preserve">po 1 grupie szkoleniowej </w:t>
      </w:r>
      <w:r w:rsidR="0023240B">
        <w:rPr>
          <w:rFonts w:ascii="Calibri" w:eastAsia="Calibri" w:hAnsi="Calibri" w:cs="Calibri"/>
          <w:b/>
          <w:sz w:val="24"/>
        </w:rPr>
        <w:t>tj.:</w:t>
      </w:r>
    </w:p>
    <w:p w14:paraId="062457DC" w14:textId="5DFDEBB9" w:rsidR="00BA5BC4" w:rsidRPr="005875B0" w:rsidRDefault="00BF7C56" w:rsidP="005875B0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eastAsia="Calibri" w:hAnsi="Calibri" w:cs="Calibri"/>
          <w:sz w:val="24"/>
        </w:rPr>
      </w:pPr>
      <w:r>
        <w:rPr>
          <w:rFonts w:eastAsia="Calibri" w:cs="Calibri"/>
          <w:sz w:val="24"/>
        </w:rPr>
        <w:t>od dnia podpisania umowy do 30 września 2021 roku</w:t>
      </w:r>
    </w:p>
    <w:p w14:paraId="15B6EBC6" w14:textId="4E2F8C46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257FD7CF" w14:textId="1837B399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B63F9D">
        <w:rPr>
          <w:rFonts w:ascii="Calibri" w:eastAsia="Calibri" w:hAnsi="Calibri" w:cs="Calibri"/>
          <w:sz w:val="24"/>
        </w:rPr>
        <w:t xml:space="preserve">e wskazanym </w:t>
      </w:r>
      <w:r>
        <w:rPr>
          <w:rFonts w:ascii="Calibri" w:eastAsia="Calibri" w:hAnsi="Calibri" w:cs="Calibri"/>
          <w:sz w:val="24"/>
        </w:rPr>
        <w:t>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godzinach </w:t>
      </w:r>
      <w:r w:rsidR="00BD6423">
        <w:rPr>
          <w:rFonts w:ascii="Calibri" w:eastAsia="Calibri" w:hAnsi="Calibri" w:cs="Calibri"/>
          <w:sz w:val="24"/>
        </w:rPr>
        <w:t>8.00-16.3</w:t>
      </w:r>
      <w:r w:rsidRPr="004C73AE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0C33685F" w14:textId="77777777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4C924F60" w14:textId="53F05095" w:rsidR="005875B0" w:rsidRPr="00BF7C56" w:rsidRDefault="0023240B" w:rsidP="00A56EE7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 w:rsidRPr="00BF7C56"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B63F9D" w:rsidRPr="00BF7C56">
        <w:rPr>
          <w:rFonts w:ascii="Calibri" w:eastAsia="Calibri" w:hAnsi="Calibri" w:cs="Calibri"/>
          <w:color w:val="000000"/>
          <w:sz w:val="24"/>
        </w:rPr>
        <w:t xml:space="preserve">w języku polskim </w:t>
      </w:r>
      <w:r w:rsidRPr="00BF7C56"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BF7C56">
        <w:rPr>
          <w:rFonts w:ascii="Calibri" w:eastAsia="Calibri" w:hAnsi="Calibri" w:cs="Calibri"/>
          <w:color w:val="000000"/>
          <w:sz w:val="24"/>
        </w:rPr>
        <w:t>Politechnika Częstochowską Uczelnią Dostępną</w:t>
      </w:r>
      <w:r w:rsidRPr="00BF7C56">
        <w:rPr>
          <w:rFonts w:ascii="Calibri" w:eastAsia="Calibri" w:hAnsi="Calibri" w:cs="Calibri"/>
          <w:color w:val="000000"/>
          <w:sz w:val="24"/>
        </w:rPr>
        <w:t xml:space="preserve"> (dostarcza Zamawiający). Wykonawca zapewnia komplet materiałów dydaktycznych w wersji papierowej dla </w:t>
      </w:r>
    </w:p>
    <w:p w14:paraId="7BE5EAF2" w14:textId="09857A41" w:rsidR="007F1BA4" w:rsidRPr="00844E4D" w:rsidRDefault="0023240B" w:rsidP="00BF7C56">
      <w:pPr>
        <w:spacing w:after="0" w:line="240" w:lineRule="auto"/>
        <w:ind w:left="708" w:firstLine="42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uczestników oraz jeden egzemplarz dla celów archiwizacji. Materiały dydaktyczne </w:t>
      </w:r>
      <w:r w:rsidR="00BF7C56">
        <w:rPr>
          <w:rFonts w:ascii="Calibri" w:eastAsia="Calibri" w:hAnsi="Calibri" w:cs="Calibri"/>
          <w:color w:val="000000"/>
          <w:sz w:val="24"/>
        </w:rPr>
        <w:t xml:space="preserve">             </w:t>
      </w:r>
      <w:r>
        <w:rPr>
          <w:rFonts w:ascii="Calibri" w:eastAsia="Calibri" w:hAnsi="Calibri" w:cs="Calibri"/>
          <w:color w:val="000000"/>
          <w:sz w:val="24"/>
        </w:rPr>
        <w:t xml:space="preserve">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08D087C3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5E438863" w14:textId="040DB368" w:rsidR="007E5EF9" w:rsidRPr="005875B0" w:rsidRDefault="0023240B" w:rsidP="005875B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 w:rsidRPr="007E5EF9"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414D6643" w14:textId="77777777" w:rsidR="00FD5F2D" w:rsidRPr="00FD5F2D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0BD212A0" w14:textId="447D79A0" w:rsidR="00FD5F2D" w:rsidRPr="00B63F9D" w:rsidRDefault="00FD5F2D" w:rsidP="00FD5F2D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B63F9D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B63F9D">
        <w:rPr>
          <w:rFonts w:ascii="Calibri" w:hAnsi="Calibri" w:cs="Calibri"/>
          <w:sz w:val="24"/>
        </w:rPr>
        <w:t>organizacja miejsca oraz sprzętu do prowadzenia transmisji szkolenia leży po stronie Wykonawcy szkoleń.</w:t>
      </w:r>
      <w:bookmarkStart w:id="0" w:name="_GoBack"/>
      <w:bookmarkEnd w:id="0"/>
      <w:r w:rsidRPr="00B63F9D">
        <w:rPr>
          <w:rFonts w:ascii="Calibri" w:hAnsi="Calibri" w:cs="Calibri"/>
          <w:sz w:val="24"/>
          <w:szCs w:val="24"/>
        </w:rPr>
        <w:t xml:space="preserve">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15213FEC" w14:textId="77777777" w:rsidR="00FD5F2D" w:rsidRPr="00B63F9D" w:rsidRDefault="00FD5F2D" w:rsidP="00FD5F2D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B63F9D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B63F9D">
        <w:rPr>
          <w:rFonts w:cstheme="minorHAnsi"/>
          <w:sz w:val="24"/>
          <w:szCs w:val="24"/>
        </w:rPr>
        <w:t>Gb</w:t>
      </w:r>
      <w:proofErr w:type="spellEnd"/>
      <w:r w:rsidRPr="00B63F9D">
        <w:rPr>
          <w:rFonts w:cstheme="minorHAnsi"/>
          <w:sz w:val="24"/>
          <w:szCs w:val="24"/>
        </w:rPr>
        <w:t>/s.</w:t>
      </w:r>
    </w:p>
    <w:p w14:paraId="379DF243" w14:textId="77777777" w:rsidR="00FD5F2D" w:rsidRPr="00B63F9D" w:rsidRDefault="00FD5F2D" w:rsidP="00FD5F2D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B63F9D">
        <w:rPr>
          <w:rFonts w:cstheme="minorHAnsi"/>
          <w:sz w:val="24"/>
          <w:szCs w:val="24"/>
        </w:rPr>
        <w:lastRenderedPageBreak/>
        <w:t xml:space="preserve">Trenerzy/trener będzie wyposażony w </w:t>
      </w:r>
      <w:proofErr w:type="spellStart"/>
      <w:r w:rsidRPr="00B63F9D">
        <w:rPr>
          <w:rFonts w:cstheme="minorHAnsi"/>
          <w:sz w:val="24"/>
          <w:szCs w:val="24"/>
        </w:rPr>
        <w:t>mikroporty</w:t>
      </w:r>
      <w:proofErr w:type="spellEnd"/>
      <w:r w:rsidRPr="00B63F9D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4163D0A7" w14:textId="77777777" w:rsidR="00FD5F2D" w:rsidRPr="00B63F9D" w:rsidRDefault="00FD5F2D" w:rsidP="00FD5F2D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B63F9D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2D48681E" w14:textId="77777777" w:rsidR="00FD5F2D" w:rsidRPr="00B63F9D" w:rsidRDefault="00FD5F2D" w:rsidP="00FD5F2D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B63F9D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B63F9D">
        <w:rPr>
          <w:rFonts w:cstheme="minorHAnsi"/>
          <w:sz w:val="24"/>
          <w:szCs w:val="24"/>
        </w:rPr>
        <w:t>webinarów</w:t>
      </w:r>
      <w:proofErr w:type="spellEnd"/>
      <w:r w:rsidRPr="00B63F9D">
        <w:rPr>
          <w:rFonts w:cstheme="minorHAnsi"/>
          <w:sz w:val="24"/>
          <w:szCs w:val="24"/>
        </w:rPr>
        <w:t>, który umożliwi:</w:t>
      </w:r>
    </w:p>
    <w:p w14:paraId="4DCF0B62" w14:textId="77777777" w:rsidR="00FD5F2D" w:rsidRPr="00B63F9D" w:rsidRDefault="00FD5F2D" w:rsidP="00FD5F2D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B63F9D">
        <w:rPr>
          <w:rFonts w:cstheme="minorHAnsi"/>
          <w:sz w:val="24"/>
          <w:szCs w:val="24"/>
        </w:rPr>
        <w:t>– Nagrywanie szkoleń.</w:t>
      </w:r>
    </w:p>
    <w:p w14:paraId="1AF48931" w14:textId="77777777" w:rsidR="00FD5F2D" w:rsidRPr="00B63F9D" w:rsidRDefault="00FD5F2D" w:rsidP="00FD5F2D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B63F9D">
        <w:rPr>
          <w:rFonts w:cstheme="minorHAnsi"/>
          <w:sz w:val="24"/>
          <w:szCs w:val="24"/>
        </w:rPr>
        <w:t>– Podział uczestników na podgrupy (pokoje).</w:t>
      </w:r>
    </w:p>
    <w:p w14:paraId="323FE76E" w14:textId="77777777" w:rsidR="00FD5F2D" w:rsidRPr="00B63F9D" w:rsidRDefault="00FD5F2D" w:rsidP="00FD5F2D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B63F9D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5A8BFE3F" w14:textId="77777777" w:rsidR="00FD5F2D" w:rsidRPr="00B63F9D" w:rsidRDefault="00FD5F2D" w:rsidP="00FD5F2D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B63F9D">
        <w:rPr>
          <w:rFonts w:cstheme="minorHAnsi"/>
          <w:sz w:val="24"/>
          <w:szCs w:val="24"/>
        </w:rPr>
        <w:t>– Monitorowanie czasu trwaniu.</w:t>
      </w:r>
    </w:p>
    <w:p w14:paraId="2323E441" w14:textId="49B9089B" w:rsidR="0023240B" w:rsidRPr="00FD5F2D" w:rsidRDefault="00FD5F2D" w:rsidP="00FD5F2D">
      <w:pPr>
        <w:pStyle w:val="Akapitzlist"/>
        <w:spacing w:after="0" w:line="276" w:lineRule="auto"/>
        <w:ind w:left="1134"/>
        <w:rPr>
          <w:rFonts w:cstheme="minorHAnsi"/>
          <w:color w:val="0070C0"/>
          <w:sz w:val="24"/>
          <w:szCs w:val="24"/>
        </w:rPr>
      </w:pPr>
      <w:r w:rsidRPr="00B63F9D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  <w:r w:rsidR="0023240B">
        <w:rPr>
          <w:rFonts w:ascii="Calibri" w:eastAsia="Calibri" w:hAnsi="Calibri" w:cs="Calibri"/>
          <w:i/>
          <w:sz w:val="24"/>
        </w:rPr>
        <w:br/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F5441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Pr="00F72E84" w:rsidRDefault="0023240B" w:rsidP="00F72E84">
      <w:pPr>
        <w:pStyle w:val="Akapitzlist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F72E84"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Pr="00F72E84" w:rsidRDefault="0023240B" w:rsidP="00F72E84">
      <w:pPr>
        <w:pStyle w:val="Akapitzlist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F72E84"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Pr="00F72E84" w:rsidRDefault="0023240B" w:rsidP="00F72E84">
      <w:pPr>
        <w:pStyle w:val="Akapitzlist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F72E84"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F72E84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Pr="00F72E84" w:rsidRDefault="0023240B" w:rsidP="00F72E84">
      <w:pPr>
        <w:pStyle w:val="Akapitzlist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F72E84">
        <w:rPr>
          <w:rFonts w:ascii="Calibri" w:eastAsia="Calibri" w:hAnsi="Calibri" w:cs="Calibri"/>
          <w:sz w:val="24"/>
        </w:rPr>
        <w:t xml:space="preserve">wzór </w:t>
      </w:r>
      <w:proofErr w:type="spellStart"/>
      <w:r w:rsidRPr="00F72E84">
        <w:rPr>
          <w:rFonts w:ascii="Calibri" w:eastAsia="Calibri" w:hAnsi="Calibri" w:cs="Calibri"/>
          <w:sz w:val="24"/>
        </w:rPr>
        <w:t>pre</w:t>
      </w:r>
      <w:proofErr w:type="spellEnd"/>
      <w:r w:rsidRPr="00F72E84"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Pr="00F72E84" w:rsidRDefault="0023240B" w:rsidP="00F72E84">
      <w:pPr>
        <w:pStyle w:val="Akapitzlist"/>
        <w:numPr>
          <w:ilvl w:val="1"/>
          <w:numId w:val="19"/>
        </w:numPr>
        <w:tabs>
          <w:tab w:val="left" w:pos="993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 w:rsidRPr="00F72E84"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F72E84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F72E84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F72E84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030BA0A6" w14:textId="77777777" w:rsidR="006930C4" w:rsidRDefault="0023240B" w:rsidP="00F72E84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BEF0EAE" w14:textId="701EBBCC" w:rsidR="0023240B" w:rsidRPr="006930C4" w:rsidRDefault="0023240B" w:rsidP="006930C4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Calibri" w:eastAsia="Calibri" w:hAnsi="Calibri" w:cs="Calibri"/>
          <w:sz w:val="24"/>
        </w:rPr>
      </w:pPr>
      <w:r w:rsidRPr="006930C4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7777777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F72E84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45202075" w14:textId="3506F757" w:rsidR="0023240B" w:rsidRDefault="0023240B" w:rsidP="00F72E84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5F6C01">
        <w:rPr>
          <w:rFonts w:ascii="Calibri" w:eastAsia="Calibri" w:hAnsi="Calibri" w:cs="Calibri"/>
          <w:color w:val="000000"/>
          <w:sz w:val="24"/>
        </w:rPr>
        <w:t xml:space="preserve">Politechnika Częstochowska Uczelnią Dostępną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F72E84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wypełnione ankiety ewaluacyjne,</w:t>
      </w:r>
    </w:p>
    <w:p w14:paraId="52D6DAAE" w14:textId="1D4B0C85" w:rsidR="0023240B" w:rsidRDefault="0023240B" w:rsidP="00F72E84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3BFEABF0" w14:textId="3DE0BBC8" w:rsidR="005F6C01" w:rsidRDefault="005F6C01" w:rsidP="005F6C01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5D3C2EB" w14:textId="77777777" w:rsidR="007B53E8" w:rsidRDefault="00216EB2" w:rsidP="00183FE2">
      <w:pPr>
        <w:spacing w:after="0" w:line="240" w:lineRule="auto"/>
        <w:jc w:val="both"/>
      </w:pPr>
    </w:p>
    <w:sectPr w:rsidR="007B53E8" w:rsidSect="00405978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0E7E1A" w14:textId="77777777" w:rsidR="009511B6" w:rsidRDefault="009511B6" w:rsidP="0023240B">
      <w:pPr>
        <w:spacing w:after="0" w:line="240" w:lineRule="auto"/>
      </w:pPr>
      <w:r>
        <w:separator/>
      </w:r>
    </w:p>
  </w:endnote>
  <w:endnote w:type="continuationSeparator" w:id="0">
    <w:p w14:paraId="1061BC10" w14:textId="77777777" w:rsidR="009511B6" w:rsidRDefault="009511B6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53753802">
          <wp:simplePos x="0" y="0"/>
          <wp:positionH relativeFrom="margin">
            <wp:align>center</wp:align>
          </wp:positionH>
          <wp:positionV relativeFrom="paragraph">
            <wp:posOffset>-311785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0BFAA" w14:textId="77777777" w:rsidR="009511B6" w:rsidRDefault="009511B6" w:rsidP="0023240B">
      <w:pPr>
        <w:spacing w:after="0" w:line="240" w:lineRule="auto"/>
      </w:pPr>
      <w:r>
        <w:separator/>
      </w:r>
    </w:p>
  </w:footnote>
  <w:footnote w:type="continuationSeparator" w:id="0">
    <w:p w14:paraId="25456A22" w14:textId="77777777" w:rsidR="009511B6" w:rsidRDefault="009511B6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F4D59" w14:textId="29A064F0" w:rsidR="00F72E84" w:rsidRDefault="00D17BA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8EE91E" wp14:editId="7DFAE8AB">
          <wp:simplePos x="0" y="0"/>
          <wp:positionH relativeFrom="margin">
            <wp:posOffset>-707390</wp:posOffset>
          </wp:positionH>
          <wp:positionV relativeFrom="margin">
            <wp:posOffset>-1035685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0F72F05" w14:textId="77777777" w:rsidR="00F72E84" w:rsidRDefault="00F72E84">
    <w:pPr>
      <w:pStyle w:val="Nagwek"/>
    </w:pPr>
  </w:p>
  <w:p w14:paraId="0B7867FB" w14:textId="634E0995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F6351F"/>
    <w:multiLevelType w:val="multilevel"/>
    <w:tmpl w:val="649064D6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F897DC3"/>
    <w:multiLevelType w:val="multilevel"/>
    <w:tmpl w:val="D5D87B08"/>
    <w:lvl w:ilvl="0">
      <w:start w:val="1"/>
      <w:numFmt w:val="bullet"/>
      <w:lvlText w:val="•"/>
      <w:lvlJc w:val="left"/>
    </w:lvl>
    <w:lvl w:ilvl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A6407DB"/>
    <w:multiLevelType w:val="hybridMultilevel"/>
    <w:tmpl w:val="1C009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B410A5"/>
    <w:multiLevelType w:val="hybridMultilevel"/>
    <w:tmpl w:val="8BE66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4D6C06"/>
    <w:multiLevelType w:val="multilevel"/>
    <w:tmpl w:val="C3DC82E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4"/>
  </w:num>
  <w:num w:numId="2">
    <w:abstractNumId w:val="17"/>
  </w:num>
  <w:num w:numId="3">
    <w:abstractNumId w:val="0"/>
  </w:num>
  <w:num w:numId="4">
    <w:abstractNumId w:val="16"/>
  </w:num>
  <w:num w:numId="5">
    <w:abstractNumId w:val="7"/>
  </w:num>
  <w:num w:numId="6">
    <w:abstractNumId w:val="2"/>
  </w:num>
  <w:num w:numId="7">
    <w:abstractNumId w:val="4"/>
  </w:num>
  <w:num w:numId="8">
    <w:abstractNumId w:val="18"/>
  </w:num>
  <w:num w:numId="9">
    <w:abstractNumId w:val="10"/>
  </w:num>
  <w:num w:numId="10">
    <w:abstractNumId w:val="5"/>
  </w:num>
  <w:num w:numId="11">
    <w:abstractNumId w:val="20"/>
  </w:num>
  <w:num w:numId="12">
    <w:abstractNumId w:val="19"/>
  </w:num>
  <w:num w:numId="13">
    <w:abstractNumId w:val="3"/>
  </w:num>
  <w:num w:numId="14">
    <w:abstractNumId w:val="6"/>
  </w:num>
  <w:num w:numId="15">
    <w:abstractNumId w:val="15"/>
  </w:num>
  <w:num w:numId="16">
    <w:abstractNumId w:val="12"/>
  </w:num>
  <w:num w:numId="17">
    <w:abstractNumId w:val="9"/>
  </w:num>
  <w:num w:numId="18">
    <w:abstractNumId w:val="13"/>
  </w:num>
  <w:num w:numId="19">
    <w:abstractNumId w:val="8"/>
  </w:num>
  <w:num w:numId="20">
    <w:abstractNumId w:val="1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D69"/>
    <w:rsid w:val="000571E2"/>
    <w:rsid w:val="000A6E6D"/>
    <w:rsid w:val="000E7BE8"/>
    <w:rsid w:val="00107C05"/>
    <w:rsid w:val="00183FE2"/>
    <w:rsid w:val="001C07B5"/>
    <w:rsid w:val="001D1328"/>
    <w:rsid w:val="00222119"/>
    <w:rsid w:val="0023240B"/>
    <w:rsid w:val="0027791A"/>
    <w:rsid w:val="002F7D69"/>
    <w:rsid w:val="00342ADB"/>
    <w:rsid w:val="00405978"/>
    <w:rsid w:val="004256D1"/>
    <w:rsid w:val="00462AE0"/>
    <w:rsid w:val="00486C6F"/>
    <w:rsid w:val="004A1C99"/>
    <w:rsid w:val="004C73AE"/>
    <w:rsid w:val="00541069"/>
    <w:rsid w:val="005875B0"/>
    <w:rsid w:val="005B7306"/>
    <w:rsid w:val="005F6C01"/>
    <w:rsid w:val="00632257"/>
    <w:rsid w:val="006757B9"/>
    <w:rsid w:val="006930C4"/>
    <w:rsid w:val="007100CE"/>
    <w:rsid w:val="00744C24"/>
    <w:rsid w:val="00794854"/>
    <w:rsid w:val="007E5EF9"/>
    <w:rsid w:val="007F1BA4"/>
    <w:rsid w:val="00844E4D"/>
    <w:rsid w:val="008511FE"/>
    <w:rsid w:val="008947AF"/>
    <w:rsid w:val="00940831"/>
    <w:rsid w:val="009511B6"/>
    <w:rsid w:val="009F2509"/>
    <w:rsid w:val="00A3739D"/>
    <w:rsid w:val="00A55A17"/>
    <w:rsid w:val="00AB4658"/>
    <w:rsid w:val="00AC0230"/>
    <w:rsid w:val="00B63F9D"/>
    <w:rsid w:val="00BA1137"/>
    <w:rsid w:val="00BA5BC4"/>
    <w:rsid w:val="00BC292B"/>
    <w:rsid w:val="00BD6423"/>
    <w:rsid w:val="00BF7C56"/>
    <w:rsid w:val="00C4089B"/>
    <w:rsid w:val="00C84B9C"/>
    <w:rsid w:val="00CD2FB3"/>
    <w:rsid w:val="00D04F4E"/>
    <w:rsid w:val="00D06AAC"/>
    <w:rsid w:val="00D17023"/>
    <w:rsid w:val="00D17BA1"/>
    <w:rsid w:val="00D93C2D"/>
    <w:rsid w:val="00DF11DF"/>
    <w:rsid w:val="00E55796"/>
    <w:rsid w:val="00E57904"/>
    <w:rsid w:val="00EC07B6"/>
    <w:rsid w:val="00EE7347"/>
    <w:rsid w:val="00F04D5D"/>
    <w:rsid w:val="00F54418"/>
    <w:rsid w:val="00F561ED"/>
    <w:rsid w:val="00F72E84"/>
    <w:rsid w:val="00F96F56"/>
    <w:rsid w:val="00FA4037"/>
    <w:rsid w:val="00FD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1102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7</cp:revision>
  <dcterms:created xsi:type="dcterms:W3CDTF">2021-03-12T10:40:00Z</dcterms:created>
  <dcterms:modified xsi:type="dcterms:W3CDTF">2021-03-18T10:36:00Z</dcterms:modified>
</cp:coreProperties>
</file>