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AF2007" w:rsidRPr="00AF2007">
        <w:rPr>
          <w:bCs/>
          <w:i w:val="0"/>
          <w:sz w:val="22"/>
          <w:szCs w:val="22"/>
        </w:rPr>
        <w:t>7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AF2007" w:rsidRPr="00AF2007">
        <w:rPr>
          <w:b/>
          <w:sz w:val="22"/>
          <w:szCs w:val="22"/>
        </w:rPr>
        <w:t>ZP 271.1.2021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F2007" w:rsidRPr="00110593" w:rsidTr="00BC2C22">
        <w:tc>
          <w:tcPr>
            <w:tcW w:w="9104" w:type="dxa"/>
            <w:shd w:val="clear" w:color="auto" w:fill="D9D9D9"/>
          </w:tcPr>
          <w:p w:rsidR="00AF2007" w:rsidRPr="00110593" w:rsidRDefault="00AF2007" w:rsidP="00BC2C22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AF2007" w:rsidRPr="00110593" w:rsidRDefault="00AF2007" w:rsidP="00BC2C22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AF2007">
              <w:t>(Dz.U. poz. 2019 ze zm.)</w:t>
            </w:r>
            <w:r w:rsidRPr="00110593">
              <w:t xml:space="preserve"> (dalej jako: ustawa Pzp), dotyczące:</w:t>
            </w:r>
          </w:p>
          <w:p w:rsidR="00AF2007" w:rsidRPr="0043102D" w:rsidRDefault="00AF2007" w:rsidP="00BC2C22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AF2007" w:rsidRPr="00110593" w:rsidRDefault="00AF2007" w:rsidP="00BC2C22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AF200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AF2007">
        <w:rPr>
          <w:b/>
          <w:sz w:val="22"/>
          <w:szCs w:val="22"/>
        </w:rPr>
        <w:t>Prowadzenie całorocznego remontu cząstkowego nawierzchni dróg powiatowych, gminnych i wewnętrznych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870" w:rsidRDefault="00153870">
      <w:r>
        <w:separator/>
      </w:r>
    </w:p>
  </w:endnote>
  <w:endnote w:type="continuationSeparator" w:id="0">
    <w:p w:rsidR="00153870" w:rsidRDefault="0015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007" w:rsidRDefault="00AF2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870" w:rsidRDefault="00153870">
      <w:r>
        <w:separator/>
      </w:r>
    </w:p>
  </w:footnote>
  <w:footnote w:type="continuationSeparator" w:id="0">
    <w:p w:rsidR="00153870" w:rsidRDefault="00153870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007" w:rsidRDefault="00AF2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007" w:rsidRDefault="00AF20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007" w:rsidRDefault="00AF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870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53870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F2007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F15091-A171-483C-983E-5415CADF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cp:lastModifiedBy>Katarzyna Nokielska</cp:lastModifiedBy>
  <cp:revision>2</cp:revision>
  <cp:lastPrinted>2010-01-07T09:39:00Z</cp:lastPrinted>
  <dcterms:created xsi:type="dcterms:W3CDTF">2021-03-04T10:15:00Z</dcterms:created>
  <dcterms:modified xsi:type="dcterms:W3CDTF">2021-03-04T10:15:00Z</dcterms:modified>
</cp:coreProperties>
</file>