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5D1A8" w14:textId="6AB75DC0" w:rsidR="001A443E" w:rsidRDefault="00BD0F9E" w:rsidP="001A443E">
      <w:pPr>
        <w:jc w:val="right"/>
        <w:rPr>
          <w:b/>
          <w:bCs/>
          <w:sz w:val="24"/>
        </w:rPr>
      </w:pPr>
      <w:r>
        <w:rPr>
          <w:noProof/>
        </w:rPr>
        <w:drawing>
          <wp:inline distT="0" distB="0" distL="0" distR="0" wp14:anchorId="0E7668E2" wp14:editId="5446E861">
            <wp:extent cx="5762625" cy="108585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858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69E1" w:rsidRPr="003269E1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="003269E1" w:rsidRPr="003269E1">
        <w:rPr>
          <w:sz w:val="24"/>
        </w:rPr>
        <w:t>2021-02-0</w:t>
      </w:r>
      <w:r w:rsidR="00721751">
        <w:rPr>
          <w:sz w:val="24"/>
        </w:rPr>
        <w:t>9</w:t>
      </w:r>
    </w:p>
    <w:p w14:paraId="3DB8F42C" w14:textId="77777777" w:rsidR="001A443E" w:rsidRDefault="001A443E" w:rsidP="00A80738">
      <w:pPr>
        <w:rPr>
          <w:b/>
          <w:bCs/>
          <w:sz w:val="24"/>
        </w:rPr>
      </w:pPr>
    </w:p>
    <w:p w14:paraId="408125C5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69E1" w:rsidRPr="003269E1">
        <w:rPr>
          <w:b/>
          <w:sz w:val="24"/>
          <w:szCs w:val="24"/>
        </w:rPr>
        <w:t>ZP.261.32.2020</w:t>
      </w:r>
      <w:r w:rsidR="00A80738">
        <w:rPr>
          <w:sz w:val="24"/>
        </w:rPr>
        <w:tab/>
        <w:t xml:space="preserve"> </w:t>
      </w:r>
    </w:p>
    <w:p w14:paraId="3592C2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410F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F2DA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AE852" w14:textId="5346799F" w:rsidR="00A80738" w:rsidRPr="00A80738" w:rsidRDefault="00721751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14:paraId="2C6F7F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832E80" w14:textId="77777777" w:rsidR="00A80738" w:rsidRPr="006E7A7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18"/>
        </w:rPr>
      </w:pPr>
    </w:p>
    <w:p w14:paraId="5F9BC5FB" w14:textId="77777777" w:rsidR="00CB5EDB" w:rsidRPr="006E7A72" w:rsidRDefault="00CB5EDB" w:rsidP="00CB5EDB">
      <w:pPr>
        <w:spacing w:before="120" w:after="120"/>
        <w:jc w:val="both"/>
        <w:rPr>
          <w:b/>
          <w:bCs/>
          <w:sz w:val="22"/>
          <w:szCs w:val="24"/>
        </w:rPr>
      </w:pPr>
      <w:r w:rsidRPr="006E7A72">
        <w:rPr>
          <w:bCs/>
          <w:sz w:val="22"/>
          <w:szCs w:val="24"/>
        </w:rPr>
        <w:t xml:space="preserve">Dotyczy </w:t>
      </w:r>
      <w:r w:rsidRPr="006E7A72">
        <w:rPr>
          <w:sz w:val="22"/>
          <w:szCs w:val="24"/>
        </w:rPr>
        <w:t xml:space="preserve">postępowania o udzielenie zamówienia publicznego prowadzonego w trybie </w:t>
      </w:r>
      <w:r w:rsidR="003269E1" w:rsidRPr="006E7A72">
        <w:rPr>
          <w:sz w:val="22"/>
          <w:szCs w:val="24"/>
        </w:rPr>
        <w:t>przetarg nieograniczony</w:t>
      </w:r>
      <w:r w:rsidRPr="006E7A72">
        <w:rPr>
          <w:sz w:val="22"/>
          <w:szCs w:val="24"/>
        </w:rPr>
        <w:t xml:space="preserve"> na: </w:t>
      </w:r>
    </w:p>
    <w:p w14:paraId="76071415" w14:textId="77777777" w:rsidR="00CB5EDB" w:rsidRPr="006E7A72" w:rsidRDefault="003269E1" w:rsidP="00CB5EDB">
      <w:pPr>
        <w:pStyle w:val="Tekstpodstawowywcity"/>
        <w:spacing w:before="120" w:after="240"/>
        <w:ind w:firstLine="0"/>
        <w:jc w:val="center"/>
        <w:rPr>
          <w:sz w:val="22"/>
          <w:szCs w:val="18"/>
        </w:rPr>
      </w:pPr>
      <w:r w:rsidRPr="006E7A72">
        <w:rPr>
          <w:b/>
          <w:sz w:val="22"/>
          <w:szCs w:val="18"/>
        </w:rPr>
        <w:t>Dostawa leków, płynów infuzyjnych oraz materiałów medycznych</w:t>
      </w:r>
    </w:p>
    <w:p w14:paraId="2708E00F" w14:textId="2A03C2EE" w:rsidR="00CB5EDB" w:rsidRDefault="00CB5EDB" w:rsidP="00721751">
      <w:pPr>
        <w:spacing w:before="120"/>
        <w:jc w:val="both"/>
        <w:rPr>
          <w:sz w:val="22"/>
          <w:szCs w:val="22"/>
        </w:rPr>
      </w:pPr>
      <w:r w:rsidRPr="006E7A72">
        <w:rPr>
          <w:sz w:val="22"/>
          <w:szCs w:val="22"/>
        </w:rPr>
        <w:t xml:space="preserve">Zamawiający na podstawie art. 86 ust. 5 </w:t>
      </w:r>
      <w:r w:rsidRPr="006E7A72">
        <w:rPr>
          <w:bCs/>
          <w:sz w:val="22"/>
          <w:szCs w:val="22"/>
        </w:rPr>
        <w:t xml:space="preserve">ustawy z dnia </w:t>
      </w:r>
      <w:r w:rsidRPr="006E7A72">
        <w:rPr>
          <w:sz w:val="22"/>
          <w:szCs w:val="22"/>
        </w:rPr>
        <w:t xml:space="preserve">29 stycznia 2004 roku Prawo Zamówień Publicznych </w:t>
      </w:r>
      <w:r w:rsidR="003269E1" w:rsidRPr="006E7A72">
        <w:rPr>
          <w:sz w:val="22"/>
          <w:szCs w:val="22"/>
        </w:rPr>
        <w:t>(</w:t>
      </w:r>
      <w:proofErr w:type="spellStart"/>
      <w:r w:rsidR="003269E1" w:rsidRPr="006E7A72">
        <w:rPr>
          <w:sz w:val="22"/>
          <w:szCs w:val="22"/>
        </w:rPr>
        <w:t>t.j</w:t>
      </w:r>
      <w:proofErr w:type="spellEnd"/>
      <w:r w:rsidR="003269E1" w:rsidRPr="006E7A72">
        <w:rPr>
          <w:sz w:val="22"/>
          <w:szCs w:val="22"/>
        </w:rPr>
        <w:t>. Dz.U. z 2019 r. poz. 1843)</w:t>
      </w:r>
      <w:r w:rsidR="00621CEA">
        <w:rPr>
          <w:sz w:val="22"/>
          <w:szCs w:val="22"/>
        </w:rPr>
        <w:t xml:space="preserve"> poprawia omyłkę pisarską i </w:t>
      </w:r>
      <w:r w:rsidRPr="006E7A72">
        <w:rPr>
          <w:sz w:val="22"/>
          <w:szCs w:val="22"/>
        </w:rPr>
        <w:t>przekazuje</w:t>
      </w:r>
      <w:r w:rsidR="00721751">
        <w:rPr>
          <w:sz w:val="22"/>
          <w:szCs w:val="22"/>
        </w:rPr>
        <w:t xml:space="preserve"> </w:t>
      </w:r>
      <w:r w:rsidR="00621CEA">
        <w:rPr>
          <w:sz w:val="22"/>
          <w:szCs w:val="22"/>
        </w:rPr>
        <w:t xml:space="preserve">w związku z tym </w:t>
      </w:r>
      <w:r w:rsidR="00721751">
        <w:rPr>
          <w:sz w:val="22"/>
          <w:szCs w:val="22"/>
        </w:rPr>
        <w:t>sprostowanie do informacji z otwarcia ofert z dnia 01.02.2021.</w:t>
      </w:r>
    </w:p>
    <w:p w14:paraId="3FD3DE15" w14:textId="4CE9F516" w:rsidR="00621CEA" w:rsidRPr="00621CEA" w:rsidRDefault="00721751" w:rsidP="00721751">
      <w:pPr>
        <w:spacing w:before="120"/>
        <w:jc w:val="both"/>
        <w:rPr>
          <w:b/>
          <w:bCs/>
          <w:sz w:val="22"/>
          <w:szCs w:val="22"/>
        </w:rPr>
      </w:pPr>
      <w:r w:rsidRPr="00621CEA">
        <w:rPr>
          <w:b/>
          <w:bCs/>
          <w:sz w:val="22"/>
          <w:szCs w:val="22"/>
        </w:rPr>
        <w:t xml:space="preserve">W piśmie </w:t>
      </w:r>
      <w:r w:rsidR="00621CEA" w:rsidRPr="00621CEA">
        <w:rPr>
          <w:b/>
          <w:bCs/>
          <w:sz w:val="22"/>
          <w:szCs w:val="22"/>
        </w:rPr>
        <w:t>w zestawieniu złożonych ofert jest: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713"/>
        <w:gridCol w:w="1559"/>
        <w:gridCol w:w="1276"/>
        <w:gridCol w:w="1276"/>
      </w:tblGrid>
      <w:tr w:rsidR="00621CEA" w:rsidRPr="006E7A72" w14:paraId="543FBE38" w14:textId="77777777" w:rsidTr="00621CEA">
        <w:trPr>
          <w:trHeight w:val="35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9DAD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BADC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</w:t>
            </w:r>
          </w:p>
          <w:p w14:paraId="57424890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zadania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9075" w14:textId="77777777" w:rsidR="00621CEA" w:rsidRPr="006E7A72" w:rsidRDefault="00621CEA" w:rsidP="00621CEA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Nazwa (firma) </w:t>
            </w:r>
          </w:p>
          <w:p w14:paraId="3C40B1AB" w14:textId="77777777" w:rsidR="00621CEA" w:rsidRPr="006E7A72" w:rsidRDefault="00621CEA" w:rsidP="00621CEA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CCCF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D2F3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A57F" w14:textId="77777777" w:rsidR="00621CEA" w:rsidRPr="006E7A72" w:rsidRDefault="00621CEA" w:rsidP="00621CEA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Warunki płatności</w:t>
            </w:r>
          </w:p>
        </w:tc>
      </w:tr>
      <w:tr w:rsidR="00621CEA" w:rsidRPr="006E7A72" w14:paraId="14837E8B" w14:textId="77777777" w:rsidTr="005B6175">
        <w:tc>
          <w:tcPr>
            <w:tcW w:w="824" w:type="dxa"/>
            <w:shd w:val="clear" w:color="auto" w:fill="auto"/>
            <w:vAlign w:val="center"/>
          </w:tcPr>
          <w:p w14:paraId="2973C50E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5B814D" w14:textId="77777777" w:rsidR="00621CEA" w:rsidRPr="00621CEA" w:rsidRDefault="00621CEA" w:rsidP="005B617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621CEA">
              <w:rPr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3713" w:type="dxa"/>
            <w:shd w:val="clear" w:color="auto" w:fill="auto"/>
          </w:tcPr>
          <w:p w14:paraId="267C514C" w14:textId="77777777" w:rsidR="00621CEA" w:rsidRPr="006E7A72" w:rsidRDefault="00621CEA" w:rsidP="005B6175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Takeda Pharma Sp. z o.o.</w:t>
            </w:r>
          </w:p>
          <w:p w14:paraId="0A47A0C9" w14:textId="77777777" w:rsidR="00621CEA" w:rsidRPr="006E7A72" w:rsidRDefault="00621CEA" w:rsidP="005B6175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Prosta 68 </w:t>
            </w:r>
          </w:p>
          <w:p w14:paraId="78F00021" w14:textId="77777777" w:rsidR="00621CEA" w:rsidRPr="006E7A72" w:rsidRDefault="00621CEA" w:rsidP="005B6175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00-838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41EC46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67 932.00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1FDB1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E34FC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</w:tbl>
    <w:p w14:paraId="3B9ECDE3" w14:textId="318394D6" w:rsidR="00621CEA" w:rsidRPr="00621CEA" w:rsidRDefault="00621CEA" w:rsidP="00721751">
      <w:pPr>
        <w:spacing w:before="120"/>
        <w:jc w:val="both"/>
        <w:rPr>
          <w:b/>
          <w:bCs/>
          <w:sz w:val="22"/>
          <w:szCs w:val="22"/>
        </w:rPr>
      </w:pPr>
      <w:r w:rsidRPr="00621CEA">
        <w:rPr>
          <w:b/>
          <w:bCs/>
          <w:sz w:val="22"/>
          <w:szCs w:val="22"/>
        </w:rPr>
        <w:t>Powinno być: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713"/>
        <w:gridCol w:w="1559"/>
        <w:gridCol w:w="1276"/>
        <w:gridCol w:w="1276"/>
      </w:tblGrid>
      <w:tr w:rsidR="00621CEA" w:rsidRPr="006E7A72" w14:paraId="5233722E" w14:textId="77777777" w:rsidTr="005B6175">
        <w:trPr>
          <w:trHeight w:val="35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64D5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 oferty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F2B4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Nr</w:t>
            </w:r>
          </w:p>
          <w:p w14:paraId="52C0DBE0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zadania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FD36" w14:textId="77777777" w:rsidR="00621CEA" w:rsidRPr="006E7A72" w:rsidRDefault="00621CEA" w:rsidP="005B6175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Nazwa (firma) </w:t>
            </w:r>
          </w:p>
          <w:p w14:paraId="1F61DC7B" w14:textId="77777777" w:rsidR="00621CEA" w:rsidRPr="006E7A72" w:rsidRDefault="00621CEA" w:rsidP="005B6175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28B0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9ECA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5D5C" w14:textId="77777777" w:rsidR="00621CEA" w:rsidRPr="006E7A72" w:rsidRDefault="00621CEA" w:rsidP="005B6175">
            <w:pPr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Warunki płatności</w:t>
            </w:r>
          </w:p>
        </w:tc>
      </w:tr>
      <w:tr w:rsidR="00621CEA" w:rsidRPr="006E7A72" w14:paraId="6F7944E1" w14:textId="77777777" w:rsidTr="005B6175">
        <w:tc>
          <w:tcPr>
            <w:tcW w:w="824" w:type="dxa"/>
            <w:shd w:val="clear" w:color="auto" w:fill="auto"/>
            <w:vAlign w:val="center"/>
          </w:tcPr>
          <w:p w14:paraId="1AB02DCC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D9B1D7" w14:textId="7E30E507" w:rsidR="00621CEA" w:rsidRPr="00621CEA" w:rsidRDefault="00621CEA" w:rsidP="005B617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621CEA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3713" w:type="dxa"/>
            <w:shd w:val="clear" w:color="auto" w:fill="auto"/>
          </w:tcPr>
          <w:p w14:paraId="018870EE" w14:textId="77777777" w:rsidR="00621CEA" w:rsidRPr="006E7A72" w:rsidRDefault="00621CEA" w:rsidP="005B6175">
            <w:pPr>
              <w:spacing w:before="40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Takeda Pharma Sp. z o.o.</w:t>
            </w:r>
          </w:p>
          <w:p w14:paraId="6A611C9F" w14:textId="77777777" w:rsidR="00621CEA" w:rsidRPr="006E7A72" w:rsidRDefault="00621CEA" w:rsidP="005B6175">
            <w:pPr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 xml:space="preserve">Ul. Prosta 68 </w:t>
            </w:r>
          </w:p>
          <w:p w14:paraId="2A93E884" w14:textId="77777777" w:rsidR="00621CEA" w:rsidRPr="006E7A72" w:rsidRDefault="00621CEA" w:rsidP="005B6175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00-838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4BCC59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67 932.00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EB353F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1-2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66D3B" w14:textId="77777777" w:rsidR="00621CEA" w:rsidRPr="006E7A72" w:rsidRDefault="00621CEA" w:rsidP="005B6175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7A72">
              <w:rPr>
                <w:sz w:val="18"/>
                <w:szCs w:val="18"/>
              </w:rPr>
              <w:t>do 60 dni</w:t>
            </w:r>
          </w:p>
        </w:tc>
      </w:tr>
    </w:tbl>
    <w:p w14:paraId="1FF19642" w14:textId="77777777" w:rsidR="00621CEA" w:rsidRDefault="00621CEA" w:rsidP="00721751">
      <w:pPr>
        <w:spacing w:before="120"/>
        <w:jc w:val="both"/>
        <w:rPr>
          <w:sz w:val="22"/>
          <w:szCs w:val="22"/>
        </w:rPr>
      </w:pPr>
    </w:p>
    <w:sectPr w:rsidR="00621CEA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CF126" w14:textId="77777777" w:rsidR="00721751" w:rsidRDefault="00721751">
      <w:r>
        <w:separator/>
      </w:r>
    </w:p>
  </w:endnote>
  <w:endnote w:type="continuationSeparator" w:id="0">
    <w:p w14:paraId="7929B6AD" w14:textId="77777777" w:rsidR="00721751" w:rsidRDefault="0072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9819E" w14:textId="77777777" w:rsidR="00721751" w:rsidRDefault="007217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2E82E3" w14:textId="77777777" w:rsidR="00721751" w:rsidRDefault="007217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4770C" w14:textId="0B22B9C8" w:rsidR="00721751" w:rsidRDefault="007217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741308" wp14:editId="6ABA60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80C6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397FBBA" w14:textId="77777777" w:rsidR="00721751" w:rsidRDefault="007217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5ED4" w14:textId="77777777" w:rsidR="00721751" w:rsidRDefault="007217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B1D3FD" w14:textId="77777777" w:rsidR="00721751" w:rsidRDefault="00721751">
    <w:pPr>
      <w:pStyle w:val="Stopka"/>
      <w:tabs>
        <w:tab w:val="clear" w:pos="4536"/>
      </w:tabs>
      <w:jc w:val="center"/>
    </w:pPr>
  </w:p>
  <w:p w14:paraId="461E7D1B" w14:textId="77777777" w:rsidR="00721751" w:rsidRDefault="007217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5D064" w14:textId="77777777" w:rsidR="00721751" w:rsidRDefault="00721751">
      <w:r>
        <w:separator/>
      </w:r>
    </w:p>
  </w:footnote>
  <w:footnote w:type="continuationSeparator" w:id="0">
    <w:p w14:paraId="5906BAEF" w14:textId="77777777" w:rsidR="00721751" w:rsidRDefault="0072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8F32C" w14:textId="77777777" w:rsidR="00721751" w:rsidRDefault="00721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67E4B" w14:textId="77777777" w:rsidR="00721751" w:rsidRDefault="00721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27236" w14:textId="77777777" w:rsidR="00721751" w:rsidRDefault="007217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F4"/>
    <w:rsid w:val="0001764B"/>
    <w:rsid w:val="0003529D"/>
    <w:rsid w:val="00075CD0"/>
    <w:rsid w:val="00092C61"/>
    <w:rsid w:val="0014428B"/>
    <w:rsid w:val="0018613E"/>
    <w:rsid w:val="001A443E"/>
    <w:rsid w:val="0022735F"/>
    <w:rsid w:val="002628C2"/>
    <w:rsid w:val="002A68F4"/>
    <w:rsid w:val="003269E1"/>
    <w:rsid w:val="00342653"/>
    <w:rsid w:val="0035216A"/>
    <w:rsid w:val="003B044E"/>
    <w:rsid w:val="004C7E9B"/>
    <w:rsid w:val="005028C0"/>
    <w:rsid w:val="00617D11"/>
    <w:rsid w:val="00621CEA"/>
    <w:rsid w:val="00647371"/>
    <w:rsid w:val="00651764"/>
    <w:rsid w:val="00666480"/>
    <w:rsid w:val="0069085C"/>
    <w:rsid w:val="006C3F71"/>
    <w:rsid w:val="006E1C99"/>
    <w:rsid w:val="006E7A72"/>
    <w:rsid w:val="00721751"/>
    <w:rsid w:val="00861E75"/>
    <w:rsid w:val="00864EE2"/>
    <w:rsid w:val="008B02BA"/>
    <w:rsid w:val="008F09B5"/>
    <w:rsid w:val="009F189D"/>
    <w:rsid w:val="00A3048A"/>
    <w:rsid w:val="00A80738"/>
    <w:rsid w:val="00AC7F83"/>
    <w:rsid w:val="00B50940"/>
    <w:rsid w:val="00BD0F9E"/>
    <w:rsid w:val="00C236D3"/>
    <w:rsid w:val="00C94D43"/>
    <w:rsid w:val="00CB5EDB"/>
    <w:rsid w:val="00E15DB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647D0D5"/>
  <w15:chartTrackingRefBased/>
  <w15:docId w15:val="{E6B18DA3-1952-4E66-B54F-FB1D1BB72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E1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621CE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21CEA"/>
  </w:style>
  <w:style w:type="character" w:customStyle="1" w:styleId="TekstkomentarzaZnak">
    <w:name w:val="Tekst komentarza Znak"/>
    <w:basedOn w:val="Domylnaczcionkaakapitu"/>
    <w:link w:val="Tekstkomentarza"/>
    <w:rsid w:val="00621CEA"/>
  </w:style>
  <w:style w:type="paragraph" w:styleId="Tematkomentarza">
    <w:name w:val="annotation subject"/>
    <w:basedOn w:val="Tekstkomentarza"/>
    <w:next w:val="Tekstkomentarza"/>
    <w:link w:val="TematkomentarzaZnak"/>
    <w:rsid w:val="00621C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21C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152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SPZOZ w Bielsku Podlaskim</cp:lastModifiedBy>
  <cp:revision>3</cp:revision>
  <dcterms:created xsi:type="dcterms:W3CDTF">2021-02-01T12:31:00Z</dcterms:created>
  <dcterms:modified xsi:type="dcterms:W3CDTF">2021-02-09T06:45:00Z</dcterms:modified>
</cp:coreProperties>
</file>