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6DD" w:rsidRPr="00D94091" w:rsidRDefault="005A43ED" w:rsidP="005A66DD">
      <w:pPr>
        <w:tabs>
          <w:tab w:val="center" w:pos="4536"/>
          <w:tab w:val="right" w:pos="9072"/>
        </w:tabs>
        <w:autoSpaceDE w:val="0"/>
        <w:autoSpaceDN w:val="0"/>
        <w:adjustRightInd w:val="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E_POWER_poziom_pl-1_rgb" style="width:453.45pt;height:58.15pt;visibility:visible">
            <v:imagedata r:id="rId7" o:title="FE_POWER_poziom_pl-1_rgb"/>
          </v:shape>
        </w:pict>
      </w:r>
    </w:p>
    <w:p w:rsidR="005A66DD" w:rsidRPr="00D94091" w:rsidRDefault="005A66DD" w:rsidP="005A66DD">
      <w:pPr>
        <w:spacing w:after="228" w:line="240" w:lineRule="exact"/>
        <w:jc w:val="center"/>
        <w:rPr>
          <w:color w:val="000000"/>
          <w:sz w:val="24"/>
          <w:szCs w:val="24"/>
        </w:rPr>
      </w:pPr>
      <w:r w:rsidRPr="00D94091">
        <w:rPr>
          <w:b/>
          <w:color w:val="000000"/>
          <w:sz w:val="24"/>
          <w:szCs w:val="24"/>
        </w:rPr>
        <w:t>POWR.NK .18.001.01 - ŚCIEŻKA 2 - Nowa jakość - zintegrowany program rozwoju Politechniki Rzeszowskiej</w:t>
      </w:r>
    </w:p>
    <w:p w:rsidR="005A66DD" w:rsidRDefault="005A66DD" w:rsidP="00CF5BC4">
      <w:pPr>
        <w:pStyle w:val="Nagwek"/>
        <w:tabs>
          <w:tab w:val="clear" w:pos="4536"/>
        </w:tabs>
        <w:jc w:val="right"/>
        <w:rPr>
          <w:sz w:val="24"/>
        </w:rPr>
      </w:pPr>
    </w:p>
    <w:p w:rsidR="00CF5BC4" w:rsidRDefault="00F62FF5" w:rsidP="00CF5BC4">
      <w:pPr>
        <w:pStyle w:val="Nagwek"/>
        <w:tabs>
          <w:tab w:val="clear" w:pos="4536"/>
        </w:tabs>
        <w:jc w:val="right"/>
        <w:rPr>
          <w:sz w:val="24"/>
        </w:rPr>
      </w:pPr>
      <w:r w:rsidRPr="00F62FF5">
        <w:rPr>
          <w:sz w:val="24"/>
        </w:rPr>
        <w:t>Rzeszów</w:t>
      </w:r>
      <w:r w:rsidR="00CF5BC4">
        <w:rPr>
          <w:sz w:val="24"/>
        </w:rPr>
        <w:t xml:space="preserve"> dnia: </w:t>
      </w:r>
      <w:r w:rsidRPr="00F62FF5">
        <w:rPr>
          <w:sz w:val="24"/>
        </w:rPr>
        <w:t>2021-01-20</w:t>
      </w:r>
    </w:p>
    <w:p w:rsidR="00CF5BC4" w:rsidRDefault="00CF5BC4" w:rsidP="00CF5BC4">
      <w:pPr>
        <w:pStyle w:val="Nagwek"/>
        <w:tabs>
          <w:tab w:val="clear" w:pos="4536"/>
        </w:tabs>
        <w:jc w:val="right"/>
        <w:rPr>
          <w:b/>
          <w:bCs/>
          <w:sz w:val="24"/>
        </w:rPr>
      </w:pPr>
    </w:p>
    <w:p w:rsidR="00CF5BC4" w:rsidRDefault="00CF5BC4" w:rsidP="00CF5BC4">
      <w:pPr>
        <w:pStyle w:val="Nagwek"/>
        <w:tabs>
          <w:tab w:val="clear" w:pos="4536"/>
        </w:tabs>
        <w:rPr>
          <w:sz w:val="24"/>
        </w:rPr>
      </w:pPr>
      <w:r>
        <w:rPr>
          <w:b/>
          <w:bCs/>
          <w:sz w:val="24"/>
        </w:rPr>
        <w:t xml:space="preserve">Znak sprawy: </w:t>
      </w:r>
      <w:r w:rsidR="00F62FF5" w:rsidRPr="00F62FF5">
        <w:rPr>
          <w:b/>
          <w:bCs/>
          <w:sz w:val="24"/>
        </w:rPr>
        <w:t>NA/S/391/2020</w:t>
      </w:r>
      <w:r>
        <w:rPr>
          <w:sz w:val="24"/>
        </w:rPr>
        <w:tab/>
        <w:t xml:space="preserve"> </w:t>
      </w:r>
    </w:p>
    <w:p w:rsidR="00CF5BC4" w:rsidRDefault="00CF5BC4" w:rsidP="00CF5BC4">
      <w:pPr>
        <w:pStyle w:val="ogloszenie"/>
        <w:jc w:val="center"/>
        <w:rPr>
          <w:rFonts w:ascii="Times New Roman" w:hAnsi="Times New Roman"/>
          <w:b/>
          <w:sz w:val="28"/>
          <w:szCs w:val="28"/>
        </w:rPr>
      </w:pPr>
    </w:p>
    <w:p w:rsidR="00CF5BC4" w:rsidRDefault="00CF5BC4" w:rsidP="00CF5BC4">
      <w:pPr>
        <w:pStyle w:val="ogloszenie"/>
        <w:jc w:val="center"/>
        <w:rPr>
          <w:rFonts w:ascii="Times New Roman" w:hAnsi="Times New Roman"/>
          <w:b/>
          <w:sz w:val="28"/>
          <w:szCs w:val="28"/>
        </w:rPr>
      </w:pPr>
    </w:p>
    <w:p w:rsidR="005A66DD" w:rsidRDefault="005A66DD" w:rsidP="00CF5BC4">
      <w:pPr>
        <w:pStyle w:val="Zwykytekst"/>
        <w:tabs>
          <w:tab w:val="left" w:pos="142"/>
        </w:tabs>
        <w:jc w:val="center"/>
        <w:rPr>
          <w:rFonts w:ascii="Verdana" w:hAnsi="Verdana"/>
          <w:b/>
          <w:sz w:val="28"/>
          <w:szCs w:val="24"/>
        </w:rPr>
      </w:pPr>
    </w:p>
    <w:p w:rsidR="00CF5BC4" w:rsidRDefault="00CF5BC4" w:rsidP="00CF5BC4">
      <w:pPr>
        <w:pStyle w:val="Zwykytekst"/>
        <w:tabs>
          <w:tab w:val="left" w:pos="142"/>
        </w:tabs>
        <w:jc w:val="center"/>
        <w:rPr>
          <w:rFonts w:ascii="Verdana" w:hAnsi="Verdana"/>
          <w:b/>
          <w:sz w:val="28"/>
          <w:szCs w:val="24"/>
        </w:rPr>
      </w:pPr>
      <w:r>
        <w:rPr>
          <w:rFonts w:ascii="Verdana" w:hAnsi="Verdana"/>
          <w:b/>
          <w:sz w:val="28"/>
          <w:szCs w:val="24"/>
        </w:rPr>
        <w:t xml:space="preserve">OGŁOSZENIE O UDZIELENIU ZAMÓWIENIA </w:t>
      </w:r>
      <w:r>
        <w:rPr>
          <w:rFonts w:ascii="Verdana" w:hAnsi="Verdana"/>
          <w:b/>
          <w:sz w:val="28"/>
          <w:szCs w:val="24"/>
        </w:rPr>
        <w:br/>
        <w:t>Z DZIEDZINY NAUKI</w:t>
      </w:r>
    </w:p>
    <w:p w:rsidR="00CF5BC4" w:rsidRDefault="00CF5BC4" w:rsidP="00CF5BC4">
      <w:pPr>
        <w:pStyle w:val="ogloszenie"/>
        <w:jc w:val="center"/>
        <w:rPr>
          <w:rFonts w:ascii="Times New Roman" w:hAnsi="Times New Roman"/>
          <w:b/>
          <w:sz w:val="28"/>
          <w:szCs w:val="28"/>
        </w:rPr>
      </w:pPr>
    </w:p>
    <w:p w:rsidR="00CF5BC4" w:rsidRDefault="00CF5BC4" w:rsidP="00CF5BC4">
      <w:pPr>
        <w:spacing w:line="360" w:lineRule="auto"/>
        <w:rPr>
          <w:color w:val="000000"/>
          <w:sz w:val="16"/>
          <w:szCs w:val="16"/>
        </w:rPr>
      </w:pPr>
    </w:p>
    <w:p w:rsidR="00F62FF5" w:rsidRPr="00F62FF5" w:rsidRDefault="00F62FF5" w:rsidP="00CF5BC4">
      <w:pPr>
        <w:spacing w:line="360" w:lineRule="auto"/>
        <w:rPr>
          <w:b/>
          <w:bCs/>
          <w:color w:val="000000"/>
          <w:sz w:val="24"/>
        </w:rPr>
      </w:pPr>
      <w:r w:rsidRPr="00F62FF5">
        <w:rPr>
          <w:b/>
          <w:bCs/>
          <w:color w:val="000000"/>
          <w:sz w:val="24"/>
        </w:rPr>
        <w:t>Politechnika Rzeszowska</w:t>
      </w:r>
    </w:p>
    <w:p w:rsidR="00CF5BC4" w:rsidRDefault="00F62FF5" w:rsidP="00CF5BC4">
      <w:pPr>
        <w:spacing w:line="360" w:lineRule="auto"/>
        <w:rPr>
          <w:b/>
          <w:bCs/>
          <w:color w:val="000000"/>
          <w:sz w:val="24"/>
        </w:rPr>
      </w:pPr>
      <w:r w:rsidRPr="00F62FF5">
        <w:rPr>
          <w:b/>
          <w:bCs/>
          <w:color w:val="000000"/>
          <w:sz w:val="24"/>
        </w:rPr>
        <w:t>Dział Logistyki i Zamówień Publicznych</w:t>
      </w:r>
      <w:r w:rsidR="00CF5BC4">
        <w:rPr>
          <w:b/>
          <w:bCs/>
          <w:color w:val="000000"/>
          <w:sz w:val="24"/>
        </w:rPr>
        <w:t>,</w:t>
      </w:r>
    </w:p>
    <w:p w:rsidR="00CF5BC4" w:rsidRDefault="00F62FF5" w:rsidP="00CF5BC4">
      <w:pPr>
        <w:spacing w:line="360" w:lineRule="auto"/>
        <w:rPr>
          <w:color w:val="000000"/>
          <w:sz w:val="24"/>
        </w:rPr>
      </w:pPr>
      <w:r w:rsidRPr="00F62FF5">
        <w:rPr>
          <w:color w:val="000000"/>
          <w:sz w:val="24"/>
        </w:rPr>
        <w:t>Al. Powstańców Warszawy</w:t>
      </w:r>
      <w:r w:rsidR="00CF5BC4">
        <w:rPr>
          <w:color w:val="000000"/>
          <w:sz w:val="24"/>
        </w:rPr>
        <w:t xml:space="preserve"> </w:t>
      </w:r>
      <w:r w:rsidRPr="00F62FF5">
        <w:rPr>
          <w:color w:val="000000"/>
          <w:sz w:val="24"/>
        </w:rPr>
        <w:t>12</w:t>
      </w:r>
      <w:r w:rsidR="00CF5BC4">
        <w:rPr>
          <w:color w:val="000000"/>
          <w:sz w:val="24"/>
        </w:rPr>
        <w:t xml:space="preserve"> ,</w:t>
      </w:r>
    </w:p>
    <w:p w:rsidR="00CF5BC4" w:rsidRDefault="00F62FF5" w:rsidP="00CF5BC4">
      <w:pPr>
        <w:spacing w:line="360" w:lineRule="auto"/>
        <w:rPr>
          <w:color w:val="000000"/>
          <w:sz w:val="24"/>
        </w:rPr>
      </w:pPr>
      <w:r w:rsidRPr="00F62FF5">
        <w:rPr>
          <w:color w:val="000000"/>
          <w:sz w:val="24"/>
        </w:rPr>
        <w:t>35-959</w:t>
      </w:r>
      <w:r w:rsidR="00CF5BC4">
        <w:rPr>
          <w:color w:val="000000"/>
          <w:sz w:val="24"/>
        </w:rPr>
        <w:t xml:space="preserve"> </w:t>
      </w:r>
      <w:r w:rsidRPr="00F62FF5">
        <w:rPr>
          <w:color w:val="000000"/>
          <w:sz w:val="24"/>
        </w:rPr>
        <w:t>Rzeszów</w:t>
      </w:r>
    </w:p>
    <w:p w:rsidR="00CF5BC4" w:rsidRDefault="00CF5BC4" w:rsidP="00CF5BC4">
      <w:pPr>
        <w:spacing w:line="360" w:lineRule="auto"/>
        <w:rPr>
          <w:color w:val="000000"/>
          <w:sz w:val="16"/>
          <w:szCs w:val="16"/>
        </w:rPr>
      </w:pPr>
    </w:p>
    <w:p w:rsidR="00CF5BC4" w:rsidRDefault="00CF5BC4" w:rsidP="00CF5BC4">
      <w:pPr>
        <w:spacing w:line="360" w:lineRule="auto"/>
        <w:jc w:val="both"/>
        <w:rPr>
          <w:sz w:val="24"/>
          <w:szCs w:val="24"/>
        </w:rPr>
      </w:pPr>
      <w:r>
        <w:rPr>
          <w:sz w:val="24"/>
          <w:szCs w:val="24"/>
        </w:rPr>
        <w:t>W wyniku przeprowadzonego postępowania o udzielenie zamówienia na:</w:t>
      </w:r>
    </w:p>
    <w:p w:rsidR="00CF5BC4" w:rsidRDefault="00F62FF5" w:rsidP="00CF5BC4">
      <w:pPr>
        <w:spacing w:line="360" w:lineRule="auto"/>
        <w:jc w:val="both"/>
        <w:rPr>
          <w:b/>
          <w:sz w:val="24"/>
          <w:szCs w:val="24"/>
        </w:rPr>
      </w:pPr>
      <w:r w:rsidRPr="00F62FF5">
        <w:rPr>
          <w:b/>
          <w:color w:val="000000"/>
          <w:sz w:val="24"/>
          <w:szCs w:val="24"/>
        </w:rPr>
        <w:t>Przeprowadzenie certyfikowanego szkolenia zaawansowanego z wysokosprawnej chromatografii cieczowej HPLC” w siedzibie zamawiającego.</w:t>
      </w:r>
    </w:p>
    <w:p w:rsidR="00CF5BC4" w:rsidRDefault="00CF5BC4" w:rsidP="00CF5BC4">
      <w:pPr>
        <w:spacing w:line="360" w:lineRule="auto"/>
        <w:jc w:val="both"/>
        <w:rPr>
          <w:sz w:val="24"/>
          <w:szCs w:val="24"/>
        </w:rPr>
      </w:pPr>
      <w:r>
        <w:rPr>
          <w:sz w:val="24"/>
          <w:szCs w:val="24"/>
        </w:rPr>
        <w:t>informujemy, że w zakończonym postępowaniu udzielono zamówienia Wykonawcy:</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CD7A4A" w:rsidTr="00CD7A4A">
        <w:trPr>
          <w:trHeight w:val="407"/>
        </w:trPr>
        <w:tc>
          <w:tcPr>
            <w:tcW w:w="9356" w:type="dxa"/>
            <w:tcBorders>
              <w:top w:val="single" w:sz="4" w:space="0" w:color="auto"/>
              <w:left w:val="single" w:sz="4" w:space="0" w:color="auto"/>
              <w:bottom w:val="single" w:sz="4" w:space="0" w:color="auto"/>
              <w:right w:val="single" w:sz="4" w:space="0" w:color="auto"/>
            </w:tcBorders>
            <w:vAlign w:val="center"/>
            <w:hideMark/>
          </w:tcPr>
          <w:p w:rsidR="00CD7A4A" w:rsidRDefault="00CD7A4A">
            <w:pPr>
              <w:jc w:val="center"/>
              <w:rPr>
                <w:rFonts w:ascii="Arial" w:hAnsi="Arial" w:cs="Arial"/>
                <w:b/>
                <w:sz w:val="22"/>
                <w:szCs w:val="22"/>
              </w:rPr>
            </w:pPr>
            <w:r>
              <w:rPr>
                <w:rFonts w:ascii="Arial" w:hAnsi="Arial" w:cs="Arial"/>
                <w:b/>
                <w:sz w:val="22"/>
                <w:szCs w:val="22"/>
              </w:rPr>
              <w:t>Opis</w:t>
            </w:r>
          </w:p>
        </w:tc>
      </w:tr>
      <w:tr w:rsidR="00CD7A4A" w:rsidTr="00CD7A4A">
        <w:tc>
          <w:tcPr>
            <w:tcW w:w="9356" w:type="dxa"/>
            <w:tcBorders>
              <w:top w:val="single" w:sz="4" w:space="0" w:color="auto"/>
              <w:left w:val="single" w:sz="4" w:space="0" w:color="auto"/>
              <w:bottom w:val="single" w:sz="4" w:space="0" w:color="auto"/>
              <w:right w:val="single" w:sz="4" w:space="0" w:color="auto"/>
            </w:tcBorders>
            <w:hideMark/>
          </w:tcPr>
          <w:p w:rsidR="00CD7A4A" w:rsidRDefault="00CD7A4A" w:rsidP="0043631E">
            <w:pPr>
              <w:jc w:val="both"/>
              <w:rPr>
                <w:rFonts w:ascii="Arial" w:hAnsi="Arial" w:cs="Arial"/>
                <w:b/>
                <w:sz w:val="22"/>
                <w:szCs w:val="22"/>
              </w:rPr>
            </w:pPr>
            <w:r w:rsidRPr="00F62FF5">
              <w:rPr>
                <w:rFonts w:ascii="Arial" w:hAnsi="Arial" w:cs="Arial"/>
                <w:b/>
                <w:sz w:val="22"/>
                <w:szCs w:val="22"/>
              </w:rPr>
              <w:t>Przeprowadzenie certyfikowanego szkolenia zaawansowanego z wysokosprawnej chromatografii cieczowej HPLC” w siedzibie zamawiającego.</w:t>
            </w:r>
          </w:p>
          <w:p w:rsidR="005A43ED" w:rsidRPr="005A43ED" w:rsidRDefault="005A43ED" w:rsidP="005A43ED">
            <w:pPr>
              <w:spacing w:after="120"/>
              <w:jc w:val="both"/>
              <w:rPr>
                <w:sz w:val="24"/>
                <w:szCs w:val="24"/>
              </w:rPr>
            </w:pPr>
            <w:r w:rsidRPr="005A43ED">
              <w:rPr>
                <w:b/>
                <w:sz w:val="24"/>
                <w:szCs w:val="24"/>
              </w:rPr>
              <w:t>Wspólny Słownik Zamówień</w:t>
            </w:r>
            <w:r w:rsidRPr="005A43ED">
              <w:rPr>
                <w:sz w:val="24"/>
                <w:szCs w:val="24"/>
              </w:rPr>
              <w:t>:</w:t>
            </w:r>
            <w:r w:rsidRPr="005A43ED">
              <w:rPr>
                <w:b/>
                <w:sz w:val="24"/>
                <w:szCs w:val="24"/>
              </w:rPr>
              <w:t xml:space="preserve"> </w:t>
            </w:r>
            <w:r w:rsidRPr="005A43ED">
              <w:rPr>
                <w:sz w:val="24"/>
                <w:szCs w:val="24"/>
              </w:rPr>
              <w:t xml:space="preserve">80000000-4 - Usługi edukacyjne i szkoleniowe </w:t>
            </w:r>
          </w:p>
          <w:p w:rsidR="005A43ED" w:rsidRPr="005A43ED" w:rsidRDefault="005A43ED" w:rsidP="005A43ED">
            <w:pPr>
              <w:spacing w:after="120"/>
              <w:jc w:val="both"/>
              <w:rPr>
                <w:sz w:val="24"/>
                <w:szCs w:val="24"/>
              </w:rPr>
            </w:pPr>
            <w:r w:rsidRPr="005A43ED">
              <w:rPr>
                <w:b/>
                <w:sz w:val="24"/>
                <w:szCs w:val="24"/>
              </w:rPr>
              <w:t>Opis</w:t>
            </w:r>
            <w:r w:rsidRPr="005A43ED">
              <w:rPr>
                <w:sz w:val="24"/>
                <w:szCs w:val="24"/>
              </w:rPr>
              <w:t xml:space="preserve">: </w:t>
            </w:r>
          </w:p>
          <w:p w:rsidR="005A43ED" w:rsidRPr="005A43ED" w:rsidRDefault="005A43ED" w:rsidP="005A43ED">
            <w:pPr>
              <w:spacing w:after="120"/>
              <w:jc w:val="both"/>
              <w:rPr>
                <w:sz w:val="24"/>
                <w:szCs w:val="24"/>
              </w:rPr>
            </w:pPr>
            <w:r w:rsidRPr="005A43ED">
              <w:rPr>
                <w:sz w:val="24"/>
                <w:szCs w:val="24"/>
              </w:rPr>
              <w:t xml:space="preserve">W projekcie przewidziano realizację szkolenia dla dwóch grup po 8 studentów w wymiarze po 20 godzin lekcyjnych (45 minut) na grupę. Zajęcia należy zrealizować </w:t>
            </w:r>
            <w:r w:rsidRPr="005A43ED">
              <w:rPr>
                <w:sz w:val="24"/>
                <w:szCs w:val="24"/>
                <w:u w:val="single"/>
              </w:rPr>
              <w:t>do 28 lutego 2021 r.</w:t>
            </w:r>
            <w:r w:rsidRPr="005A43ED">
              <w:rPr>
                <w:sz w:val="24"/>
                <w:szCs w:val="24"/>
              </w:rPr>
              <w:t xml:space="preserve"> W przypadku przedłużenia się występowania zdarzenia uznawanego jako siła wyższa w związku z obowiązującymi stanami zagrożenia (np. stan zagrożenia epidemicznego, stan epidemii, stan wyjątkowy, itp.) Zamawiający dopuszcza możliwość wydłużenia terminu przeprowadzenia szkolenia do 6 miesięcy od daty pierwotnej po pisemnym złożeniu przez Stronę wniosku o prolongatę terminu szkolenia.</w:t>
            </w:r>
          </w:p>
          <w:p w:rsidR="005A43ED" w:rsidRPr="005A43ED" w:rsidRDefault="005A43ED" w:rsidP="005A43ED">
            <w:pPr>
              <w:spacing w:after="120"/>
              <w:jc w:val="both"/>
              <w:rPr>
                <w:sz w:val="24"/>
                <w:szCs w:val="24"/>
                <w:u w:val="single"/>
              </w:rPr>
            </w:pPr>
            <w:r w:rsidRPr="005A43ED">
              <w:rPr>
                <w:sz w:val="24"/>
                <w:szCs w:val="24"/>
                <w:u w:val="single"/>
              </w:rPr>
              <w:t>Szkolenie ma składać się części teoretycznej i praktycznej.</w:t>
            </w:r>
          </w:p>
          <w:p w:rsidR="005A43ED" w:rsidRPr="005A43ED" w:rsidRDefault="005A43ED" w:rsidP="005A43ED">
            <w:pPr>
              <w:spacing w:after="120"/>
              <w:jc w:val="both"/>
              <w:rPr>
                <w:sz w:val="24"/>
                <w:szCs w:val="24"/>
              </w:rPr>
            </w:pPr>
            <w:r w:rsidRPr="005A43ED">
              <w:rPr>
                <w:sz w:val="24"/>
                <w:szCs w:val="24"/>
              </w:rPr>
              <w:t xml:space="preserve"> Zakres części teoretycznej: Mechanizm procesu rozdzielania chromatograficznego. Podział metod chromatograficznych. Podstawowe parametry opisujące proces chromatograficznego rozdzielania Rodzaje układów chromatograficznych Budowa i zasady działania chromatografu </w:t>
            </w:r>
            <w:proofErr w:type="spellStart"/>
            <w:r w:rsidRPr="005A43ED">
              <w:rPr>
                <w:sz w:val="24"/>
                <w:szCs w:val="24"/>
              </w:rPr>
              <w:lastRenderedPageBreak/>
              <w:t>cieczowego.Detektory</w:t>
            </w:r>
            <w:proofErr w:type="spellEnd"/>
            <w:r w:rsidRPr="005A43ED">
              <w:rPr>
                <w:sz w:val="24"/>
                <w:szCs w:val="24"/>
              </w:rPr>
              <w:t xml:space="preserve"> w chromatografii cieczowej - charakterystyka, budowa zastosowanie. Kolumny w chromatografii cieczowej – rodzaje faz stacjonarnych, zastosowanie. Fazy ruchome w chromatografii cieczowej - dobór fazy ruchomej, dobór </w:t>
            </w:r>
            <w:proofErr w:type="spellStart"/>
            <w:r w:rsidRPr="005A43ED">
              <w:rPr>
                <w:sz w:val="24"/>
                <w:szCs w:val="24"/>
              </w:rPr>
              <w:t>pH</w:t>
            </w:r>
            <w:proofErr w:type="spellEnd"/>
            <w:r w:rsidRPr="005A43ED">
              <w:rPr>
                <w:sz w:val="24"/>
                <w:szCs w:val="24"/>
              </w:rPr>
              <w:t xml:space="preserve">, szybkości przepływu, wpływ fazy ruchomej na rozdział związków w HPLC. Metody przygotowania próbek do analizy. Podstawy teoretyczne oprogramowania sterującego pracą chromatografu cieczowego oraz obróbka danych. Analiza jakościowa i ilościowa w chromatografii cieczowej. Integracja </w:t>
            </w:r>
            <w:proofErr w:type="spellStart"/>
            <w:r w:rsidRPr="005A43ED">
              <w:rPr>
                <w:sz w:val="24"/>
                <w:szCs w:val="24"/>
              </w:rPr>
              <w:t>chromatogramów</w:t>
            </w:r>
            <w:proofErr w:type="spellEnd"/>
            <w:r w:rsidRPr="005A43ED">
              <w:rPr>
                <w:sz w:val="24"/>
                <w:szCs w:val="24"/>
              </w:rPr>
              <w:t xml:space="preserve">, krzywe kalibracyjne. Czynniki wpływające na jakość rejestrowanych </w:t>
            </w:r>
            <w:proofErr w:type="spellStart"/>
            <w:r w:rsidRPr="005A43ED">
              <w:rPr>
                <w:sz w:val="24"/>
                <w:szCs w:val="24"/>
              </w:rPr>
              <w:t>chromatogramów</w:t>
            </w:r>
            <w:proofErr w:type="spellEnd"/>
            <w:r w:rsidRPr="005A43ED">
              <w:rPr>
                <w:sz w:val="24"/>
                <w:szCs w:val="24"/>
              </w:rPr>
              <w:t>. Zastosowania chromatografii cieczowej. Problemy w chromatografii cieczowej - sposoby ich rozwiązywania i unikania. Zakres części praktycznej: Omówienie najważniejszych elementów budowy oraz zasad działania chromatografu cieczowego. Przygotowanie chromatografu cieczowego do pracy. Oprogramowania sterującego pracą chromatografu cieczowego w praktyce. Analiza próbek wybranych produktów leczniczych / spożywczych / kosmetycznych / przemysłowych. Optymalizacja warunków chromatograficznych, dobór właściwej kolumny.</w:t>
            </w:r>
          </w:p>
          <w:p w:rsidR="005A43ED" w:rsidRPr="005A43ED" w:rsidRDefault="005A43ED" w:rsidP="005A43ED">
            <w:pPr>
              <w:spacing w:after="120"/>
              <w:jc w:val="both"/>
              <w:rPr>
                <w:sz w:val="24"/>
                <w:szCs w:val="24"/>
              </w:rPr>
            </w:pPr>
            <w:r w:rsidRPr="005A43ED">
              <w:rPr>
                <w:sz w:val="24"/>
                <w:szCs w:val="24"/>
              </w:rPr>
              <w:t xml:space="preserve">Przygotowanie wzorców, kalibracja aparatu, wykonanie krzywej kalibracyjnej. Wpływ sposobu przygotowania próbki na wynik analizy. Interpretacja i integracja otrzymanych </w:t>
            </w:r>
            <w:proofErr w:type="spellStart"/>
            <w:r w:rsidRPr="005A43ED">
              <w:rPr>
                <w:sz w:val="24"/>
                <w:szCs w:val="24"/>
              </w:rPr>
              <w:t>chromatogramów</w:t>
            </w:r>
            <w:proofErr w:type="spellEnd"/>
            <w:r w:rsidRPr="005A43ED">
              <w:rPr>
                <w:sz w:val="24"/>
                <w:szCs w:val="24"/>
              </w:rPr>
              <w:t>.</w:t>
            </w:r>
          </w:p>
          <w:p w:rsidR="005A43ED" w:rsidRPr="005A43ED" w:rsidRDefault="005A43ED" w:rsidP="005A43ED">
            <w:pPr>
              <w:spacing w:after="120"/>
              <w:jc w:val="both"/>
              <w:rPr>
                <w:sz w:val="24"/>
                <w:szCs w:val="24"/>
              </w:rPr>
            </w:pPr>
            <w:r w:rsidRPr="005A43ED">
              <w:rPr>
                <w:sz w:val="24"/>
                <w:szCs w:val="24"/>
              </w:rPr>
              <w:t xml:space="preserve">Analiza jakościowa i ilościowa. Zastosowanie wzorców wewnętrznych w analizie ilościowej. Interpretacja i integracja otrzymanych </w:t>
            </w:r>
            <w:proofErr w:type="spellStart"/>
            <w:r w:rsidRPr="005A43ED">
              <w:rPr>
                <w:sz w:val="24"/>
                <w:szCs w:val="24"/>
              </w:rPr>
              <w:t>chromatogramów</w:t>
            </w:r>
            <w:proofErr w:type="spellEnd"/>
            <w:r w:rsidRPr="005A43ED">
              <w:rPr>
                <w:sz w:val="24"/>
                <w:szCs w:val="24"/>
              </w:rPr>
              <w:t>. Konserwacja chromatografu oraz praktyczne rozwiązywanie problemów aparaturowych. Walidacja metod chromatograficznych - wdrażanie nowych metod w laboratorium analitycznym.</w:t>
            </w:r>
          </w:p>
          <w:p w:rsidR="005A43ED" w:rsidRPr="005A43ED" w:rsidRDefault="005A43ED" w:rsidP="005A43ED">
            <w:pPr>
              <w:spacing w:after="120"/>
              <w:jc w:val="both"/>
              <w:rPr>
                <w:sz w:val="24"/>
                <w:szCs w:val="24"/>
              </w:rPr>
            </w:pPr>
          </w:p>
          <w:p w:rsidR="005A43ED" w:rsidRPr="005A43ED" w:rsidRDefault="005A43ED" w:rsidP="005A43ED">
            <w:pPr>
              <w:spacing w:after="120"/>
              <w:jc w:val="both"/>
              <w:rPr>
                <w:sz w:val="24"/>
                <w:szCs w:val="24"/>
              </w:rPr>
            </w:pPr>
            <w:r w:rsidRPr="005A43ED">
              <w:rPr>
                <w:sz w:val="24"/>
                <w:szCs w:val="24"/>
              </w:rPr>
              <w:t>W wyniku realizacji szkolenia oczekuje się, że student poszerzy wiedzę teoretyczną oraz umiejętności praktyczne w rozwiązywaniu problemów chromatograficznych.</w:t>
            </w:r>
          </w:p>
          <w:p w:rsidR="005A43ED" w:rsidRPr="005A43ED" w:rsidRDefault="005A43ED" w:rsidP="005A43ED">
            <w:pPr>
              <w:spacing w:after="120"/>
              <w:jc w:val="both"/>
              <w:rPr>
                <w:sz w:val="24"/>
                <w:szCs w:val="24"/>
              </w:rPr>
            </w:pPr>
            <w:r w:rsidRPr="005A43ED">
              <w:rPr>
                <w:sz w:val="24"/>
                <w:szCs w:val="24"/>
              </w:rPr>
              <w:t>Wykonawca powinien zapewnić oraz wliczyć w koszt zamówienia materiały szkoleniowe o zakresie tematycznym zgodnym z tematyką szkolenia. Szkolenie ma zakończyć się uzyskaniem certyfikatu stwierdzającego, że uczestnik uzyskał określone kwalifikacje. Cena szkolenia powinna obejmować również wydanie certyfikatu. Student ma mieć zagwarantowane prawo do dwukrotnego podejścia do egzaminu (podstawowy, poprawkowy).</w:t>
            </w:r>
          </w:p>
          <w:p w:rsidR="005A43ED" w:rsidRPr="005A43ED" w:rsidRDefault="005A43ED" w:rsidP="005A43ED">
            <w:pPr>
              <w:spacing w:after="120"/>
              <w:jc w:val="both"/>
              <w:rPr>
                <w:sz w:val="24"/>
                <w:szCs w:val="24"/>
              </w:rPr>
            </w:pPr>
          </w:p>
          <w:p w:rsidR="005A43ED" w:rsidRPr="005A43ED" w:rsidRDefault="005A43ED" w:rsidP="005A43ED">
            <w:pPr>
              <w:spacing w:after="120"/>
              <w:jc w:val="both"/>
              <w:rPr>
                <w:sz w:val="24"/>
                <w:szCs w:val="24"/>
              </w:rPr>
            </w:pPr>
            <w:r w:rsidRPr="005A43ED">
              <w:rPr>
                <w:sz w:val="24"/>
                <w:szCs w:val="24"/>
              </w:rPr>
              <w:t>Wykonawca zobowiązany będzie do sporządzenia z należytą starannością dokumentacji dotyczącej wykonywanych działań, a w szczególności dziennika szkolenia, ewidencji obecności uczestników szkolenia (w tym do niezwłocznego informowania o każdej nieobecności lub rezygnacji z uczestnictwa), ankiet 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„Nowa jakość – zintegrowany program rozwoju Politechniki Rzeszowskiej”.</w:t>
            </w:r>
          </w:p>
          <w:p w:rsidR="005A43ED" w:rsidRPr="005A43ED" w:rsidRDefault="005A43ED" w:rsidP="005A43ED">
            <w:pPr>
              <w:spacing w:after="120"/>
              <w:jc w:val="both"/>
              <w:rPr>
                <w:sz w:val="24"/>
                <w:szCs w:val="24"/>
              </w:rPr>
            </w:pPr>
          </w:p>
          <w:p w:rsidR="005A43ED" w:rsidRPr="005A43ED" w:rsidRDefault="005A43ED" w:rsidP="005A43ED">
            <w:pPr>
              <w:spacing w:after="120"/>
              <w:jc w:val="both"/>
              <w:rPr>
                <w:sz w:val="24"/>
                <w:szCs w:val="24"/>
              </w:rPr>
            </w:pPr>
            <w:r w:rsidRPr="005A43ED">
              <w:rPr>
                <w:sz w:val="24"/>
                <w:szCs w:val="24"/>
              </w:rPr>
              <w:t xml:space="preserve">Ostateczna kwota wynagrodzenia za wykonanie zadania będzie zależeć od rzeczywistej liczby uczestników szkolenia. </w:t>
            </w:r>
          </w:p>
          <w:p w:rsidR="005A43ED" w:rsidRPr="005A43ED" w:rsidRDefault="005A43ED" w:rsidP="005A43ED">
            <w:pPr>
              <w:spacing w:after="120"/>
              <w:jc w:val="both"/>
              <w:rPr>
                <w:sz w:val="24"/>
                <w:szCs w:val="24"/>
              </w:rPr>
            </w:pPr>
            <w:r w:rsidRPr="005A43ED">
              <w:rPr>
                <w:sz w:val="24"/>
                <w:szCs w:val="24"/>
              </w:rPr>
              <w:t xml:space="preserve">Zamawiający zapewnia dostęp do chromatografu cieczowego </w:t>
            </w:r>
            <w:proofErr w:type="spellStart"/>
            <w:r w:rsidRPr="005A43ED">
              <w:rPr>
                <w:sz w:val="24"/>
                <w:szCs w:val="24"/>
              </w:rPr>
              <w:t>Agilent</w:t>
            </w:r>
            <w:proofErr w:type="spellEnd"/>
            <w:r w:rsidRPr="005A43ED">
              <w:rPr>
                <w:sz w:val="24"/>
                <w:szCs w:val="24"/>
              </w:rPr>
              <w:t xml:space="preserve"> 1100 Series  z detektorem VWD. Zamawiający nie zapewnia obsługi technicznej i materiałów eksploatacyjnych. Zamawiający nie dopuszcza składania ofert wariantowych.</w:t>
            </w:r>
          </w:p>
          <w:p w:rsidR="005A43ED" w:rsidRPr="005A43ED" w:rsidRDefault="005A43ED" w:rsidP="005A43ED">
            <w:pPr>
              <w:spacing w:after="120"/>
              <w:jc w:val="both"/>
              <w:rPr>
                <w:b/>
                <w:sz w:val="24"/>
                <w:szCs w:val="24"/>
              </w:rPr>
            </w:pPr>
            <w:r w:rsidRPr="005A43ED">
              <w:rPr>
                <w:b/>
                <w:sz w:val="24"/>
                <w:szCs w:val="24"/>
              </w:rPr>
              <w:lastRenderedPageBreak/>
              <w:t>Zamawiający nie dopuszcza składania ofert równoważnych</w:t>
            </w:r>
          </w:p>
          <w:p w:rsidR="00CD7A4A" w:rsidRPr="005A43ED" w:rsidRDefault="005A43ED" w:rsidP="0043631E">
            <w:pPr>
              <w:jc w:val="both"/>
              <w:rPr>
                <w:rFonts w:ascii="Arial" w:hAnsi="Arial" w:cs="Arial"/>
                <w:sz w:val="22"/>
                <w:szCs w:val="22"/>
              </w:rPr>
            </w:pPr>
            <w:r w:rsidRPr="005A43ED">
              <w:rPr>
                <w:b/>
                <w:sz w:val="24"/>
                <w:szCs w:val="24"/>
              </w:rPr>
              <w:t>Zamawiający nie dopuszcza składania ofert wariantowych</w:t>
            </w:r>
            <w:r w:rsidRPr="005A43ED">
              <w:rPr>
                <w:sz w:val="24"/>
                <w:szCs w:val="24"/>
              </w:rPr>
              <w:t>.</w:t>
            </w:r>
            <w:bookmarkStart w:id="0" w:name="_GoBack"/>
            <w:bookmarkEnd w:id="0"/>
          </w:p>
        </w:tc>
      </w:tr>
    </w:tbl>
    <w:p w:rsidR="00CF5BC4" w:rsidRDefault="00CF5BC4" w:rsidP="00CF5BC4">
      <w:pPr>
        <w:rPr>
          <w:sz w:val="24"/>
          <w:szCs w:val="24"/>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6"/>
      </w:tblGrid>
      <w:tr w:rsidR="00F62FF5" w:rsidTr="0043631E">
        <w:tc>
          <w:tcPr>
            <w:tcW w:w="9356" w:type="dxa"/>
            <w:tcBorders>
              <w:top w:val="single" w:sz="4" w:space="0" w:color="auto"/>
              <w:left w:val="single" w:sz="4" w:space="0" w:color="auto"/>
              <w:bottom w:val="single" w:sz="4" w:space="0" w:color="auto"/>
              <w:right w:val="single" w:sz="4" w:space="0" w:color="auto"/>
            </w:tcBorders>
            <w:hideMark/>
          </w:tcPr>
          <w:p w:rsidR="00F62FF5" w:rsidRDefault="00F62FF5" w:rsidP="0043631E">
            <w:pPr>
              <w:spacing w:before="80"/>
              <w:rPr>
                <w:bCs/>
                <w:iCs/>
                <w:sz w:val="22"/>
                <w:szCs w:val="22"/>
              </w:rPr>
            </w:pPr>
            <w:r>
              <w:rPr>
                <w:bCs/>
                <w:iCs/>
                <w:color w:val="000000"/>
                <w:spacing w:val="1"/>
                <w:sz w:val="22"/>
                <w:szCs w:val="22"/>
              </w:rPr>
              <w:t>Zadanie nr:</w:t>
            </w:r>
            <w:r>
              <w:rPr>
                <w:b/>
                <w:bCs/>
                <w:iCs/>
                <w:color w:val="000000"/>
                <w:spacing w:val="1"/>
                <w:sz w:val="22"/>
                <w:szCs w:val="22"/>
              </w:rPr>
              <w:t xml:space="preserve"> </w:t>
            </w:r>
            <w:r w:rsidRPr="00F62FF5">
              <w:rPr>
                <w:b/>
                <w:bCs/>
                <w:iCs/>
                <w:spacing w:val="1"/>
                <w:sz w:val="22"/>
                <w:szCs w:val="22"/>
              </w:rPr>
              <w:t>1</w:t>
            </w:r>
            <w:r>
              <w:rPr>
                <w:bCs/>
                <w:iCs/>
                <w:sz w:val="22"/>
                <w:szCs w:val="22"/>
              </w:rPr>
              <w:t xml:space="preserve"> </w:t>
            </w:r>
          </w:p>
          <w:p w:rsidR="00F62FF5" w:rsidRDefault="00F62FF5" w:rsidP="0043631E">
            <w:pPr>
              <w:widowControl w:val="0"/>
              <w:shd w:val="clear" w:color="auto" w:fill="FFFFFF"/>
              <w:snapToGrid w:val="0"/>
              <w:spacing w:before="120" w:after="120"/>
              <w:rPr>
                <w:color w:val="000000"/>
                <w:spacing w:val="1"/>
                <w:sz w:val="22"/>
                <w:szCs w:val="22"/>
              </w:rPr>
            </w:pPr>
            <w:r>
              <w:rPr>
                <w:color w:val="000000"/>
                <w:spacing w:val="1"/>
                <w:sz w:val="22"/>
                <w:szCs w:val="22"/>
              </w:rPr>
              <w:t>Wybrano ofertę:</w:t>
            </w:r>
          </w:p>
          <w:p w:rsidR="00F62FF5" w:rsidRDefault="00F62FF5" w:rsidP="0043631E">
            <w:pPr>
              <w:spacing w:after="60"/>
              <w:rPr>
                <w:b/>
                <w:iCs/>
                <w:sz w:val="22"/>
                <w:szCs w:val="22"/>
              </w:rPr>
            </w:pPr>
            <w:proofErr w:type="spellStart"/>
            <w:r w:rsidRPr="00F62FF5">
              <w:rPr>
                <w:b/>
                <w:iCs/>
                <w:sz w:val="22"/>
                <w:szCs w:val="22"/>
              </w:rPr>
              <w:t>Perlan</w:t>
            </w:r>
            <w:proofErr w:type="spellEnd"/>
            <w:r w:rsidRPr="00F62FF5">
              <w:rPr>
                <w:b/>
                <w:iCs/>
                <w:sz w:val="22"/>
                <w:szCs w:val="22"/>
              </w:rPr>
              <w:t xml:space="preserve"> Technologies Polska sp. z o.o.</w:t>
            </w:r>
          </w:p>
          <w:p w:rsidR="00F62FF5" w:rsidRDefault="00F62FF5" w:rsidP="0043631E">
            <w:pPr>
              <w:spacing w:after="60"/>
              <w:rPr>
                <w:iCs/>
                <w:sz w:val="22"/>
                <w:szCs w:val="22"/>
              </w:rPr>
            </w:pPr>
            <w:r w:rsidRPr="00F62FF5">
              <w:rPr>
                <w:bCs/>
                <w:iCs/>
                <w:sz w:val="22"/>
                <w:szCs w:val="22"/>
              </w:rPr>
              <w:t>Puławska</w:t>
            </w:r>
            <w:r>
              <w:rPr>
                <w:bCs/>
                <w:iCs/>
                <w:sz w:val="22"/>
                <w:szCs w:val="22"/>
              </w:rPr>
              <w:t xml:space="preserve"> </w:t>
            </w:r>
            <w:r w:rsidRPr="00F62FF5">
              <w:rPr>
                <w:bCs/>
                <w:iCs/>
                <w:sz w:val="22"/>
                <w:szCs w:val="22"/>
              </w:rPr>
              <w:t>303</w:t>
            </w:r>
          </w:p>
          <w:p w:rsidR="00F62FF5" w:rsidRDefault="00F62FF5" w:rsidP="0043631E">
            <w:pPr>
              <w:spacing w:after="120"/>
              <w:rPr>
                <w:bCs/>
                <w:iCs/>
                <w:sz w:val="22"/>
                <w:szCs w:val="22"/>
              </w:rPr>
            </w:pPr>
            <w:r w:rsidRPr="00F62FF5">
              <w:rPr>
                <w:bCs/>
                <w:iCs/>
                <w:sz w:val="22"/>
                <w:szCs w:val="22"/>
              </w:rPr>
              <w:t>02-785</w:t>
            </w:r>
            <w:r>
              <w:rPr>
                <w:bCs/>
                <w:iCs/>
                <w:sz w:val="22"/>
                <w:szCs w:val="22"/>
              </w:rPr>
              <w:t xml:space="preserve"> </w:t>
            </w:r>
            <w:r w:rsidRPr="00F62FF5">
              <w:rPr>
                <w:bCs/>
                <w:iCs/>
                <w:sz w:val="22"/>
                <w:szCs w:val="22"/>
              </w:rPr>
              <w:t>Warszawa</w:t>
            </w:r>
          </w:p>
          <w:p w:rsidR="00F62FF5" w:rsidRDefault="00F62FF5" w:rsidP="0043631E">
            <w:pPr>
              <w:spacing w:after="80"/>
              <w:rPr>
                <w:bCs/>
                <w:iCs/>
                <w:szCs w:val="24"/>
              </w:rPr>
            </w:pPr>
            <w:r>
              <w:rPr>
                <w:bCs/>
                <w:iCs/>
                <w:sz w:val="22"/>
                <w:szCs w:val="22"/>
              </w:rPr>
              <w:t xml:space="preserve">Cena oferty: </w:t>
            </w:r>
            <w:r w:rsidRPr="00F62FF5">
              <w:rPr>
                <w:b/>
                <w:bCs/>
                <w:iCs/>
                <w:sz w:val="22"/>
                <w:szCs w:val="22"/>
              </w:rPr>
              <w:t>28 800.00 zł</w:t>
            </w:r>
          </w:p>
        </w:tc>
      </w:tr>
    </w:tbl>
    <w:p w:rsidR="00CF5BC4" w:rsidRDefault="00CF5BC4" w:rsidP="00CF5BC4">
      <w:pPr>
        <w:rPr>
          <w:sz w:val="24"/>
          <w:szCs w:val="24"/>
        </w:rPr>
      </w:pP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60"/>
      </w:tblGrid>
      <w:tr w:rsidR="00F62FF5" w:rsidTr="0043631E">
        <w:trPr>
          <w:trHeight w:val="969"/>
        </w:trPr>
        <w:tc>
          <w:tcPr>
            <w:tcW w:w="9356" w:type="dxa"/>
            <w:tcBorders>
              <w:top w:val="single" w:sz="4" w:space="0" w:color="auto"/>
              <w:left w:val="single" w:sz="4" w:space="0" w:color="auto"/>
              <w:bottom w:val="single" w:sz="4" w:space="0" w:color="auto"/>
              <w:right w:val="single" w:sz="4" w:space="0" w:color="auto"/>
            </w:tcBorders>
          </w:tcPr>
          <w:p w:rsidR="00F62FF5" w:rsidRDefault="00F62FF5" w:rsidP="0043631E">
            <w:pPr>
              <w:ind w:right="110"/>
              <w:rPr>
                <w:rFonts w:ascii="Arial" w:hAnsi="Arial" w:cs="Arial"/>
                <w:b/>
                <w:sz w:val="19"/>
                <w:szCs w:val="19"/>
              </w:rPr>
            </w:pPr>
            <w:r>
              <w:rPr>
                <w:rFonts w:ascii="Arial" w:hAnsi="Arial" w:cs="Arial"/>
                <w:b/>
                <w:sz w:val="19"/>
                <w:szCs w:val="19"/>
              </w:rPr>
              <w:t xml:space="preserve">Udzielenie zamówienia </w:t>
            </w:r>
          </w:p>
          <w:p w:rsidR="00F62FF5" w:rsidRDefault="00F62FF5" w:rsidP="0043631E">
            <w:pPr>
              <w:ind w:right="110"/>
              <w:jc w:val="both"/>
              <w:rPr>
                <w:rFonts w:ascii="Arial" w:hAnsi="Arial" w:cs="Arial"/>
                <w:sz w:val="18"/>
                <w:szCs w:val="18"/>
              </w:rPr>
            </w:pPr>
          </w:p>
          <w:p w:rsidR="00F62FF5" w:rsidRDefault="00F62FF5" w:rsidP="0043631E">
            <w:pPr>
              <w:ind w:left="290" w:right="110" w:hanging="290"/>
              <w:jc w:val="both"/>
              <w:rPr>
                <w:rFonts w:ascii="Arial" w:hAnsi="Arial" w:cs="Arial"/>
                <w:sz w:val="18"/>
                <w:szCs w:val="18"/>
              </w:rPr>
            </w:pPr>
            <w:r>
              <w:rPr>
                <w:rFonts w:ascii="Arial" w:hAnsi="Arial" w:cs="Arial"/>
                <w:sz w:val="18"/>
                <w:szCs w:val="18"/>
              </w:rPr>
              <w:t xml:space="preserve">1. Umowa została zawarta w dniu </w:t>
            </w:r>
            <w:r w:rsidRPr="00F62FF5">
              <w:rPr>
                <w:rFonts w:ascii="Arial" w:hAnsi="Arial" w:cs="Arial"/>
                <w:sz w:val="18"/>
                <w:szCs w:val="18"/>
              </w:rPr>
              <w:t>2021-01-15</w:t>
            </w:r>
            <w:r>
              <w:rPr>
                <w:rFonts w:ascii="Arial" w:hAnsi="Arial" w:cs="Arial"/>
                <w:sz w:val="18"/>
                <w:szCs w:val="18"/>
              </w:rPr>
              <w:t xml:space="preserve"> r., z </w:t>
            </w:r>
            <w:proofErr w:type="spellStart"/>
            <w:r w:rsidRPr="00F62FF5">
              <w:rPr>
                <w:rFonts w:ascii="Arial" w:hAnsi="Arial" w:cs="Arial"/>
                <w:sz w:val="18"/>
                <w:szCs w:val="18"/>
              </w:rPr>
              <w:t>Perlan</w:t>
            </w:r>
            <w:proofErr w:type="spellEnd"/>
            <w:r w:rsidRPr="00F62FF5">
              <w:rPr>
                <w:rFonts w:ascii="Arial" w:hAnsi="Arial" w:cs="Arial"/>
                <w:sz w:val="18"/>
                <w:szCs w:val="18"/>
              </w:rPr>
              <w:t xml:space="preserve"> Technologies Polska sp. z o.o., Puławska  303, 02-785 Warszawa</w:t>
            </w:r>
          </w:p>
        </w:tc>
      </w:tr>
    </w:tbl>
    <w:p w:rsidR="00CF5BC4" w:rsidRDefault="00CF5BC4" w:rsidP="00CF5BC4">
      <w:pPr>
        <w:spacing w:line="360" w:lineRule="auto"/>
      </w:pPr>
    </w:p>
    <w:p w:rsidR="00CF5BC4" w:rsidRDefault="00CF5BC4" w:rsidP="00CF5BC4"/>
    <w:p w:rsidR="00C85A89" w:rsidRPr="00CF5BC4" w:rsidRDefault="00C85A89" w:rsidP="00CF5BC4"/>
    <w:sectPr w:rsidR="00C85A89" w:rsidRPr="00CF5BC4">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F5C" w:rsidRDefault="005C2F5C">
      <w:r>
        <w:separator/>
      </w:r>
    </w:p>
  </w:endnote>
  <w:endnote w:type="continuationSeparator" w:id="0">
    <w:p w:rsidR="005C2F5C" w:rsidRDefault="005C2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FF5" w:rsidRDefault="00F62FF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A89" w:rsidRDefault="005A43ED">
    <w:pPr>
      <w:pStyle w:val="Stopka"/>
      <w:rPr>
        <w:rFonts w:ascii="Arial" w:hAnsi="Arial" w:cs="Arial"/>
      </w:rPr>
    </w:pPr>
    <w:r>
      <w:rPr>
        <w:rFonts w:ascii="Arial" w:hAnsi="Arial" w:cs="Arial"/>
        <w:noProof/>
      </w:rPr>
      <w:pict>
        <v:line id="_x0000_s2049" style="position:absolute;z-index:251657728" from="-3.8pt,8.7pt" to="455.2pt,8.7pt"/>
      </w:pict>
    </w:r>
  </w:p>
  <w:p w:rsidR="00C85A89" w:rsidRDefault="00C85A89">
    <w:pPr>
      <w:pStyle w:val="Stopka"/>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5A43ED">
      <w:rPr>
        <w:rStyle w:val="Numerstrony"/>
        <w:rFonts w:ascii="Arial" w:hAnsi="Arial" w:cs="Arial"/>
        <w:noProof/>
        <w:sz w:val="18"/>
        <w:szCs w:val="18"/>
      </w:rPr>
      <w:t>3</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5A43ED">
      <w:rPr>
        <w:rStyle w:val="Numerstrony"/>
        <w:rFonts w:ascii="Arial" w:hAnsi="Arial" w:cs="Arial"/>
        <w:noProof/>
        <w:sz w:val="18"/>
        <w:szCs w:val="18"/>
      </w:rPr>
      <w:t>3</w:t>
    </w:r>
    <w:r>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FF5" w:rsidRDefault="00F62FF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F5C" w:rsidRDefault="005C2F5C">
      <w:r>
        <w:separator/>
      </w:r>
    </w:p>
  </w:footnote>
  <w:footnote w:type="continuationSeparator" w:id="0">
    <w:p w:rsidR="005C2F5C" w:rsidRDefault="005C2F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FF5" w:rsidRDefault="00F62FF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FF5" w:rsidRDefault="00F62FF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FF5" w:rsidRDefault="00F62FF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5F3F54"/>
    <w:multiLevelType w:val="hybridMultilevel"/>
    <w:tmpl w:val="57EED602"/>
    <w:lvl w:ilvl="0" w:tplc="0415000F">
      <w:start w:val="1"/>
      <w:numFmt w:val="decimal"/>
      <w:lvlText w:val="%1."/>
      <w:lvlJc w:val="left"/>
      <w:pPr>
        <w:tabs>
          <w:tab w:val="num" w:pos="360"/>
        </w:tabs>
        <w:ind w:left="360" w:hanging="360"/>
      </w:pPr>
    </w:lvl>
    <w:lvl w:ilvl="1" w:tplc="630C43D4">
      <w:start w:val="1"/>
      <w:numFmt w:val="bullet"/>
      <w:lvlText w:val=""/>
      <w:lvlJc w:val="left"/>
      <w:pPr>
        <w:tabs>
          <w:tab w:val="num" w:pos="1080"/>
        </w:tabs>
        <w:ind w:left="1080" w:hanging="360"/>
      </w:pPr>
      <w:rPr>
        <w:rFonts w:ascii="Symbol" w:hAnsi="Symbol" w:hint="default"/>
        <w:sz w:val="18"/>
        <w:szCs w:val="18"/>
      </w:rPr>
    </w:lvl>
    <w:lvl w:ilvl="2" w:tplc="14DCA06A">
      <w:start w:val="1"/>
      <w:numFmt w:val="bullet"/>
      <w:lvlText w:val=""/>
      <w:lvlJc w:val="left"/>
      <w:pPr>
        <w:tabs>
          <w:tab w:val="num" w:pos="1980"/>
        </w:tabs>
        <w:ind w:left="1980" w:hanging="360"/>
      </w:pPr>
      <w:rPr>
        <w:rFonts w:ascii="Symbol" w:hAnsi="Symbol"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2F5C"/>
    <w:rsid w:val="00032EA3"/>
    <w:rsid w:val="000F2293"/>
    <w:rsid w:val="00140696"/>
    <w:rsid w:val="0021612D"/>
    <w:rsid w:val="00253031"/>
    <w:rsid w:val="002E09EA"/>
    <w:rsid w:val="0032269F"/>
    <w:rsid w:val="00334D14"/>
    <w:rsid w:val="00377700"/>
    <w:rsid w:val="004412FD"/>
    <w:rsid w:val="005A43ED"/>
    <w:rsid w:val="005A66DD"/>
    <w:rsid w:val="005B5EED"/>
    <w:rsid w:val="005C147E"/>
    <w:rsid w:val="005C2F5C"/>
    <w:rsid w:val="005C4069"/>
    <w:rsid w:val="005F22C9"/>
    <w:rsid w:val="00636978"/>
    <w:rsid w:val="007118AF"/>
    <w:rsid w:val="007124E4"/>
    <w:rsid w:val="00745012"/>
    <w:rsid w:val="00856ED0"/>
    <w:rsid w:val="00865BD8"/>
    <w:rsid w:val="0087722C"/>
    <w:rsid w:val="008A670B"/>
    <w:rsid w:val="00987B78"/>
    <w:rsid w:val="00987E41"/>
    <w:rsid w:val="00A17DF4"/>
    <w:rsid w:val="00A440D6"/>
    <w:rsid w:val="00AD5815"/>
    <w:rsid w:val="00BC1C6F"/>
    <w:rsid w:val="00BC4F0A"/>
    <w:rsid w:val="00BF31BC"/>
    <w:rsid w:val="00C30668"/>
    <w:rsid w:val="00C63DA0"/>
    <w:rsid w:val="00C85A89"/>
    <w:rsid w:val="00CD4C5E"/>
    <w:rsid w:val="00CD7A4A"/>
    <w:rsid w:val="00CF5BC4"/>
    <w:rsid w:val="00D5444F"/>
    <w:rsid w:val="00D81E0B"/>
    <w:rsid w:val="00D83D25"/>
    <w:rsid w:val="00DA5BFE"/>
    <w:rsid w:val="00E0346F"/>
    <w:rsid w:val="00E51E1F"/>
    <w:rsid w:val="00E54A0B"/>
    <w:rsid w:val="00EB6535"/>
    <w:rsid w:val="00EC66D9"/>
    <w:rsid w:val="00EE416D"/>
    <w:rsid w:val="00F165A3"/>
    <w:rsid w:val="00F17524"/>
    <w:rsid w:val="00F26135"/>
    <w:rsid w:val="00F505A2"/>
    <w:rsid w:val="00F62FF5"/>
    <w:rsid w:val="00F713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F3290CC-7CA2-4203-A97C-D7C05AD38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gloszenie">
    <w:name w:val="ogloszenie"/>
    <w:basedOn w:val="Normalny"/>
    <w:rPr>
      <w:rFonts w:ascii="Arial" w:hAnsi="Arial"/>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Zwykytekst">
    <w:name w:val="Plain Text"/>
    <w:basedOn w:val="Normalny"/>
    <w:link w:val="ZwykytekstZnak"/>
    <w:rsid w:val="00D5444F"/>
    <w:rPr>
      <w:rFonts w:ascii="Courier New" w:hAnsi="Courier New" w:cs="Courier New"/>
    </w:rPr>
  </w:style>
  <w:style w:type="table" w:styleId="Tabela-Siatka">
    <w:name w:val="Table Grid"/>
    <w:basedOn w:val="Standardowy"/>
    <w:rsid w:val="00D544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Znak">
    <w:name w:val="Nagłówek Znak"/>
    <w:basedOn w:val="Domylnaczcionkaakapitu"/>
    <w:link w:val="Nagwek"/>
    <w:uiPriority w:val="99"/>
    <w:rsid w:val="00DA5BFE"/>
  </w:style>
  <w:style w:type="character" w:customStyle="1" w:styleId="ZwykytekstZnak">
    <w:name w:val="Zwykły tekst Znak"/>
    <w:basedOn w:val="Domylnaczcionkaakapitu"/>
    <w:link w:val="Zwykytekst"/>
    <w:rsid w:val="00DA5BFE"/>
    <w:rPr>
      <w:rFonts w:ascii="Courier New" w:hAnsi="Courier New" w:cs="Courier New"/>
    </w:rPr>
  </w:style>
  <w:style w:type="paragraph" w:styleId="Tekstpodstawowy">
    <w:name w:val="Body Text"/>
    <w:basedOn w:val="Normalny"/>
    <w:link w:val="TekstpodstawowyZnak"/>
    <w:unhideWhenUsed/>
    <w:rsid w:val="00DA5BFE"/>
    <w:pPr>
      <w:spacing w:after="120"/>
    </w:pPr>
    <w:rPr>
      <w:sz w:val="24"/>
      <w:szCs w:val="24"/>
      <w:lang w:val="x-none" w:eastAsia="x-none"/>
    </w:rPr>
  </w:style>
  <w:style w:type="character" w:customStyle="1" w:styleId="TekstpodstawowyZnak">
    <w:name w:val="Tekst podstawowy Znak"/>
    <w:basedOn w:val="Domylnaczcionkaakapitu"/>
    <w:link w:val="Tekstpodstawowy"/>
    <w:rsid w:val="00DA5BFE"/>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366269">
      <w:bodyDiv w:val="1"/>
      <w:marLeft w:val="0"/>
      <w:marRight w:val="0"/>
      <w:marTop w:val="0"/>
      <w:marBottom w:val="0"/>
      <w:divBdr>
        <w:top w:val="none" w:sz="0" w:space="0" w:color="auto"/>
        <w:left w:val="none" w:sz="0" w:space="0" w:color="auto"/>
        <w:bottom w:val="none" w:sz="0" w:space="0" w:color="auto"/>
        <w:right w:val="none" w:sz="0" w:space="0" w:color="auto"/>
      </w:divBdr>
    </w:div>
    <w:div w:id="139134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3</Pages>
  <Words>608</Words>
  <Characters>4705</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OGŁOSZENIE O WYNIKU POSTĘPOWANIA</vt:lpstr>
    </vt:vector>
  </TitlesOfParts>
  <Company>Datacomp</Company>
  <LinksUpToDate>false</LinksUpToDate>
  <CharactersWithSpaces>5303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O WYNIKU POSTĘPOWANIA</dc:title>
  <dc:subject/>
  <dc:creator>Katarzyna Kaczorowska</dc:creator>
  <cp:keywords/>
  <cp:lastModifiedBy>Katarzyna Kaczorowska</cp:lastModifiedBy>
  <cp:revision>3</cp:revision>
  <cp:lastPrinted>1899-12-31T23:00:00Z</cp:lastPrinted>
  <dcterms:created xsi:type="dcterms:W3CDTF">2021-01-20T12:45:00Z</dcterms:created>
  <dcterms:modified xsi:type="dcterms:W3CDTF">2021-01-20T12:46:00Z</dcterms:modified>
</cp:coreProperties>
</file>