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D14826" w:rsidP="006A5DF1">
      <w:pPr>
        <w:spacing w:after="240"/>
        <w:jc w:val="right"/>
        <w:rPr>
          <w:sz w:val="22"/>
          <w:szCs w:val="22"/>
        </w:rPr>
      </w:pPr>
      <w:r w:rsidRPr="00D1482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14826">
        <w:rPr>
          <w:sz w:val="22"/>
          <w:szCs w:val="22"/>
        </w:rPr>
        <w:t>2021-01-1</w:t>
      </w:r>
      <w:r w:rsidR="00EA454F">
        <w:rPr>
          <w:sz w:val="22"/>
          <w:szCs w:val="22"/>
        </w:rPr>
        <w:t>9</w:t>
      </w:r>
      <w:bookmarkStart w:id="0" w:name="_GoBack"/>
      <w:bookmarkEnd w:id="0"/>
    </w:p>
    <w:p w:rsidR="005217C8" w:rsidRDefault="005217C8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St. Żeromskiego</w:t>
      </w:r>
    </w:p>
    <w:p w:rsidR="005217C8" w:rsidRDefault="005217C8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 ZOZ w Krakowie</w:t>
      </w:r>
    </w:p>
    <w:p w:rsidR="006A5DF1" w:rsidRPr="00D91931" w:rsidRDefault="00D14826" w:rsidP="006A5DF1">
      <w:pPr>
        <w:rPr>
          <w:b/>
          <w:bCs/>
          <w:sz w:val="22"/>
          <w:szCs w:val="22"/>
        </w:rPr>
      </w:pPr>
      <w:r w:rsidRPr="00D14826">
        <w:rPr>
          <w:b/>
          <w:bCs/>
          <w:sz w:val="22"/>
          <w:szCs w:val="22"/>
        </w:rPr>
        <w:t>Sekcja Zamówień Publicznych</w:t>
      </w:r>
    </w:p>
    <w:p w:rsidR="006A5DF1" w:rsidRPr="00BD5546" w:rsidRDefault="00D14826" w:rsidP="006A5DF1">
      <w:pPr>
        <w:rPr>
          <w:sz w:val="22"/>
          <w:szCs w:val="22"/>
        </w:rPr>
      </w:pPr>
      <w:r w:rsidRPr="00D14826">
        <w:rPr>
          <w:sz w:val="22"/>
          <w:szCs w:val="22"/>
        </w:rPr>
        <w:t>o</w:t>
      </w:r>
      <w:r w:rsidR="005217C8">
        <w:rPr>
          <w:sz w:val="22"/>
          <w:szCs w:val="22"/>
        </w:rPr>
        <w:t>s</w:t>
      </w:r>
      <w:r w:rsidRPr="00D14826">
        <w:rPr>
          <w:sz w:val="22"/>
          <w:szCs w:val="22"/>
        </w:rPr>
        <w:t>. Na Skarpie</w:t>
      </w:r>
      <w:r w:rsidR="006A5DF1" w:rsidRPr="00BD5546">
        <w:rPr>
          <w:sz w:val="22"/>
          <w:szCs w:val="22"/>
        </w:rPr>
        <w:t xml:space="preserve"> </w:t>
      </w:r>
      <w:r w:rsidRPr="00D14826">
        <w:rPr>
          <w:sz w:val="22"/>
          <w:szCs w:val="22"/>
        </w:rPr>
        <w:t>66</w:t>
      </w:r>
    </w:p>
    <w:p w:rsidR="006A5DF1" w:rsidRPr="00BD5546" w:rsidRDefault="00D14826" w:rsidP="006A5DF1">
      <w:pPr>
        <w:rPr>
          <w:sz w:val="22"/>
          <w:szCs w:val="22"/>
        </w:rPr>
      </w:pPr>
      <w:r w:rsidRPr="00D14826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D14826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14826" w:rsidRPr="00D14826">
        <w:rPr>
          <w:bCs/>
          <w:sz w:val="22"/>
          <w:szCs w:val="22"/>
          <w:highlight w:val="darkGray"/>
        </w:rPr>
        <w:t>.</w:t>
      </w:r>
      <w:r w:rsidR="0053773A">
        <w:rPr>
          <w:bCs/>
          <w:sz w:val="22"/>
          <w:szCs w:val="22"/>
        </w:rPr>
        <w:t>SZP.271- 21.37/2020/2021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14826" w:rsidRPr="00D1482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14826" w:rsidRPr="00D14826">
        <w:rPr>
          <w:b/>
          <w:bCs/>
          <w:sz w:val="22"/>
          <w:szCs w:val="22"/>
        </w:rPr>
        <w:t>Dostawa  produktów leczniczych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14826" w:rsidRPr="00D14826">
        <w:rPr>
          <w:b/>
          <w:sz w:val="22"/>
          <w:szCs w:val="22"/>
        </w:rPr>
        <w:t>ZP/37/2020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5217C8">
        <w:rPr>
          <w:b/>
          <w:sz w:val="22"/>
          <w:szCs w:val="22"/>
        </w:rPr>
        <w:t>Szpital Specjalistyczny im. Stefana Żeromskiego SP ZOZ w Krakowie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D14826" w:rsidRPr="00D14826">
        <w:rPr>
          <w:sz w:val="22"/>
          <w:szCs w:val="22"/>
        </w:rPr>
        <w:t>(t.j.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4826" w:rsidRPr="006A5DF1" w:rsidTr="005D5255">
        <w:tc>
          <w:tcPr>
            <w:tcW w:w="9356" w:type="dxa"/>
            <w:shd w:val="clear" w:color="auto" w:fill="auto"/>
          </w:tcPr>
          <w:p w:rsidR="00D14826" w:rsidRPr="00D14826" w:rsidRDefault="00D14826" w:rsidP="005D525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D14826" w:rsidRPr="006A5DF1" w:rsidTr="005D5255">
        <w:tc>
          <w:tcPr>
            <w:tcW w:w="9356" w:type="dxa"/>
            <w:shd w:val="clear" w:color="auto" w:fill="auto"/>
          </w:tcPr>
          <w:p w:rsidR="00D14826" w:rsidRPr="00A27FC0" w:rsidRDefault="00D14826" w:rsidP="005D5255">
            <w:pPr>
              <w:spacing w:before="60" w:after="60"/>
              <w:ind w:left="30" w:right="-72"/>
              <w:rPr>
                <w:b/>
                <w:bCs/>
                <w:i/>
                <w:iCs/>
                <w:sz w:val="22"/>
                <w:szCs w:val="22"/>
              </w:rPr>
            </w:pPr>
            <w:r w:rsidRPr="00A27FC0">
              <w:rPr>
                <w:b/>
                <w:bCs/>
                <w:i/>
                <w:iCs/>
                <w:sz w:val="22"/>
                <w:szCs w:val="22"/>
              </w:rPr>
              <w:t>Pytanie nr 1</w:t>
            </w:r>
          </w:p>
          <w:p w:rsidR="00D14826" w:rsidRP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 xml:space="preserve">Czy Zamawiający wyrazi zgodę na zmianę postaci proponowanych preparatów – tabletki na tabletki powlekane lub kapsułki lub drażetki i odwrotnie, fiolki na ampułki lub ampułko-strzykawki i odwrotnie? </w:t>
            </w:r>
          </w:p>
          <w:p w:rsidR="001B19E5" w:rsidRPr="006A5DF1" w:rsidRDefault="001B19E5" w:rsidP="001B19E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14826" w:rsidRPr="00101753" w:rsidRDefault="00101753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01753">
              <w:rPr>
                <w:sz w:val="22"/>
                <w:szCs w:val="22"/>
              </w:rPr>
              <w:t>Tak, Zamawiający dopuszcza.</w:t>
            </w:r>
          </w:p>
          <w:p w:rsidR="001B19E5" w:rsidRPr="00A27FC0" w:rsidRDefault="00D14826" w:rsidP="005D5255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A27FC0">
              <w:rPr>
                <w:b/>
                <w:bCs/>
                <w:i/>
                <w:iCs/>
                <w:sz w:val="22"/>
                <w:szCs w:val="22"/>
              </w:rPr>
              <w:t xml:space="preserve">Pytanie </w:t>
            </w:r>
            <w:r w:rsidR="001B19E5" w:rsidRPr="00A27FC0">
              <w:rPr>
                <w:b/>
                <w:bCs/>
                <w:i/>
                <w:iCs/>
                <w:sz w:val="22"/>
                <w:szCs w:val="22"/>
              </w:rPr>
              <w:t xml:space="preserve">nr </w:t>
            </w:r>
            <w:r w:rsidRPr="00A27FC0">
              <w:rPr>
                <w:b/>
                <w:bCs/>
                <w:i/>
                <w:iCs/>
                <w:sz w:val="22"/>
                <w:szCs w:val="22"/>
              </w:rPr>
              <w:t xml:space="preserve">2 </w:t>
            </w:r>
          </w:p>
          <w:p w:rsidR="00D14826" w:rsidRP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Czy Zamawiający wyrazi zgodę na zmianę wielkości opakowań (tabletek, ampułek, kilogramów itp.)? Jeśli tak to prosimy o podanie w jaki sposób przeliczyć ilość opakowań handlowych ekonomicznym (czy podać pełne ilości opakowań zaokrąglone w górę, czy ilość opakowań przeliczyć do dwóch miejsc po przecinku)?</w:t>
            </w:r>
          </w:p>
          <w:p w:rsidR="004B4D13" w:rsidRPr="006A5DF1" w:rsidRDefault="004B4D13" w:rsidP="004B4D1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01D48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14826" w:rsidRPr="00D14826" w:rsidRDefault="004C0B0A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C317D">
              <w:rPr>
                <w:sz w:val="24"/>
                <w:szCs w:val="24"/>
              </w:rPr>
              <w:t>Tak, w przypadkach gdy w SIWZ było wymagane opakowanie, Zamawiający  wyraża zgodę na zmianę wielkości opakowań,  należy ilość opakowań przeliczyć do dwóch miejsc po przecinku.</w:t>
            </w:r>
          </w:p>
          <w:p w:rsidR="004B4D13" w:rsidRPr="00A27FC0" w:rsidRDefault="00D14826" w:rsidP="005D5255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A27FC0">
              <w:rPr>
                <w:b/>
                <w:bCs/>
                <w:i/>
                <w:iCs/>
                <w:sz w:val="22"/>
                <w:szCs w:val="22"/>
              </w:rPr>
              <w:t xml:space="preserve">Pytanie </w:t>
            </w:r>
            <w:r w:rsidR="004B4D13" w:rsidRPr="00A27FC0">
              <w:rPr>
                <w:b/>
                <w:bCs/>
                <w:i/>
                <w:iCs/>
                <w:sz w:val="22"/>
                <w:szCs w:val="22"/>
              </w:rPr>
              <w:t xml:space="preserve">nr </w:t>
            </w:r>
            <w:r w:rsidRPr="00A27FC0">
              <w:rPr>
                <w:b/>
                <w:bCs/>
                <w:i/>
                <w:iCs/>
                <w:sz w:val="22"/>
                <w:szCs w:val="22"/>
              </w:rPr>
              <w:t>3</w:t>
            </w:r>
            <w:r w:rsidRPr="00A27FC0">
              <w:rPr>
                <w:i/>
                <w:iCs/>
                <w:sz w:val="22"/>
                <w:szCs w:val="22"/>
              </w:rPr>
              <w:t xml:space="preserve"> </w:t>
            </w:r>
          </w:p>
          <w:p w:rsidR="00D14826" w:rsidRP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 xml:space="preserve">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</w:t>
            </w:r>
            <w:r w:rsidRPr="00D14826">
              <w:rPr>
                <w:sz w:val="22"/>
                <w:szCs w:val="22"/>
              </w:rPr>
              <w:lastRenderedPageBreak/>
              <w:t>właściwości terapeutyczne jest korzystniejsza pod względem ekonomicznym (czy podać pełne ilości opakowań zaokrąglone w górę, czy ilość opakowań przeliczyć do dwóch miejsc po przecinku)?</w:t>
            </w:r>
          </w:p>
          <w:p w:rsidR="004B4D13" w:rsidRPr="006A5DF1" w:rsidRDefault="004B4D13" w:rsidP="004B4D1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735AA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14826" w:rsidRPr="00084001" w:rsidRDefault="00084001" w:rsidP="00084001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084001">
              <w:rPr>
                <w:sz w:val="22"/>
                <w:szCs w:val="22"/>
              </w:rPr>
              <w:t>Zamawiający wymaga podania ceny za sztukę, w przypadku gdy w SIWZ było wymagane opakowanie należy ilość opakowań przeliczyć do dwóch miejsc po przecinku.</w:t>
            </w:r>
          </w:p>
          <w:p w:rsidR="004B4D13" w:rsidRPr="00084001" w:rsidRDefault="00D14826" w:rsidP="005D5255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084001">
              <w:rPr>
                <w:b/>
                <w:bCs/>
                <w:i/>
                <w:iCs/>
                <w:sz w:val="22"/>
                <w:szCs w:val="22"/>
              </w:rPr>
              <w:t xml:space="preserve">Pytanie </w:t>
            </w:r>
            <w:r w:rsidR="004B4D13" w:rsidRPr="00084001">
              <w:rPr>
                <w:b/>
                <w:bCs/>
                <w:i/>
                <w:iCs/>
                <w:sz w:val="22"/>
                <w:szCs w:val="22"/>
              </w:rPr>
              <w:t xml:space="preserve">nr </w:t>
            </w:r>
            <w:r w:rsidRPr="00084001">
              <w:rPr>
                <w:b/>
                <w:bCs/>
                <w:i/>
                <w:iCs/>
                <w:sz w:val="22"/>
                <w:szCs w:val="22"/>
              </w:rPr>
              <w:t>4</w:t>
            </w:r>
            <w:r w:rsidRPr="00084001">
              <w:rPr>
                <w:i/>
                <w:iCs/>
                <w:sz w:val="22"/>
                <w:szCs w:val="22"/>
              </w:rPr>
              <w:t xml:space="preserve"> </w:t>
            </w:r>
          </w:p>
          <w:p w:rsidR="00D14826" w:rsidRP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 xml:space="preserve">Zwracamy się z prośbą o określenie w jaki sposób postąpić w przypadku zaprzestania lub braku produkcji danego preparatu. Czy Zamawiający wyrazi zgodę na podanie ostatniej ceny i informacji pod pakietem? </w:t>
            </w:r>
          </w:p>
          <w:p w:rsidR="004B4D13" w:rsidRPr="006A5DF1" w:rsidRDefault="004B4D13" w:rsidP="004B4D1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63480" w:rsidRPr="00D14826" w:rsidRDefault="00C63480" w:rsidP="00C6348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D14826">
              <w:rPr>
                <w:sz w:val="22"/>
                <w:szCs w:val="22"/>
              </w:rPr>
              <w:t xml:space="preserve"> przypadku zaprzestania lub braku produkcji danego preparatu</w:t>
            </w:r>
            <w:r>
              <w:rPr>
                <w:sz w:val="22"/>
                <w:szCs w:val="22"/>
              </w:rPr>
              <w:t>,</w:t>
            </w:r>
            <w:r w:rsidRPr="00D14826">
              <w:rPr>
                <w:sz w:val="22"/>
                <w:szCs w:val="22"/>
              </w:rPr>
              <w:t xml:space="preserve"> Zamawiający </w:t>
            </w:r>
            <w:r>
              <w:rPr>
                <w:sz w:val="22"/>
                <w:szCs w:val="22"/>
              </w:rPr>
              <w:t>dopuszcza</w:t>
            </w:r>
            <w:r w:rsidRPr="00D14826">
              <w:rPr>
                <w:sz w:val="22"/>
                <w:szCs w:val="22"/>
              </w:rPr>
              <w:t xml:space="preserve"> podanie ostatniej ceny i informacji pod pakietem</w:t>
            </w:r>
            <w:r>
              <w:rPr>
                <w:sz w:val="22"/>
                <w:szCs w:val="22"/>
              </w:rPr>
              <w:t xml:space="preserve"> o </w:t>
            </w:r>
            <w:r w:rsidRPr="00D14826">
              <w:rPr>
                <w:sz w:val="22"/>
                <w:szCs w:val="22"/>
              </w:rPr>
              <w:t xml:space="preserve"> zaprzestania lub braku produkcji preparatu</w:t>
            </w:r>
            <w:r>
              <w:rPr>
                <w:sz w:val="22"/>
                <w:szCs w:val="22"/>
              </w:rPr>
              <w:t>.</w:t>
            </w:r>
          </w:p>
          <w:p w:rsidR="004B4D13" w:rsidRPr="00A27FC0" w:rsidRDefault="00D14826" w:rsidP="005D5255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A27FC0">
              <w:rPr>
                <w:b/>
                <w:bCs/>
                <w:i/>
                <w:iCs/>
                <w:sz w:val="22"/>
                <w:szCs w:val="22"/>
              </w:rPr>
              <w:t xml:space="preserve">Pytanie </w:t>
            </w:r>
            <w:r w:rsidR="004B4D13" w:rsidRPr="00A27FC0">
              <w:rPr>
                <w:b/>
                <w:bCs/>
                <w:i/>
                <w:iCs/>
                <w:sz w:val="22"/>
                <w:szCs w:val="22"/>
              </w:rPr>
              <w:t xml:space="preserve">nr </w:t>
            </w:r>
            <w:r w:rsidRPr="00A27FC0">
              <w:rPr>
                <w:b/>
                <w:bCs/>
                <w:i/>
                <w:iCs/>
                <w:sz w:val="22"/>
                <w:szCs w:val="22"/>
              </w:rPr>
              <w:t>5</w:t>
            </w:r>
            <w:r w:rsidRPr="00A27FC0">
              <w:rPr>
                <w:i/>
                <w:iCs/>
                <w:sz w:val="22"/>
                <w:szCs w:val="22"/>
              </w:rPr>
              <w:t xml:space="preserve"> </w:t>
            </w:r>
          </w:p>
          <w:p w:rsidR="00D14826" w:rsidRP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 xml:space="preserve">Czy Zamawiający dopuści wycenę leku za opakowanie a nie za sztukę/ kilogram (Zgodnie z prawem Farmaceutycznym nie ma możliwości zakupu leku w innej formie niż dostępne na rynku opakowanie handlowe) w pozycjach gdzie w SIWZ występują sztuki lub mg? </w:t>
            </w:r>
          </w:p>
          <w:p w:rsidR="00D14826" w:rsidRP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Jeśli nie, to czy Zamawiający zgodzi się na podanie cen jednostkowych za sztukę, mg, ml etc netto i brutto z dokładnością do 4 miejsc po przecinku?</w:t>
            </w:r>
          </w:p>
          <w:p w:rsidR="004B4D13" w:rsidRPr="006A5DF1" w:rsidRDefault="004B4D13" w:rsidP="004B4D1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14826" w:rsidRPr="00D14826" w:rsidRDefault="009D42FF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C317D">
              <w:rPr>
                <w:sz w:val="24"/>
                <w:szCs w:val="24"/>
              </w:rPr>
              <w:t>Zgodnie z SIWZ, Zamawiający wymaga podania cen jednostkowych z dokładnością do 2 miejsc po przecinku.</w:t>
            </w:r>
          </w:p>
          <w:p w:rsidR="004B4D13" w:rsidRPr="00A27FC0" w:rsidRDefault="00D14826" w:rsidP="005D5255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A27FC0">
              <w:rPr>
                <w:b/>
                <w:bCs/>
                <w:i/>
                <w:iCs/>
                <w:sz w:val="22"/>
                <w:szCs w:val="22"/>
              </w:rPr>
              <w:t xml:space="preserve">Pytanie </w:t>
            </w:r>
            <w:r w:rsidR="004B4D13" w:rsidRPr="00A27FC0">
              <w:rPr>
                <w:b/>
                <w:bCs/>
                <w:i/>
                <w:iCs/>
                <w:sz w:val="22"/>
                <w:szCs w:val="22"/>
              </w:rPr>
              <w:t xml:space="preserve">nr </w:t>
            </w:r>
            <w:r w:rsidRPr="00A27FC0">
              <w:rPr>
                <w:b/>
                <w:bCs/>
                <w:i/>
                <w:iCs/>
                <w:sz w:val="22"/>
                <w:szCs w:val="22"/>
              </w:rPr>
              <w:t>6</w:t>
            </w:r>
            <w:r w:rsidRPr="00A27FC0">
              <w:rPr>
                <w:i/>
                <w:iCs/>
                <w:sz w:val="22"/>
                <w:szCs w:val="22"/>
              </w:rPr>
              <w:t xml:space="preserve"> </w:t>
            </w:r>
          </w:p>
          <w:p w:rsidR="00D14826" w:rsidRPr="006A5DF1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Czy Zamawiający dopuszcza wycenę preparatów dostępnych na jednorazowe zezwolenie MZ.? W sytuacji jeśli aktualnie tylko takie jest dostępne.</w:t>
            </w:r>
          </w:p>
          <w:p w:rsidR="00D14826" w:rsidRPr="006A5DF1" w:rsidRDefault="00D14826" w:rsidP="005D52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14826" w:rsidRPr="00D14826" w:rsidRDefault="00807F0B" w:rsidP="005D525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807F0B">
              <w:rPr>
                <w:sz w:val="22"/>
                <w:szCs w:val="22"/>
              </w:rPr>
              <w:t>Tak, Zamawiający dopuszcza.</w:t>
            </w:r>
          </w:p>
        </w:tc>
      </w:tr>
      <w:tr w:rsidR="00D14826" w:rsidRPr="006A5DF1" w:rsidTr="005D5255">
        <w:tc>
          <w:tcPr>
            <w:tcW w:w="9356" w:type="dxa"/>
            <w:shd w:val="clear" w:color="auto" w:fill="auto"/>
          </w:tcPr>
          <w:p w:rsidR="00D14826" w:rsidRPr="00A27FC0" w:rsidRDefault="00D14826" w:rsidP="005D5255">
            <w:pPr>
              <w:spacing w:before="60" w:after="60"/>
              <w:ind w:left="30" w:right="-72"/>
              <w:rPr>
                <w:b/>
                <w:bCs/>
                <w:i/>
                <w:iCs/>
                <w:sz w:val="22"/>
                <w:szCs w:val="22"/>
              </w:rPr>
            </w:pPr>
            <w:r w:rsidRPr="00A27FC0">
              <w:rPr>
                <w:b/>
                <w:bCs/>
                <w:i/>
                <w:iCs/>
                <w:sz w:val="22"/>
                <w:szCs w:val="22"/>
              </w:rPr>
              <w:lastRenderedPageBreak/>
              <w:t xml:space="preserve">Pytanie nr </w:t>
            </w:r>
            <w:r w:rsidR="009F73D5" w:rsidRPr="00A27FC0">
              <w:rPr>
                <w:b/>
                <w:bCs/>
                <w:i/>
                <w:iCs/>
                <w:sz w:val="22"/>
                <w:szCs w:val="22"/>
              </w:rPr>
              <w:t>7</w:t>
            </w:r>
          </w:p>
          <w:p w:rsidR="00D14826" w:rsidRPr="006A5DF1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Zwracamy się z zapytaniem, czy Zamawiający w Zadaniu 36 - Rabies Immune Globulin, wyrazi zgodę na zaoferowanie produktu leczniczego sprowadzanego w procedurze importu docelowego.</w:t>
            </w:r>
          </w:p>
          <w:p w:rsidR="00D14826" w:rsidRPr="006A5DF1" w:rsidRDefault="00D14826" w:rsidP="005D52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14826" w:rsidRPr="00D14826" w:rsidRDefault="00CF56C8" w:rsidP="005D525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F56C8">
              <w:rPr>
                <w:sz w:val="22"/>
                <w:szCs w:val="22"/>
              </w:rPr>
              <w:t>Tak,  Zamawiający dopuszcza.</w:t>
            </w:r>
          </w:p>
        </w:tc>
      </w:tr>
      <w:tr w:rsidR="00D14826" w:rsidRPr="006A5DF1" w:rsidTr="005D5255">
        <w:tc>
          <w:tcPr>
            <w:tcW w:w="9356" w:type="dxa"/>
            <w:shd w:val="clear" w:color="auto" w:fill="auto"/>
          </w:tcPr>
          <w:p w:rsidR="00D14826" w:rsidRPr="00A27FC0" w:rsidRDefault="00D14826" w:rsidP="009F73D5">
            <w:pPr>
              <w:spacing w:before="60" w:after="60"/>
              <w:ind w:left="30" w:right="-72"/>
              <w:rPr>
                <w:i/>
                <w:iCs/>
                <w:sz w:val="22"/>
                <w:szCs w:val="22"/>
              </w:rPr>
            </w:pPr>
            <w:r w:rsidRPr="00A27FC0">
              <w:rPr>
                <w:b/>
                <w:bCs/>
                <w:i/>
                <w:iCs/>
                <w:sz w:val="22"/>
                <w:szCs w:val="22"/>
              </w:rPr>
              <w:t xml:space="preserve">Pytanie nr </w:t>
            </w:r>
            <w:r w:rsidR="009F73D5" w:rsidRPr="00A27FC0">
              <w:rPr>
                <w:b/>
                <w:bCs/>
                <w:i/>
                <w:iCs/>
                <w:sz w:val="22"/>
                <w:szCs w:val="22"/>
              </w:rPr>
              <w:t>8 d</w:t>
            </w:r>
            <w:r w:rsidRPr="00A27FC0">
              <w:rPr>
                <w:b/>
                <w:bCs/>
                <w:i/>
                <w:iCs/>
                <w:sz w:val="22"/>
                <w:szCs w:val="22"/>
              </w:rPr>
              <w:t>otyczy zadania 28</w:t>
            </w:r>
            <w:r w:rsidR="009F73D5" w:rsidRPr="00A27FC0">
              <w:rPr>
                <w:b/>
                <w:bCs/>
                <w:i/>
                <w:iCs/>
                <w:sz w:val="22"/>
                <w:szCs w:val="22"/>
              </w:rPr>
              <w:t xml:space="preserve"> p</w:t>
            </w:r>
            <w:r w:rsidRPr="00A27FC0">
              <w:rPr>
                <w:b/>
                <w:bCs/>
                <w:i/>
                <w:iCs/>
                <w:sz w:val="22"/>
                <w:szCs w:val="22"/>
              </w:rPr>
              <w:t>oz. 1</w:t>
            </w:r>
          </w:p>
          <w:p w:rsid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 xml:space="preserve">Czy Zamawiający dopuści dietę kompletną w płynie hiperkaloryczną o zawartości 300 kcal i 20 g białka w opakowaniu, bezresztową/ubogoresztkową (zależnie od smaku), bezglutenowa, o osmalarności 380/390 mOsmol/l i  objętości 200 ml  w pięciu wariantach smakowych ( wanilia, owoce tropikalne, czekolada, poziomka, orzech)? </w:t>
            </w:r>
          </w:p>
          <w:p w:rsidR="009F73D5" w:rsidRPr="006A5DF1" w:rsidRDefault="009F73D5" w:rsidP="009F73D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9F73D5" w:rsidRPr="00084E40" w:rsidRDefault="00084E40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84E40">
              <w:rPr>
                <w:sz w:val="22"/>
                <w:szCs w:val="22"/>
              </w:rPr>
              <w:t>Zamawiający dopuszcza.</w:t>
            </w:r>
          </w:p>
          <w:p w:rsidR="00D14826" w:rsidRPr="00A27FC0" w:rsidRDefault="009F73D5" w:rsidP="005D5255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A27FC0">
              <w:rPr>
                <w:b/>
                <w:bCs/>
                <w:i/>
                <w:iCs/>
                <w:sz w:val="22"/>
                <w:szCs w:val="22"/>
              </w:rPr>
              <w:t>Pytanie nr 8 dotyczy zadania nr 28 p</w:t>
            </w:r>
            <w:r w:rsidR="00D14826" w:rsidRPr="00A27FC0">
              <w:rPr>
                <w:b/>
                <w:bCs/>
                <w:i/>
                <w:iCs/>
                <w:sz w:val="22"/>
                <w:szCs w:val="22"/>
              </w:rPr>
              <w:t>oz. 2</w:t>
            </w:r>
          </w:p>
          <w:p w:rsidR="00D14826" w:rsidRP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Czy Zamawiający dopuści dietę kompletną w płynie hiperkaloryczną o zawartości 300 kcal i 11,2 g białka  w opakowaniu, bogatoresztkową (2g/100 ml błonnika), bezglutenowa, o osmalarności 390/420 mOsmol/l i objętości 200 ml w trzech wariantach smakowych ( wi</w:t>
            </w:r>
            <w:r w:rsidR="0064112D">
              <w:rPr>
                <w:sz w:val="22"/>
                <w:szCs w:val="22"/>
              </w:rPr>
              <w:t>ś</w:t>
            </w:r>
            <w:r w:rsidRPr="00D14826">
              <w:rPr>
                <w:sz w:val="22"/>
                <w:szCs w:val="22"/>
              </w:rPr>
              <w:t>nia, karmel, banan)?</w:t>
            </w:r>
          </w:p>
          <w:p w:rsidR="00633145" w:rsidRPr="006A5DF1" w:rsidRDefault="00D14826" w:rsidP="0063314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 xml:space="preserve"> </w:t>
            </w:r>
            <w:r w:rsidR="00633145"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14826" w:rsidRPr="00A27FC0" w:rsidRDefault="0064112D" w:rsidP="005D5255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084E40">
              <w:rPr>
                <w:sz w:val="22"/>
                <w:szCs w:val="22"/>
              </w:rPr>
              <w:t>Zamawiający dopuszcza.</w:t>
            </w:r>
          </w:p>
          <w:p w:rsidR="00D14826" w:rsidRPr="00A27FC0" w:rsidRDefault="009F73D5" w:rsidP="005D5255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A27FC0">
              <w:rPr>
                <w:b/>
                <w:bCs/>
                <w:i/>
                <w:iCs/>
                <w:sz w:val="22"/>
                <w:szCs w:val="22"/>
              </w:rPr>
              <w:t>Pytanie nr 9 dotyczy zadania nr 28 p</w:t>
            </w:r>
            <w:r w:rsidR="00D14826" w:rsidRPr="00A27FC0">
              <w:rPr>
                <w:b/>
                <w:bCs/>
                <w:i/>
                <w:iCs/>
                <w:sz w:val="22"/>
                <w:szCs w:val="22"/>
              </w:rPr>
              <w:t>oz. 3</w:t>
            </w:r>
          </w:p>
          <w:p w:rsidR="00D14826" w:rsidRP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lastRenderedPageBreak/>
              <w:t>Czy Zamawiający dopuści dietę kompletną dla dzieci powyżej 1 roku życia o zawartości 300 kcal, 7,6 g białka ( 10,2% energii z białka) i 2,2 błonnika w opakowaniu 200 ml o smaku czekoladowym i osmolarności 420 mOsmol/l?</w:t>
            </w:r>
          </w:p>
          <w:p w:rsidR="00633145" w:rsidRPr="006A5DF1" w:rsidRDefault="00633145" w:rsidP="0063314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4112D" w:rsidRPr="00084E40" w:rsidRDefault="0064112D" w:rsidP="006411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84E40">
              <w:rPr>
                <w:sz w:val="22"/>
                <w:szCs w:val="22"/>
              </w:rPr>
              <w:t>Zamawiający dopuszcza.</w:t>
            </w:r>
          </w:p>
          <w:p w:rsidR="00D14826" w:rsidRPr="00A27FC0" w:rsidRDefault="009F73D5" w:rsidP="005D5255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A27FC0">
              <w:rPr>
                <w:b/>
                <w:bCs/>
                <w:i/>
                <w:iCs/>
                <w:sz w:val="22"/>
                <w:szCs w:val="22"/>
              </w:rPr>
              <w:t>Pytanie nr 10 dotyczy zadania nr 28 p</w:t>
            </w:r>
            <w:r w:rsidR="00D14826" w:rsidRPr="00A27FC0">
              <w:rPr>
                <w:b/>
                <w:bCs/>
                <w:i/>
                <w:iCs/>
                <w:sz w:val="22"/>
                <w:szCs w:val="22"/>
              </w:rPr>
              <w:t>oz. 4</w:t>
            </w:r>
            <w:r w:rsidR="00D14826" w:rsidRPr="00A27FC0">
              <w:rPr>
                <w:i/>
                <w:iCs/>
                <w:sz w:val="22"/>
                <w:szCs w:val="22"/>
              </w:rPr>
              <w:t xml:space="preserve"> </w:t>
            </w:r>
          </w:p>
          <w:p w:rsidR="00D14826" w:rsidRP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Czy Zamawiający zgodzi się na wydzielenie pozycji 4 do osobnego pakietu?</w:t>
            </w:r>
          </w:p>
          <w:p w:rsidR="00633145" w:rsidRPr="006A5DF1" w:rsidRDefault="00633145" w:rsidP="0063314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9F73D5" w:rsidRPr="0064112D" w:rsidRDefault="0064112D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112D">
              <w:rPr>
                <w:sz w:val="22"/>
                <w:szCs w:val="22"/>
              </w:rPr>
              <w:t>SIWZ pozostaje bez zmian.</w:t>
            </w:r>
          </w:p>
          <w:p w:rsidR="00D14826" w:rsidRPr="008E0805" w:rsidRDefault="009F73D5" w:rsidP="005D5255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t>Pytanie nr 11 dotyczy zadania nr 28 p</w:t>
            </w:r>
            <w:r w:rsidR="00D14826" w:rsidRPr="008E0805">
              <w:rPr>
                <w:b/>
                <w:bCs/>
                <w:i/>
                <w:iCs/>
                <w:sz w:val="22"/>
                <w:szCs w:val="22"/>
              </w:rPr>
              <w:t>oz. 5</w:t>
            </w:r>
            <w:r w:rsidR="00D14826" w:rsidRPr="008E0805">
              <w:rPr>
                <w:i/>
                <w:iCs/>
                <w:sz w:val="22"/>
                <w:szCs w:val="22"/>
              </w:rPr>
              <w:t xml:space="preserve"> </w:t>
            </w:r>
          </w:p>
          <w:p w:rsid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 xml:space="preserve">Czy Zamawiający dopuści dietę przeznaczoną dla pacjentów chirurgicznych  przed zabiegiem operacyjnym o zawartości 4 g białka i 33,5 g węglowodanów w opakowaniu 200 ml, o osmolarności 680 mOsmol/l i o smaku wiśniowym? </w:t>
            </w:r>
          </w:p>
          <w:p w:rsidR="00633145" w:rsidRPr="006A5DF1" w:rsidRDefault="00633145" w:rsidP="0063314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4112D" w:rsidRPr="00084E40" w:rsidRDefault="0064112D" w:rsidP="006411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84E40">
              <w:rPr>
                <w:sz w:val="22"/>
                <w:szCs w:val="22"/>
              </w:rPr>
              <w:t>Zamawiający dopuszcza.</w:t>
            </w:r>
          </w:p>
          <w:p w:rsidR="00D14826" w:rsidRPr="008E0805" w:rsidRDefault="00633145" w:rsidP="005D5255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t>Pytanie nr 12 dotyczy zadania nr 28 p</w:t>
            </w:r>
            <w:r w:rsidR="00D14826" w:rsidRPr="008E0805">
              <w:rPr>
                <w:b/>
                <w:bCs/>
                <w:i/>
                <w:iCs/>
                <w:sz w:val="22"/>
                <w:szCs w:val="22"/>
              </w:rPr>
              <w:t>oz. 6</w:t>
            </w:r>
          </w:p>
          <w:p w:rsid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Czy Zamawiający dopuści produkt do szybkiego zagęszczania płynów (napojów i pokarmów)? Zawiera gumę ksantanową i maltodekstryny, bez skrobi. Wykazującą oporność na działanie amylazy. Produkt dedykowany dla pacjentów z dysfagią (trudności z przełykaniem). Zawiera w jednej miarce: energetyczność: 4kcal , węglowodany 0,8 g, oraz błonnik 0,44 g. Produkt bezglutenowy, nie zawiera laktozy. Dawkowanie zależne od stopnia dysfagii, 1 miarka= 1,4g. Opakowanie typu puszka 126g.</w:t>
            </w:r>
          </w:p>
          <w:p w:rsidR="00633145" w:rsidRPr="006A5DF1" w:rsidRDefault="00633145" w:rsidP="0063314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4112D" w:rsidRPr="00084E40" w:rsidRDefault="0064112D" w:rsidP="0064112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84E40">
              <w:rPr>
                <w:sz w:val="22"/>
                <w:szCs w:val="22"/>
              </w:rPr>
              <w:t>Zamawiający dopuszcza.</w:t>
            </w:r>
          </w:p>
          <w:p w:rsidR="00D14826" w:rsidRPr="008E0805" w:rsidRDefault="00633145" w:rsidP="005D5255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t>Pytanie nr 13 d</w:t>
            </w:r>
            <w:r w:rsidR="00D14826" w:rsidRPr="008E0805">
              <w:rPr>
                <w:b/>
                <w:bCs/>
                <w:i/>
                <w:iCs/>
                <w:sz w:val="22"/>
                <w:szCs w:val="22"/>
              </w:rPr>
              <w:t>otyczy zadania 39</w:t>
            </w:r>
          </w:p>
          <w:p w:rsid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Czy Zamawiający wymaga, aby produkt leczniczy Piperacillin/Tazobactam posiadał możliwość podania razem z aminoglikozydami?</w:t>
            </w:r>
          </w:p>
          <w:p w:rsidR="00633145" w:rsidRPr="006A5DF1" w:rsidRDefault="00633145" w:rsidP="0063314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33145" w:rsidRPr="00D14826" w:rsidRDefault="0064112D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dopuszcza, nie wymaga.</w:t>
            </w:r>
          </w:p>
          <w:p w:rsidR="00633145" w:rsidRPr="008E0805" w:rsidRDefault="00633145" w:rsidP="005D5255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t>Pytanie nr 14 dotyczy zadania 39</w:t>
            </w:r>
          </w:p>
          <w:p w:rsid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Czy Zamawiający dopuści produkt leczniczy w opakowaniu po 10 fiolek z przeliczeniem ilości?</w:t>
            </w:r>
          </w:p>
          <w:p w:rsidR="00633145" w:rsidRPr="006A5DF1" w:rsidRDefault="00633145" w:rsidP="0063314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633145" w:rsidRPr="0064112D" w:rsidRDefault="0064112D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112D">
              <w:rPr>
                <w:sz w:val="22"/>
                <w:szCs w:val="22"/>
              </w:rPr>
              <w:t>Tak, Zamawiający dopuszcza.</w:t>
            </w:r>
          </w:p>
          <w:p w:rsidR="00D14826" w:rsidRPr="008E0805" w:rsidRDefault="008B013D" w:rsidP="005D5255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t>Pytanie nr 15 d</w:t>
            </w:r>
            <w:r w:rsidR="00D14826" w:rsidRPr="008E0805">
              <w:rPr>
                <w:b/>
                <w:bCs/>
                <w:i/>
                <w:iCs/>
                <w:sz w:val="22"/>
                <w:szCs w:val="22"/>
              </w:rPr>
              <w:t>otyczy zadania 40</w:t>
            </w:r>
          </w:p>
          <w:p w:rsid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Czy Zamawiający wyrazi zgodę na zaoferowanie produktu leczniczego w opakowaniu typu butelka z dwoma różnej wielkości portami ułatwiającymi identyfikację portu do infuzji i portu do iniekcji, oraz ze względu na jałowość portów, które nie wymagają dezynfekcji przed pierwszym podaniem minimalizuje to koszt użytkowania?</w:t>
            </w:r>
          </w:p>
          <w:p w:rsidR="008B013D" w:rsidRPr="006A5DF1" w:rsidRDefault="008B013D" w:rsidP="008B013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8B013D" w:rsidRPr="00D14826" w:rsidRDefault="0064112D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 Zamawiający wyraża zgodę.</w:t>
            </w:r>
          </w:p>
          <w:p w:rsidR="008B013D" w:rsidRPr="008E0805" w:rsidRDefault="008B013D" w:rsidP="005D5255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t>Pytanie nr 16 dotyczy zadania 40</w:t>
            </w:r>
          </w:p>
          <w:p w:rsid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Czy Zamawiający dopuści produkt leczniczy w opakowaniu po 10 butelek z przeliczeniem ilości?</w:t>
            </w:r>
          </w:p>
          <w:p w:rsidR="008B013D" w:rsidRPr="006A5DF1" w:rsidRDefault="008B013D" w:rsidP="008B013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8B013D" w:rsidRPr="00D14826" w:rsidRDefault="0064112D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Tak, Zamawiający dopuszcza.</w:t>
            </w:r>
          </w:p>
          <w:p w:rsidR="00D14826" w:rsidRPr="008E0805" w:rsidRDefault="0075052C" w:rsidP="005D5255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lastRenderedPageBreak/>
              <w:t>Pytanie nr 17 d</w:t>
            </w:r>
            <w:r w:rsidR="00D14826" w:rsidRPr="008E0805">
              <w:rPr>
                <w:b/>
                <w:bCs/>
                <w:i/>
                <w:iCs/>
                <w:sz w:val="22"/>
                <w:szCs w:val="22"/>
              </w:rPr>
              <w:t>otyczy zadania 52</w:t>
            </w:r>
          </w:p>
          <w:p w:rsid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Czy Zamawiający wyrazi zgodę na zaoferowanie produktu leczniczego w butelce z polietylenu stojącej z dwoma niezależnymi, różnej wielkości portami oddzielnie otwieranymi, oznaczonymi strzałkami definiującymi przeznaczenie danego portu do odpowiedniej procedury medycznej - co redukuje ryzyko pomyłki i wyboru niewłaściwego portu. Dodatkowo porty są jałowe i nie wymagają dezynfekcji przed pierwszym zastosowaniem co minimalizuje koszty użytkowania, jałowość portów potwierdzona zapisem w CHPL?</w:t>
            </w:r>
          </w:p>
          <w:p w:rsidR="0075052C" w:rsidRPr="006A5DF1" w:rsidRDefault="0075052C" w:rsidP="0075052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75052C" w:rsidRPr="00F224DC" w:rsidRDefault="00F224DC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224DC">
              <w:rPr>
                <w:sz w:val="22"/>
                <w:szCs w:val="22"/>
              </w:rPr>
              <w:t>Nie, zgodnie z SIWZ.</w:t>
            </w:r>
          </w:p>
          <w:p w:rsidR="00D14826" w:rsidRPr="008E0805" w:rsidRDefault="0075052C" w:rsidP="005D5255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t>Pytanie nr 18 d</w:t>
            </w:r>
            <w:r w:rsidR="00D14826" w:rsidRPr="008E0805">
              <w:rPr>
                <w:b/>
                <w:bCs/>
                <w:i/>
                <w:iCs/>
                <w:sz w:val="22"/>
                <w:szCs w:val="22"/>
              </w:rPr>
              <w:t>otyczy § 8 wzoru umowy w zakresie zadania 28</w:t>
            </w:r>
          </w:p>
          <w:p w:rsid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W związku z tym, iż dostępne na rynku polskim produkty do żywienia dojelitowego mają średnio 12-miesięczny okres przydatności od momentu wyprodukowania w fabryce, prosimy Państwa o uwzględnienie specyfiki produktów dojelitowych pod kątem terminu ważności oraz modyfikację zapisu - akceptując dostawy produktów do żywienia dojelitowego z terminem ważności nie krótszym niż połowa terminu ważności dla danego produktu?</w:t>
            </w:r>
          </w:p>
          <w:p w:rsidR="0075052C" w:rsidRDefault="0075052C" w:rsidP="0075052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53773A" w:rsidRPr="0053773A" w:rsidRDefault="0053773A" w:rsidP="0075052C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53773A">
              <w:rPr>
                <w:sz w:val="22"/>
                <w:szCs w:val="22"/>
              </w:rPr>
              <w:t xml:space="preserve">Zgodnie z § 8 projektu umowy Zamawiający dopuszcza „ …dostawy leków z krótszym terminem ważności i każdorazowo zgodę na nie musi wyrazić Kierownik Apteki Szpitalnej.” </w:t>
            </w:r>
          </w:p>
          <w:p w:rsidR="00D14826" w:rsidRPr="008E0805" w:rsidRDefault="0075052C" w:rsidP="005D5255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t>Pytanie nr 19 d</w:t>
            </w:r>
            <w:r w:rsidR="00D14826" w:rsidRPr="008E0805">
              <w:rPr>
                <w:b/>
                <w:bCs/>
                <w:i/>
                <w:iCs/>
                <w:sz w:val="22"/>
                <w:szCs w:val="22"/>
              </w:rPr>
              <w:t>otyczy § 11 ust. 5 wzoru umowy</w:t>
            </w:r>
          </w:p>
          <w:p w:rsidR="00D14826" w:rsidRPr="006A5DF1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Czy Zamawiający, w przypadku reklamacji jakościowej, która wymaga przeprowadzenia badań laboratoryjnych, wyrazi zgodę na wydłużenie terminu rozpatrzenia ww. reklamacji w ciągu 14 dni?</w:t>
            </w:r>
          </w:p>
          <w:p w:rsidR="00D14826" w:rsidRPr="006A5DF1" w:rsidRDefault="00D14826" w:rsidP="005D52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14826" w:rsidRDefault="0053773A" w:rsidP="005D525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7279C">
              <w:rPr>
                <w:sz w:val="22"/>
                <w:szCs w:val="22"/>
              </w:rPr>
              <w:t>Tak, Zamawiający wyraża zgodę</w:t>
            </w:r>
            <w:r w:rsidR="0077279C">
              <w:rPr>
                <w:sz w:val="22"/>
                <w:szCs w:val="22"/>
              </w:rPr>
              <w:t xml:space="preserve"> na wydłużenie terminu reklamacji jakościowej do 14 dni.</w:t>
            </w:r>
          </w:p>
          <w:p w:rsidR="0077279C" w:rsidRDefault="0077279C" w:rsidP="005D5255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7279C">
              <w:rPr>
                <w:sz w:val="22"/>
                <w:szCs w:val="22"/>
              </w:rPr>
              <w:t xml:space="preserve">§ 11 ust. 5 </w:t>
            </w:r>
            <w:r>
              <w:rPr>
                <w:sz w:val="22"/>
                <w:szCs w:val="22"/>
              </w:rPr>
              <w:t>projektu</w:t>
            </w:r>
            <w:r w:rsidRPr="0077279C">
              <w:rPr>
                <w:sz w:val="22"/>
                <w:szCs w:val="22"/>
              </w:rPr>
              <w:t xml:space="preserve"> umowy</w:t>
            </w:r>
            <w:r>
              <w:rPr>
                <w:sz w:val="22"/>
                <w:szCs w:val="22"/>
              </w:rPr>
              <w:t xml:space="preserve"> otrzymuje brzmienie:</w:t>
            </w:r>
          </w:p>
          <w:p w:rsidR="0077279C" w:rsidRPr="0077279C" w:rsidRDefault="0077279C" w:rsidP="0077279C">
            <w:pPr>
              <w:pStyle w:val="Tekstpodstawowy"/>
              <w:ind w:left="30" w:hanging="3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Pr="0077279C">
              <w:rPr>
                <w:sz w:val="22"/>
                <w:szCs w:val="22"/>
              </w:rPr>
              <w:t xml:space="preserve">Dostawca zobowiązuje się rozpatrzyć reklamację i dostarczyć brakujące leki  lub leki wolne od wad w terminie 5 dni roboczych od dnia zgłoszenia reklamacji przez Odbiorcę z wyjątkiem reklamacji jakościowych, które  Dostawca zobowiązuje się rozpatrzyć i dostarczyć leki wolne od wad w terminie 14 dni od dnia zgłoszenia reklamacji przez Odbiorcę. </w:t>
            </w:r>
          </w:p>
          <w:p w:rsidR="0077279C" w:rsidRPr="0077279C" w:rsidRDefault="0077279C" w:rsidP="005D525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D14826" w:rsidRPr="006A5DF1" w:rsidTr="005D5255">
        <w:tc>
          <w:tcPr>
            <w:tcW w:w="9356" w:type="dxa"/>
            <w:shd w:val="clear" w:color="auto" w:fill="auto"/>
          </w:tcPr>
          <w:p w:rsidR="00D14826" w:rsidRPr="008E0805" w:rsidRDefault="00D14826" w:rsidP="005D5255">
            <w:pPr>
              <w:spacing w:before="60" w:after="60"/>
              <w:ind w:left="30" w:right="-72"/>
              <w:rPr>
                <w:b/>
                <w:bCs/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lastRenderedPageBreak/>
              <w:t xml:space="preserve">Pytanie nr </w:t>
            </w:r>
            <w:r w:rsidR="0075052C" w:rsidRPr="008E0805">
              <w:rPr>
                <w:b/>
                <w:bCs/>
                <w:i/>
                <w:iCs/>
                <w:sz w:val="22"/>
                <w:szCs w:val="22"/>
              </w:rPr>
              <w:t>20</w:t>
            </w:r>
          </w:p>
          <w:p w:rsid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 xml:space="preserve">Czy zamawiający wymaga, aby produkt Cisatracurium // Opis: 0,01 g/5 ml, amp w pakiecie nr 46 poz. 1 posiadał w swojej charakterystyce zapis dotyczący substancji pomocniczych: kwasu benzenosulfonowego roztwór 32% w/v, woda do wstrzykiwań ? </w:t>
            </w:r>
          </w:p>
          <w:p w:rsidR="0075052C" w:rsidRPr="006A5DF1" w:rsidRDefault="0075052C" w:rsidP="0075052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75052C" w:rsidRDefault="00CF56C8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wymaga ale dopuszcza.</w:t>
            </w:r>
          </w:p>
          <w:p w:rsidR="0075052C" w:rsidRPr="008E0805" w:rsidRDefault="0075052C" w:rsidP="005D5255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t>Pytanie nr 21</w:t>
            </w:r>
          </w:p>
          <w:p w:rsid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Czy zamawiający wymaga, aby produkt Cisatracurium // Opis: 0,01 g/5 ml, amp w pakiecie nr 46 poz. 1 posiadał w swojej charakterystyce zapis dotyczący (całkowitego) okresu ważności - 24 miesiące czy 18 miesięcy?</w:t>
            </w:r>
          </w:p>
          <w:p w:rsidR="0075052C" w:rsidRPr="006A5DF1" w:rsidRDefault="0075052C" w:rsidP="0075052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75052C" w:rsidRPr="00CF56C8" w:rsidRDefault="00CF56C8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56C8">
              <w:rPr>
                <w:sz w:val="22"/>
                <w:szCs w:val="22"/>
              </w:rPr>
              <w:t>Zamawiający nie wymaga ale dopuszcza.</w:t>
            </w:r>
          </w:p>
          <w:p w:rsidR="0075052C" w:rsidRPr="008E0805" w:rsidRDefault="0075052C" w:rsidP="005D5255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t>Pytanie nr 22</w:t>
            </w:r>
          </w:p>
          <w:p w:rsidR="00D14826" w:rsidRP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 xml:space="preserve">Czy zamawiający wymaga, aby produkt Cisatracurium // Opis: 0,01 g/5 ml, amp w pakiecie nr 46 poz. 1 posiadał w swojej charakterystyce zapis dotyczący okresu ważności po rozcieńczeniu  w temperaturze: </w:t>
            </w:r>
          </w:p>
          <w:p w:rsidR="00D14826" w:rsidRP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"</w:t>
            </w:r>
            <w:r w:rsidRPr="00D14826">
              <w:rPr>
                <w:sz w:val="22"/>
                <w:szCs w:val="22"/>
              </w:rPr>
              <w:tab/>
              <w:t>5 do 25 °C czy też</w:t>
            </w:r>
          </w:p>
          <w:p w:rsidR="00D14826" w:rsidRP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lastRenderedPageBreak/>
              <w:t>"</w:t>
            </w:r>
            <w:r w:rsidRPr="00D14826">
              <w:rPr>
                <w:sz w:val="22"/>
                <w:szCs w:val="22"/>
              </w:rPr>
              <w:tab/>
              <w:t>2-8°C oraz 25°C?</w:t>
            </w:r>
          </w:p>
          <w:p w:rsidR="0075052C" w:rsidRPr="006A5DF1" w:rsidRDefault="0075052C" w:rsidP="0075052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F56C8" w:rsidRPr="00CF56C8" w:rsidRDefault="00CF56C8" w:rsidP="00CF56C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F56C8">
              <w:rPr>
                <w:sz w:val="22"/>
                <w:szCs w:val="22"/>
              </w:rPr>
              <w:t>Zamawiający</w:t>
            </w:r>
            <w:r w:rsidR="00A01D48">
              <w:rPr>
                <w:sz w:val="22"/>
                <w:szCs w:val="22"/>
              </w:rPr>
              <w:t>,</w:t>
            </w:r>
            <w:r w:rsidR="005B52C3">
              <w:rPr>
                <w:sz w:val="22"/>
                <w:szCs w:val="22"/>
              </w:rPr>
              <w:t xml:space="preserve"> w obydwu zakresach temperatur</w:t>
            </w:r>
            <w:r w:rsidR="00A01D48">
              <w:rPr>
                <w:sz w:val="22"/>
                <w:szCs w:val="22"/>
              </w:rPr>
              <w:t>,</w:t>
            </w:r>
            <w:r w:rsidR="005B52C3">
              <w:rPr>
                <w:sz w:val="22"/>
                <w:szCs w:val="22"/>
              </w:rPr>
              <w:t xml:space="preserve"> </w:t>
            </w:r>
            <w:r w:rsidRPr="00CF56C8">
              <w:rPr>
                <w:sz w:val="22"/>
                <w:szCs w:val="22"/>
              </w:rPr>
              <w:t xml:space="preserve"> nie wymaga ale dopuszcza.</w:t>
            </w:r>
          </w:p>
          <w:p w:rsidR="0075052C" w:rsidRPr="008E0805" w:rsidRDefault="0075052C" w:rsidP="005D5255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t xml:space="preserve">Pytanie nr </w:t>
            </w:r>
            <w:r w:rsidR="00C56019" w:rsidRPr="008E0805">
              <w:rPr>
                <w:b/>
                <w:bCs/>
                <w:i/>
                <w:iCs/>
                <w:sz w:val="22"/>
                <w:szCs w:val="22"/>
              </w:rPr>
              <w:t>23</w:t>
            </w:r>
          </w:p>
          <w:p w:rsidR="00D14826" w:rsidRPr="006A5DF1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Czy zamawiający wymaga, aby produkt Cisatracurium // Opis: 0,01 g/5 ml, amp w pakiecie nr 46 poz. 1 posiadał w swojej charakterystyce zapis pozwalający na rozcieńczenie: do stężeń 0,1 do 2,0 mg/ml, czy stężenie 0,1 mg/ml?</w:t>
            </w:r>
          </w:p>
          <w:p w:rsidR="00D14826" w:rsidRPr="006A5DF1" w:rsidRDefault="00D14826" w:rsidP="005D52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14826" w:rsidRPr="00D14826" w:rsidRDefault="001B3EA1" w:rsidP="00A01D48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F56C8">
              <w:rPr>
                <w:sz w:val="22"/>
                <w:szCs w:val="22"/>
              </w:rPr>
              <w:t>Zamawiający nie wymaga ale dopuszcza.</w:t>
            </w:r>
          </w:p>
        </w:tc>
      </w:tr>
      <w:tr w:rsidR="00D14826" w:rsidRPr="006A5DF1" w:rsidTr="005D5255">
        <w:tc>
          <w:tcPr>
            <w:tcW w:w="9356" w:type="dxa"/>
            <w:shd w:val="clear" w:color="auto" w:fill="auto"/>
          </w:tcPr>
          <w:p w:rsidR="00D14826" w:rsidRPr="008E0805" w:rsidRDefault="00D14826" w:rsidP="005D5255">
            <w:pPr>
              <w:spacing w:before="60" w:after="60"/>
              <w:ind w:left="30" w:right="-72"/>
              <w:rPr>
                <w:b/>
                <w:bCs/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lastRenderedPageBreak/>
              <w:t xml:space="preserve">Pytanie nr </w:t>
            </w:r>
            <w:r w:rsidR="00C56019" w:rsidRPr="008E0805">
              <w:rPr>
                <w:b/>
                <w:bCs/>
                <w:i/>
                <w:iCs/>
                <w:sz w:val="22"/>
                <w:szCs w:val="22"/>
              </w:rPr>
              <w:t>24</w:t>
            </w:r>
          </w:p>
          <w:p w:rsid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 xml:space="preserve">Czy Zamawiający w zad nr 12  dopuści preparat o tej samej substancji czynnej jednak o mniejszej pojemności fiolki 5 ml Terlipressini ,0,2mg/ml; 5ml,rozt.d/wst,5f   w ilości  320 amp ? </w:t>
            </w:r>
          </w:p>
          <w:p w:rsidR="00C56019" w:rsidRPr="006A5DF1" w:rsidRDefault="00C56019" w:rsidP="00C5601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56019" w:rsidRPr="002A5A49" w:rsidRDefault="002A5A49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A5A49">
              <w:rPr>
                <w:sz w:val="22"/>
                <w:szCs w:val="22"/>
              </w:rPr>
              <w:t>Zamawiający dopuszcza.</w:t>
            </w:r>
          </w:p>
          <w:p w:rsidR="00C56019" w:rsidRPr="008E0805" w:rsidRDefault="00C56019" w:rsidP="005D5255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t>Pytanie nr 25</w:t>
            </w:r>
          </w:p>
          <w:p w:rsid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Dotyczy pak 26 poz.1,2,3. Czy produkt leczniczy będzie podawany pacjentom w ramach programu lekowego B17 lub B62 lub B67?</w:t>
            </w:r>
          </w:p>
          <w:p w:rsidR="00904680" w:rsidRPr="006A5DF1" w:rsidRDefault="00904680" w:rsidP="0090468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904680" w:rsidRDefault="002A5A49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Nie.</w:t>
            </w:r>
          </w:p>
          <w:p w:rsidR="00904680" w:rsidRPr="008E0805" w:rsidRDefault="00904680" w:rsidP="005D5255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t>Pytanie nr 26</w:t>
            </w:r>
          </w:p>
          <w:p w:rsidR="00D14826" w:rsidRPr="006A5DF1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Czy zamawiający wyrazi zgodę na zaoferowanie w pak 40 produktu w butelkach Kabi Pac ?</w:t>
            </w:r>
          </w:p>
          <w:p w:rsidR="00D14826" w:rsidRPr="006A5DF1" w:rsidRDefault="00D14826" w:rsidP="005D52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14826" w:rsidRPr="00D14826" w:rsidRDefault="002A5A49" w:rsidP="005D525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2A5A49">
              <w:rPr>
                <w:sz w:val="22"/>
                <w:szCs w:val="22"/>
              </w:rPr>
              <w:t>Zamawiaj</w:t>
            </w:r>
            <w:r>
              <w:rPr>
                <w:sz w:val="22"/>
                <w:szCs w:val="22"/>
              </w:rPr>
              <w:t>ą</w:t>
            </w:r>
            <w:r w:rsidRPr="002A5A49">
              <w:rPr>
                <w:sz w:val="22"/>
                <w:szCs w:val="22"/>
              </w:rPr>
              <w:t>cy dopuszcza.</w:t>
            </w:r>
          </w:p>
        </w:tc>
      </w:tr>
      <w:tr w:rsidR="00D14826" w:rsidRPr="006A5DF1" w:rsidTr="005D5255">
        <w:tc>
          <w:tcPr>
            <w:tcW w:w="9356" w:type="dxa"/>
            <w:shd w:val="clear" w:color="auto" w:fill="auto"/>
          </w:tcPr>
          <w:p w:rsidR="00D14826" w:rsidRPr="008E0805" w:rsidRDefault="00D14826" w:rsidP="005D5255">
            <w:pPr>
              <w:spacing w:before="60" w:after="60"/>
              <w:ind w:left="30" w:right="-72"/>
              <w:rPr>
                <w:b/>
                <w:bCs/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t xml:space="preserve">Pytanie nr </w:t>
            </w:r>
            <w:r w:rsidR="00904680" w:rsidRPr="008E0805">
              <w:rPr>
                <w:b/>
                <w:bCs/>
                <w:i/>
                <w:iCs/>
                <w:sz w:val="22"/>
                <w:szCs w:val="22"/>
              </w:rPr>
              <w:t>27</w:t>
            </w:r>
          </w:p>
          <w:p w:rsid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Czy w Pakiecie 38 poz. 1   Zamawiający dopuści zaoferowanie produktu LactoDr, zawierającego żywe, liofilizowane kultury bakterii probiotycznych najlepiej przebadanego pod względem klinicznym szczepu Lactobacillus rhamnosus GG ATTC53103 w stężeniu 6 mld CFU/ kaps? Produkt konfekcjonowany w opakowaniach x 20 lub x 30 kapsułek (prosimy o możliwość przeliczenia na odpowiednią liczbę opakowań i zaokrąglenia uzyskanego wyniku w górę). Zawartość żywych kultur probiotycznych bakterii w oferowanym produkcie została potwierdzona w niezależnym badaniu wykonanym  w NIL</w:t>
            </w:r>
          </w:p>
          <w:p w:rsidR="00904680" w:rsidRPr="006A5DF1" w:rsidRDefault="00904680" w:rsidP="0090468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904680" w:rsidRPr="00D14826" w:rsidRDefault="00CF56C8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Nie, SIWZ pozostaje bez zmian.</w:t>
            </w:r>
          </w:p>
          <w:p w:rsidR="00D14826" w:rsidRPr="008E0805" w:rsidRDefault="00904680" w:rsidP="005D5255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t>Pytanie nr 28</w:t>
            </w:r>
          </w:p>
          <w:p w:rsidR="00D14826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Czy Zamawiający wymaga zaoferowania produktu zawierającego żywe kultury bakterii probiotycznych w formie liofilizatu?</w:t>
            </w:r>
          </w:p>
          <w:p w:rsidR="00904680" w:rsidRPr="006A5DF1" w:rsidRDefault="00904680" w:rsidP="0090468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904680" w:rsidRPr="00D14826" w:rsidRDefault="00CF56C8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dopuszcza, ale nie wymaga.</w:t>
            </w:r>
          </w:p>
          <w:p w:rsidR="00D14826" w:rsidRPr="008E0805" w:rsidRDefault="0038141E" w:rsidP="005D5255">
            <w:pPr>
              <w:spacing w:after="120"/>
              <w:ind w:left="30" w:right="-72"/>
              <w:jc w:val="both"/>
              <w:rPr>
                <w:b/>
                <w:bCs/>
                <w:i/>
                <w:iCs/>
                <w:sz w:val="22"/>
                <w:szCs w:val="22"/>
              </w:rPr>
            </w:pPr>
            <w:r w:rsidRPr="008E0805">
              <w:rPr>
                <w:b/>
                <w:bCs/>
                <w:i/>
                <w:iCs/>
                <w:sz w:val="22"/>
                <w:szCs w:val="22"/>
              </w:rPr>
              <w:t>Pytanie nr 29</w:t>
            </w:r>
          </w:p>
          <w:p w:rsidR="00D14826" w:rsidRPr="006A5DF1" w:rsidRDefault="00D14826" w:rsidP="005D525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14826">
              <w:rPr>
                <w:sz w:val="22"/>
                <w:szCs w:val="22"/>
              </w:rPr>
              <w:t>Czy w Pakiecie 38 poz. 1 Zamawiający wymaga zaoferowania preparatu przeznaczonego do stosowania w trakcie i po antybiotykoterapii? Brak takiego wskazania ogranicza możliwość zastosowania preparatu w warunkach szpitalnych, w których wielu pacjentów przyjmuje antybiotyki.</w:t>
            </w:r>
          </w:p>
          <w:p w:rsidR="00D14826" w:rsidRPr="006A5DF1" w:rsidRDefault="00D14826" w:rsidP="005D525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D14826" w:rsidRPr="00D14826" w:rsidRDefault="00CF56C8" w:rsidP="005D525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01D48">
              <w:rPr>
                <w:sz w:val="22"/>
                <w:szCs w:val="22"/>
              </w:rPr>
              <w:t>Tak, Zamawiający wymaga.</w:t>
            </w:r>
          </w:p>
        </w:tc>
      </w:tr>
    </w:tbl>
    <w:p w:rsidR="001B19E5" w:rsidRPr="008E0805" w:rsidRDefault="001B19E5" w:rsidP="001B19E5">
      <w:pPr>
        <w:spacing w:before="60" w:after="60"/>
        <w:ind w:left="30" w:right="-72"/>
        <w:rPr>
          <w:b/>
          <w:bCs/>
          <w:i/>
          <w:iCs/>
          <w:sz w:val="22"/>
          <w:szCs w:val="22"/>
        </w:rPr>
      </w:pPr>
      <w:r w:rsidRPr="008E0805">
        <w:rPr>
          <w:b/>
          <w:bCs/>
          <w:i/>
          <w:iCs/>
          <w:sz w:val="22"/>
          <w:szCs w:val="22"/>
        </w:rPr>
        <w:lastRenderedPageBreak/>
        <w:t xml:space="preserve">Pytanie nr </w:t>
      </w:r>
      <w:r w:rsidR="0038141E" w:rsidRPr="008E0805">
        <w:rPr>
          <w:b/>
          <w:bCs/>
          <w:i/>
          <w:iCs/>
          <w:sz w:val="22"/>
          <w:szCs w:val="22"/>
        </w:rPr>
        <w:t>30</w:t>
      </w:r>
    </w:p>
    <w:p w:rsidR="001B19E5" w:rsidRPr="006A5DF1" w:rsidRDefault="001B19E5" w:rsidP="001B19E5">
      <w:pPr>
        <w:spacing w:after="120"/>
        <w:ind w:left="30" w:right="-72"/>
        <w:jc w:val="both"/>
        <w:rPr>
          <w:sz w:val="22"/>
          <w:szCs w:val="22"/>
        </w:rPr>
      </w:pPr>
      <w:r w:rsidRPr="00D14826">
        <w:rPr>
          <w:sz w:val="22"/>
          <w:szCs w:val="22"/>
        </w:rPr>
        <w:t>Czy zamawiający wymaga w pakiecie nr 38 poz. 1 aby zaoferowany produkt probiotyczny posiadał w ampułce minimum 2 mld CFU pałeczek Lactobacillus rhamnosus: Szczep Lactobacillus rhamnosus Pen - 40 % Szczep Lactobacillus rhamnosus E/N - 40 % Szczep Lactobacillus rhamnosus Oxy - 20 % Pałeczki oporne na: amoksycylinę, ampicylinę, azlocylinę, cefepim, cefotaksym, cefradynę, ceftazydym, cefuroksym, doksycyklinę, erytromycynę, gentamycynę, imipenem, klindamycynę, kloksacylinę, kolistynę, kotrimoksazol, kwas nalidyksowy, meropenem, metronidazol, neomycynę, netylmycynę, penicylinę, piperacylinę, streptomycynę, teikoplaninę, tobramycynę, wankomycynę?</w:t>
      </w:r>
    </w:p>
    <w:p w:rsidR="001B19E5" w:rsidRPr="006A5DF1" w:rsidRDefault="001B19E5" w:rsidP="001B19E5">
      <w:pPr>
        <w:spacing w:after="40"/>
        <w:ind w:left="30" w:right="-72"/>
        <w:rPr>
          <w:b/>
          <w:bCs/>
          <w:sz w:val="22"/>
          <w:szCs w:val="22"/>
        </w:rPr>
      </w:pPr>
      <w:r w:rsidRPr="006A5DF1">
        <w:rPr>
          <w:b/>
          <w:bCs/>
          <w:sz w:val="22"/>
          <w:szCs w:val="22"/>
        </w:rPr>
        <w:t>Stanowisko (wyjaśnienie) Zamawiającego:</w:t>
      </w:r>
    </w:p>
    <w:p w:rsidR="00BE7BFD" w:rsidRDefault="0003437C" w:rsidP="00520165">
      <w:pPr>
        <w:jc w:val="both"/>
        <w:rPr>
          <w:sz w:val="22"/>
          <w:szCs w:val="22"/>
        </w:rPr>
      </w:pPr>
      <w:r w:rsidRPr="00EA454F">
        <w:rPr>
          <w:sz w:val="22"/>
          <w:szCs w:val="22"/>
        </w:rPr>
        <w:t>Tak.</w:t>
      </w:r>
    </w:p>
    <w:p w:rsidR="00EA3A4A" w:rsidRDefault="00EA3A4A" w:rsidP="00520165">
      <w:pPr>
        <w:jc w:val="both"/>
        <w:rPr>
          <w:sz w:val="22"/>
          <w:szCs w:val="22"/>
        </w:rPr>
      </w:pPr>
    </w:p>
    <w:p w:rsidR="00EA3A4A" w:rsidRPr="00BC317D" w:rsidRDefault="00EA3A4A" w:rsidP="00EA3A4A">
      <w:pPr>
        <w:spacing w:line="360" w:lineRule="auto"/>
        <w:ind w:left="-13" w:firstLine="445"/>
        <w:rPr>
          <w:sz w:val="24"/>
          <w:szCs w:val="24"/>
        </w:rPr>
      </w:pPr>
      <w:r w:rsidRPr="00BC317D">
        <w:rPr>
          <w:sz w:val="24"/>
          <w:szCs w:val="24"/>
        </w:rPr>
        <w:t xml:space="preserve">Ponadto Zamawiający działając na podstawie art. 38 ust. 4 zmienia treść SIWZ z dnia </w:t>
      </w:r>
      <w:r>
        <w:rPr>
          <w:sz w:val="24"/>
          <w:szCs w:val="24"/>
        </w:rPr>
        <w:t xml:space="preserve">            </w:t>
      </w:r>
      <w:r w:rsidR="00BB1471">
        <w:rPr>
          <w:sz w:val="24"/>
          <w:szCs w:val="24"/>
        </w:rPr>
        <w:t>23 grudnia</w:t>
      </w:r>
      <w:r w:rsidRPr="00BC317D">
        <w:rPr>
          <w:sz w:val="24"/>
          <w:szCs w:val="24"/>
        </w:rPr>
        <w:t xml:space="preserve"> 2020 r.:</w:t>
      </w:r>
    </w:p>
    <w:p w:rsidR="00EA3A4A" w:rsidRPr="00BC317D" w:rsidRDefault="00EA3A4A" w:rsidP="00EA3A4A">
      <w:pPr>
        <w:numPr>
          <w:ilvl w:val="0"/>
          <w:numId w:val="8"/>
        </w:numPr>
        <w:spacing w:line="360" w:lineRule="auto"/>
        <w:rPr>
          <w:sz w:val="24"/>
          <w:szCs w:val="24"/>
        </w:rPr>
      </w:pPr>
      <w:r w:rsidRPr="00BC317D">
        <w:rPr>
          <w:sz w:val="24"/>
          <w:szCs w:val="24"/>
        </w:rPr>
        <w:t>Pkt. 1</w:t>
      </w:r>
      <w:r>
        <w:rPr>
          <w:sz w:val="24"/>
          <w:szCs w:val="24"/>
        </w:rPr>
        <w:t>7</w:t>
      </w:r>
      <w:r w:rsidRPr="00BC317D">
        <w:rPr>
          <w:sz w:val="24"/>
          <w:szCs w:val="24"/>
        </w:rPr>
        <w:t>.1 ww. SIWZ otrzymuje brzmienie:</w:t>
      </w:r>
    </w:p>
    <w:p w:rsidR="00EA3A4A" w:rsidRPr="00BC317D" w:rsidRDefault="00EA3A4A" w:rsidP="00EA3A4A">
      <w:pPr>
        <w:pStyle w:val="Nagwek2"/>
        <w:spacing w:line="360" w:lineRule="auto"/>
        <w:ind w:left="0" w:firstLine="0"/>
        <w:rPr>
          <w:b w:val="0"/>
          <w:szCs w:val="24"/>
        </w:rPr>
      </w:pPr>
      <w:r w:rsidRPr="00BC317D">
        <w:rPr>
          <w:b w:val="0"/>
          <w:szCs w:val="24"/>
        </w:rPr>
        <w:t xml:space="preserve">Ofertę wraz z wymaganymi dokumentami należy złożyć za pośrednictwem Platformy, działającej pod adresem </w:t>
      </w:r>
      <w:hyperlink r:id="rId7" w:history="1">
        <w:r w:rsidRPr="00BC317D">
          <w:rPr>
            <w:rStyle w:val="Hipercze"/>
            <w:color w:val="0070C0"/>
            <w:szCs w:val="24"/>
          </w:rPr>
          <w:t>https://e-ProPublico.pl/</w:t>
        </w:r>
      </w:hyperlink>
      <w:r w:rsidRPr="00BC317D">
        <w:rPr>
          <w:b w:val="0"/>
          <w:szCs w:val="24"/>
          <w:u w:val="single"/>
        </w:rPr>
        <w:t>,</w:t>
      </w:r>
      <w:r w:rsidRPr="00BC317D">
        <w:rPr>
          <w:b w:val="0"/>
          <w:szCs w:val="24"/>
        </w:rPr>
        <w:t xml:space="preserve"> zgodnie z instrukcją określoną w pkt. </w:t>
      </w:r>
      <w:r w:rsidRPr="00BC317D">
        <w:rPr>
          <w:b w:val="0"/>
          <w:szCs w:val="24"/>
          <w:highlight w:val="green"/>
        </w:rPr>
        <w:t>1</w:t>
      </w:r>
      <w:r>
        <w:rPr>
          <w:b w:val="0"/>
          <w:szCs w:val="24"/>
        </w:rPr>
        <w:t>6</w:t>
      </w:r>
      <w:r w:rsidRPr="00BC317D">
        <w:rPr>
          <w:b w:val="0"/>
          <w:szCs w:val="24"/>
        </w:rPr>
        <w:t xml:space="preserve"> SIWZ, do dnia 2020-0</w:t>
      </w:r>
      <w:r w:rsidR="002C5DEF">
        <w:rPr>
          <w:b w:val="0"/>
          <w:szCs w:val="24"/>
        </w:rPr>
        <w:t>2</w:t>
      </w:r>
      <w:r w:rsidRPr="00BC317D">
        <w:rPr>
          <w:b w:val="0"/>
          <w:szCs w:val="24"/>
        </w:rPr>
        <w:t>-</w:t>
      </w:r>
      <w:r w:rsidR="002C5DEF">
        <w:rPr>
          <w:b w:val="0"/>
          <w:szCs w:val="24"/>
        </w:rPr>
        <w:t>0</w:t>
      </w:r>
      <w:r w:rsidR="00A01D48">
        <w:rPr>
          <w:b w:val="0"/>
          <w:szCs w:val="24"/>
        </w:rPr>
        <w:t>8</w:t>
      </w:r>
      <w:r w:rsidRPr="00BC317D">
        <w:rPr>
          <w:b w:val="0"/>
          <w:szCs w:val="24"/>
        </w:rPr>
        <w:t xml:space="preserve"> do godz. 09:30.</w:t>
      </w:r>
    </w:p>
    <w:p w:rsidR="00EA3A4A" w:rsidRPr="00BC317D" w:rsidRDefault="00EA3A4A" w:rsidP="00EA3A4A">
      <w:pPr>
        <w:pStyle w:val="Nagwek2"/>
        <w:numPr>
          <w:ilvl w:val="0"/>
          <w:numId w:val="8"/>
        </w:numPr>
        <w:spacing w:line="360" w:lineRule="auto"/>
        <w:rPr>
          <w:b w:val="0"/>
          <w:szCs w:val="24"/>
        </w:rPr>
      </w:pPr>
      <w:r w:rsidRPr="00BC317D">
        <w:rPr>
          <w:b w:val="0"/>
          <w:szCs w:val="24"/>
        </w:rPr>
        <w:t>Pkt. 1</w:t>
      </w:r>
      <w:r>
        <w:rPr>
          <w:b w:val="0"/>
          <w:szCs w:val="24"/>
        </w:rPr>
        <w:t>7</w:t>
      </w:r>
      <w:r w:rsidRPr="00BC317D">
        <w:rPr>
          <w:b w:val="0"/>
          <w:szCs w:val="24"/>
        </w:rPr>
        <w:t>.3 ww. SIWZ otrzymuje brzmienie:</w:t>
      </w:r>
    </w:p>
    <w:p w:rsidR="00EA3A4A" w:rsidRPr="00BC317D" w:rsidRDefault="00EA3A4A" w:rsidP="00EA3A4A">
      <w:pPr>
        <w:pStyle w:val="Nagwek2"/>
        <w:spacing w:line="360" w:lineRule="auto"/>
        <w:ind w:left="0" w:firstLine="0"/>
        <w:rPr>
          <w:b w:val="0"/>
          <w:szCs w:val="24"/>
        </w:rPr>
      </w:pPr>
      <w:r w:rsidRPr="00BC317D">
        <w:rPr>
          <w:b w:val="0"/>
          <w:szCs w:val="24"/>
        </w:rPr>
        <w:t>Otwarcie ofert nastąpi w dniu: 2020-0</w:t>
      </w:r>
      <w:r w:rsidR="002C5DEF">
        <w:rPr>
          <w:b w:val="0"/>
          <w:szCs w:val="24"/>
        </w:rPr>
        <w:t>2</w:t>
      </w:r>
      <w:r w:rsidRPr="00BC317D">
        <w:rPr>
          <w:b w:val="0"/>
          <w:szCs w:val="24"/>
        </w:rPr>
        <w:t>-</w:t>
      </w:r>
      <w:r w:rsidR="002C5DEF">
        <w:rPr>
          <w:b w:val="0"/>
          <w:szCs w:val="24"/>
        </w:rPr>
        <w:t>0</w:t>
      </w:r>
      <w:r w:rsidR="00A01D48">
        <w:rPr>
          <w:b w:val="0"/>
          <w:szCs w:val="24"/>
        </w:rPr>
        <w:t>8</w:t>
      </w:r>
      <w:r w:rsidRPr="00BC317D">
        <w:rPr>
          <w:b w:val="0"/>
          <w:szCs w:val="24"/>
        </w:rPr>
        <w:t xml:space="preserve"> o godz. 10:30, za pośrednictwem Platformy, na karcie Oferty/Załączniki, poprzez odszyfrowanie i otwarcie ofert, które jest jednoznaczne z ich upublicznieniem.</w:t>
      </w:r>
    </w:p>
    <w:p w:rsidR="00B735AA" w:rsidRPr="00BC317D" w:rsidRDefault="00B735AA" w:rsidP="00B735AA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BC317D">
        <w:rPr>
          <w:sz w:val="24"/>
          <w:szCs w:val="24"/>
        </w:rPr>
        <w:t>W załączeniu aktualn</w:t>
      </w:r>
      <w:r w:rsidR="00A16D22">
        <w:rPr>
          <w:sz w:val="24"/>
          <w:szCs w:val="24"/>
        </w:rPr>
        <w:t>y</w:t>
      </w:r>
      <w:r w:rsidRPr="00BC317D">
        <w:rPr>
          <w:sz w:val="24"/>
          <w:szCs w:val="24"/>
        </w:rPr>
        <w:t>:</w:t>
      </w:r>
    </w:p>
    <w:p w:rsidR="00B735AA" w:rsidRPr="00BC317D" w:rsidRDefault="00B735AA" w:rsidP="00B735AA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BC317D">
        <w:rPr>
          <w:sz w:val="24"/>
          <w:szCs w:val="24"/>
        </w:rPr>
        <w:t>1.  załącznik nr 4 do SIWZ – projekt umowy</w:t>
      </w:r>
    </w:p>
    <w:p w:rsidR="00EA3A4A" w:rsidRPr="00BC317D" w:rsidRDefault="00EA3A4A" w:rsidP="00EA3A4A">
      <w:pPr>
        <w:rPr>
          <w:sz w:val="24"/>
          <w:szCs w:val="24"/>
        </w:rPr>
      </w:pPr>
    </w:p>
    <w:p w:rsidR="00EA3A4A" w:rsidRPr="00BC317D" w:rsidRDefault="00EA3A4A" w:rsidP="00EA3A4A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BC317D">
        <w:rPr>
          <w:sz w:val="24"/>
          <w:szCs w:val="24"/>
        </w:rPr>
        <w:t>Informujemy, że zgodnie z wymogiem art. 38 ust. 2 ustawy z dnia 29 stycznia 2004 roku Prawo Zamówień Publicznych (t.j. Dz.U. z 2019 r. poz. 1843), stanowisko Zamawiającego zostało rozesłane do wszystkich wykonawców, którym przekazano SIWZ.</w:t>
      </w:r>
    </w:p>
    <w:p w:rsidR="00EA3A4A" w:rsidRPr="006A5DF1" w:rsidRDefault="00EA3A4A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B84" w:rsidRDefault="00693B84">
      <w:r>
        <w:separator/>
      </w:r>
    </w:p>
  </w:endnote>
  <w:endnote w:type="continuationSeparator" w:id="0">
    <w:p w:rsidR="00693B84" w:rsidRDefault="00693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6423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E96D5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B84" w:rsidRDefault="00693B84">
      <w:r>
        <w:separator/>
      </w:r>
    </w:p>
  </w:footnote>
  <w:footnote w:type="continuationSeparator" w:id="0">
    <w:p w:rsidR="00693B84" w:rsidRDefault="00693B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826" w:rsidRDefault="00D148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826" w:rsidRDefault="00D148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4826" w:rsidRDefault="00D148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B84"/>
    <w:rsid w:val="00031374"/>
    <w:rsid w:val="0003437C"/>
    <w:rsid w:val="00084001"/>
    <w:rsid w:val="00084E40"/>
    <w:rsid w:val="000A1097"/>
    <w:rsid w:val="000E2A8F"/>
    <w:rsid w:val="00101753"/>
    <w:rsid w:val="0012774F"/>
    <w:rsid w:val="00144B7A"/>
    <w:rsid w:val="00180C6E"/>
    <w:rsid w:val="00181A29"/>
    <w:rsid w:val="001B19E5"/>
    <w:rsid w:val="001B3EA1"/>
    <w:rsid w:val="002A5A49"/>
    <w:rsid w:val="002C5DEF"/>
    <w:rsid w:val="0038141E"/>
    <w:rsid w:val="004848F3"/>
    <w:rsid w:val="004A75F2"/>
    <w:rsid w:val="004B4D13"/>
    <w:rsid w:val="004C0B0A"/>
    <w:rsid w:val="005144A9"/>
    <w:rsid w:val="00520165"/>
    <w:rsid w:val="005217C8"/>
    <w:rsid w:val="0053773A"/>
    <w:rsid w:val="005B1B08"/>
    <w:rsid w:val="005B52C3"/>
    <w:rsid w:val="00632C3C"/>
    <w:rsid w:val="00633145"/>
    <w:rsid w:val="0064112D"/>
    <w:rsid w:val="00662BDB"/>
    <w:rsid w:val="00693B84"/>
    <w:rsid w:val="006A5DF1"/>
    <w:rsid w:val="006B7198"/>
    <w:rsid w:val="006D4AB3"/>
    <w:rsid w:val="006F3B81"/>
    <w:rsid w:val="0075052C"/>
    <w:rsid w:val="0077279C"/>
    <w:rsid w:val="007D7198"/>
    <w:rsid w:val="00807F0B"/>
    <w:rsid w:val="00870F9F"/>
    <w:rsid w:val="00897AB0"/>
    <w:rsid w:val="008A3553"/>
    <w:rsid w:val="008B013D"/>
    <w:rsid w:val="008E0805"/>
    <w:rsid w:val="00904680"/>
    <w:rsid w:val="009D2C87"/>
    <w:rsid w:val="009D42FF"/>
    <w:rsid w:val="009F73D5"/>
    <w:rsid w:val="00A01D48"/>
    <w:rsid w:val="00A16D22"/>
    <w:rsid w:val="00A27FC0"/>
    <w:rsid w:val="00A905AC"/>
    <w:rsid w:val="00B735AA"/>
    <w:rsid w:val="00BA6584"/>
    <w:rsid w:val="00BB1471"/>
    <w:rsid w:val="00BE7BFD"/>
    <w:rsid w:val="00C370F2"/>
    <w:rsid w:val="00C44EEC"/>
    <w:rsid w:val="00C56019"/>
    <w:rsid w:val="00C63480"/>
    <w:rsid w:val="00C6423F"/>
    <w:rsid w:val="00CF56C8"/>
    <w:rsid w:val="00D14826"/>
    <w:rsid w:val="00D22FFA"/>
    <w:rsid w:val="00D8461B"/>
    <w:rsid w:val="00D915F2"/>
    <w:rsid w:val="00DF32E8"/>
    <w:rsid w:val="00E21B49"/>
    <w:rsid w:val="00E2789F"/>
    <w:rsid w:val="00E72428"/>
    <w:rsid w:val="00EA14B3"/>
    <w:rsid w:val="00EA3A4A"/>
    <w:rsid w:val="00EA416E"/>
    <w:rsid w:val="00EA454F"/>
    <w:rsid w:val="00F224D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A609611"/>
  <w15:chartTrackingRefBased/>
  <w15:docId w15:val="{B786950F-6A1F-4602-88C4-6B5975A68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EA3A4A"/>
    <w:rPr>
      <w:b/>
      <w:sz w:val="24"/>
    </w:rPr>
  </w:style>
  <w:style w:type="character" w:customStyle="1" w:styleId="Tekstpodstawowywcity3Znak">
    <w:name w:val="Tekst podstawowy wcięty 3 Znak"/>
    <w:link w:val="Tekstpodstawowywcity3"/>
    <w:rsid w:val="00EA3A4A"/>
    <w:rPr>
      <w:sz w:val="26"/>
    </w:rPr>
  </w:style>
  <w:style w:type="character" w:styleId="Hipercze">
    <w:name w:val="Hyperlink"/>
    <w:uiPriority w:val="99"/>
    <w:unhideWhenUsed/>
    <w:rsid w:val="00EA3A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6</Pages>
  <Words>1872</Words>
  <Characters>11997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3</cp:revision>
  <cp:lastPrinted>2001-02-10T14:28:00Z</cp:lastPrinted>
  <dcterms:created xsi:type="dcterms:W3CDTF">2021-01-18T13:21:00Z</dcterms:created>
  <dcterms:modified xsi:type="dcterms:W3CDTF">2021-01-19T11:34:00Z</dcterms:modified>
</cp:coreProperties>
</file>