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C234DB" w:rsidRDefault="00963222" w:rsidP="003706CD">
      <w:pPr>
        <w:jc w:val="right"/>
        <w:rPr>
          <w:sz w:val="22"/>
          <w:szCs w:val="22"/>
        </w:rPr>
      </w:pPr>
      <w:r w:rsidRPr="00C234DB">
        <w:rPr>
          <w:sz w:val="22"/>
          <w:szCs w:val="22"/>
        </w:rPr>
        <w:t>Częstochowa</w:t>
      </w:r>
      <w:r w:rsidR="006A5DF1" w:rsidRPr="00C234DB">
        <w:rPr>
          <w:sz w:val="22"/>
          <w:szCs w:val="22"/>
        </w:rPr>
        <w:t xml:space="preserve"> dnia: </w:t>
      </w:r>
      <w:r w:rsidR="00E4590D">
        <w:rPr>
          <w:sz w:val="22"/>
          <w:szCs w:val="22"/>
        </w:rPr>
        <w:t>2021-01-14</w:t>
      </w:r>
    </w:p>
    <w:p w:rsidR="006A5DF1" w:rsidRPr="00C234DB" w:rsidRDefault="00963222" w:rsidP="003706CD">
      <w:pPr>
        <w:rPr>
          <w:b/>
          <w:bCs/>
          <w:sz w:val="22"/>
          <w:szCs w:val="22"/>
        </w:rPr>
      </w:pPr>
      <w:r w:rsidRPr="00C234DB">
        <w:rPr>
          <w:b/>
          <w:bCs/>
          <w:sz w:val="22"/>
          <w:szCs w:val="22"/>
        </w:rPr>
        <w:t>Politechnika Częstochowska</w:t>
      </w:r>
    </w:p>
    <w:p w:rsidR="006A5DF1" w:rsidRPr="00C234DB" w:rsidRDefault="00963222" w:rsidP="003706CD">
      <w:pPr>
        <w:rPr>
          <w:sz w:val="22"/>
          <w:szCs w:val="22"/>
        </w:rPr>
      </w:pPr>
      <w:r w:rsidRPr="00C234DB">
        <w:rPr>
          <w:sz w:val="22"/>
          <w:szCs w:val="22"/>
        </w:rPr>
        <w:t>Dąbrowskiego</w:t>
      </w:r>
      <w:r w:rsidR="006A5DF1" w:rsidRPr="00C234DB">
        <w:rPr>
          <w:sz w:val="22"/>
          <w:szCs w:val="22"/>
        </w:rPr>
        <w:t xml:space="preserve"> </w:t>
      </w:r>
      <w:r w:rsidRPr="00C234DB">
        <w:rPr>
          <w:sz w:val="22"/>
          <w:szCs w:val="22"/>
        </w:rPr>
        <w:t>69</w:t>
      </w:r>
    </w:p>
    <w:p w:rsidR="006A5DF1" w:rsidRPr="00C234DB" w:rsidRDefault="00963222" w:rsidP="003706CD">
      <w:pPr>
        <w:rPr>
          <w:sz w:val="22"/>
          <w:szCs w:val="22"/>
        </w:rPr>
      </w:pPr>
      <w:r w:rsidRPr="00C234DB">
        <w:rPr>
          <w:sz w:val="22"/>
          <w:szCs w:val="22"/>
        </w:rPr>
        <w:t>42-201</w:t>
      </w:r>
      <w:r w:rsidR="006A5DF1" w:rsidRPr="00C234DB">
        <w:rPr>
          <w:sz w:val="22"/>
          <w:szCs w:val="22"/>
        </w:rPr>
        <w:t xml:space="preserve"> </w:t>
      </w:r>
      <w:r w:rsidRPr="00C234DB">
        <w:rPr>
          <w:sz w:val="22"/>
          <w:szCs w:val="22"/>
        </w:rPr>
        <w:t>Częstochowa</w:t>
      </w:r>
    </w:p>
    <w:p w:rsidR="006A5DF1" w:rsidRPr="00C234DB" w:rsidRDefault="006A5DF1" w:rsidP="003706CD">
      <w:pPr>
        <w:pStyle w:val="Nagwek"/>
        <w:tabs>
          <w:tab w:val="clear" w:pos="4536"/>
        </w:tabs>
        <w:rPr>
          <w:sz w:val="22"/>
          <w:szCs w:val="22"/>
        </w:rPr>
      </w:pPr>
      <w:r w:rsidRPr="00C234DB">
        <w:rPr>
          <w:sz w:val="22"/>
          <w:szCs w:val="22"/>
        </w:rPr>
        <w:t>Pismo:</w:t>
      </w:r>
      <w:r w:rsidRPr="00C234DB">
        <w:rPr>
          <w:b/>
          <w:bCs/>
          <w:sz w:val="22"/>
          <w:szCs w:val="22"/>
        </w:rPr>
        <w:t xml:space="preserve"> </w:t>
      </w:r>
      <w:r w:rsidR="00E4590D">
        <w:rPr>
          <w:b/>
          <w:bCs/>
          <w:sz w:val="22"/>
          <w:szCs w:val="22"/>
        </w:rPr>
        <w:t xml:space="preserve"> </w:t>
      </w:r>
      <w:r w:rsidR="00D40051">
        <w:rPr>
          <w:b/>
          <w:bCs/>
          <w:sz w:val="22"/>
          <w:szCs w:val="22"/>
        </w:rPr>
        <w:t>54</w:t>
      </w:r>
      <w:bookmarkStart w:id="0" w:name="_GoBack"/>
      <w:bookmarkEnd w:id="0"/>
      <w:r w:rsidR="00DA25EA" w:rsidRPr="00C234DB">
        <w:rPr>
          <w:b/>
          <w:bCs/>
          <w:sz w:val="22"/>
          <w:szCs w:val="22"/>
        </w:rPr>
        <w:t>/21</w:t>
      </w:r>
      <w:r w:rsidRPr="00C234DB">
        <w:rPr>
          <w:sz w:val="22"/>
          <w:szCs w:val="22"/>
        </w:rPr>
        <w:tab/>
        <w:t xml:space="preserve"> </w:t>
      </w:r>
    </w:p>
    <w:p w:rsidR="006A5DF1" w:rsidRPr="00C234DB" w:rsidRDefault="006A5DF1" w:rsidP="003706C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C234DB">
        <w:rPr>
          <w:b/>
          <w:sz w:val="22"/>
          <w:szCs w:val="22"/>
        </w:rPr>
        <w:t>WYKONAWCY</w:t>
      </w:r>
    </w:p>
    <w:p w:rsidR="006A5DF1" w:rsidRPr="00C234DB" w:rsidRDefault="006A5DF1" w:rsidP="003706CD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C234DB">
        <w:rPr>
          <w:sz w:val="22"/>
          <w:szCs w:val="22"/>
        </w:rPr>
        <w:t>ubiegający się o zamówienie publiczne</w:t>
      </w:r>
    </w:p>
    <w:p w:rsidR="006D4AB3" w:rsidRPr="00C234DB" w:rsidRDefault="006D4AB3" w:rsidP="003706CD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C234DB" w:rsidRDefault="006D4AB3" w:rsidP="003706C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44922" w:rsidRPr="00C234DB" w:rsidRDefault="00644922" w:rsidP="003706C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234DB">
        <w:rPr>
          <w:rFonts w:ascii="Times New Roman" w:hAnsi="Times New Roman"/>
          <w:sz w:val="22"/>
          <w:szCs w:val="22"/>
        </w:rPr>
        <w:t xml:space="preserve">Wyjaśnienia treści SIWZ, zmiana SIWZ oraz </w:t>
      </w:r>
    </w:p>
    <w:p w:rsidR="00B34B12" w:rsidRPr="00C234DB" w:rsidRDefault="00644922" w:rsidP="003706C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234DB">
        <w:rPr>
          <w:rFonts w:ascii="Times New Roman" w:hAnsi="Times New Roman"/>
          <w:sz w:val="22"/>
          <w:szCs w:val="22"/>
        </w:rPr>
        <w:t>przedłużenie terminu składania ofert</w:t>
      </w:r>
    </w:p>
    <w:p w:rsidR="00644922" w:rsidRPr="00C234DB" w:rsidRDefault="00644922" w:rsidP="003706CD">
      <w:pPr>
        <w:rPr>
          <w:sz w:val="22"/>
          <w:szCs w:val="22"/>
        </w:rPr>
      </w:pPr>
    </w:p>
    <w:p w:rsidR="00644922" w:rsidRPr="00C234DB" w:rsidRDefault="00644922" w:rsidP="003706CD">
      <w:pPr>
        <w:rPr>
          <w:sz w:val="22"/>
          <w:szCs w:val="22"/>
        </w:rPr>
      </w:pPr>
    </w:p>
    <w:p w:rsidR="006D4AB3" w:rsidRPr="00C234DB" w:rsidRDefault="00632C3C" w:rsidP="003706CD">
      <w:pPr>
        <w:jc w:val="both"/>
        <w:rPr>
          <w:sz w:val="22"/>
          <w:szCs w:val="22"/>
        </w:rPr>
      </w:pPr>
      <w:r w:rsidRPr="00C234DB">
        <w:rPr>
          <w:sz w:val="22"/>
          <w:szCs w:val="22"/>
        </w:rPr>
        <w:t xml:space="preserve">Dotyczy: </w:t>
      </w:r>
      <w:r w:rsidR="006A5DF1" w:rsidRPr="00C234DB">
        <w:rPr>
          <w:sz w:val="22"/>
          <w:szCs w:val="22"/>
        </w:rPr>
        <w:t>p</w:t>
      </w:r>
      <w:r w:rsidRPr="00C234DB">
        <w:rPr>
          <w:sz w:val="22"/>
          <w:szCs w:val="22"/>
        </w:rPr>
        <w:t>ostępowani</w:t>
      </w:r>
      <w:r w:rsidR="006A5DF1" w:rsidRPr="00C234DB">
        <w:rPr>
          <w:sz w:val="22"/>
          <w:szCs w:val="22"/>
        </w:rPr>
        <w:t>a</w:t>
      </w:r>
      <w:r w:rsidRPr="00C234DB">
        <w:rPr>
          <w:sz w:val="22"/>
          <w:szCs w:val="22"/>
        </w:rPr>
        <w:t xml:space="preserve"> o udzielenie zamówienia publicznego, prowadzone</w:t>
      </w:r>
      <w:r w:rsidR="006A5DF1" w:rsidRPr="00C234DB">
        <w:rPr>
          <w:sz w:val="22"/>
          <w:szCs w:val="22"/>
        </w:rPr>
        <w:t>go</w:t>
      </w:r>
      <w:r w:rsidRPr="00C234DB">
        <w:rPr>
          <w:sz w:val="22"/>
          <w:szCs w:val="22"/>
        </w:rPr>
        <w:t xml:space="preserve"> w trybie </w:t>
      </w:r>
      <w:r w:rsidR="00963222" w:rsidRPr="00C234DB">
        <w:rPr>
          <w:sz w:val="22"/>
          <w:szCs w:val="22"/>
        </w:rPr>
        <w:t>przetarg nieograniczony</w:t>
      </w:r>
      <w:r w:rsidRPr="00C234DB">
        <w:rPr>
          <w:b/>
          <w:sz w:val="22"/>
          <w:szCs w:val="22"/>
        </w:rPr>
        <w:t xml:space="preserve"> </w:t>
      </w:r>
      <w:r w:rsidRPr="00C234DB">
        <w:rPr>
          <w:bCs/>
          <w:sz w:val="22"/>
          <w:szCs w:val="22"/>
        </w:rPr>
        <w:t>na</w:t>
      </w:r>
      <w:r w:rsidRPr="00C234DB">
        <w:rPr>
          <w:b/>
          <w:sz w:val="22"/>
          <w:szCs w:val="22"/>
        </w:rPr>
        <w:t xml:space="preserve"> </w:t>
      </w:r>
      <w:r w:rsidR="00E72428" w:rsidRPr="00C234DB">
        <w:rPr>
          <w:bCs/>
          <w:sz w:val="22"/>
          <w:szCs w:val="22"/>
        </w:rPr>
        <w:t>”</w:t>
      </w:r>
      <w:r w:rsidR="00963222" w:rsidRPr="00C234DB">
        <w:rPr>
          <w:b/>
          <w:bCs/>
          <w:sz w:val="22"/>
          <w:szCs w:val="22"/>
        </w:rPr>
        <w:t>Cykliczna dostawa materiałów eksploatacyjnych do urządzeń drukujących dla jednostek organizacyjnych Politechniki Częstochowskiej</w:t>
      </w:r>
      <w:r w:rsidR="00E72428" w:rsidRPr="00C234DB">
        <w:rPr>
          <w:bCs/>
          <w:sz w:val="22"/>
          <w:szCs w:val="22"/>
        </w:rPr>
        <w:t>”</w:t>
      </w:r>
      <w:r w:rsidRPr="00C234DB">
        <w:rPr>
          <w:b/>
          <w:sz w:val="22"/>
          <w:szCs w:val="22"/>
        </w:rPr>
        <w:t xml:space="preserve"> </w:t>
      </w:r>
      <w:r w:rsidRPr="00C234DB">
        <w:rPr>
          <w:bCs/>
          <w:sz w:val="22"/>
          <w:szCs w:val="22"/>
        </w:rPr>
        <w:t>– znak sprawy</w:t>
      </w:r>
      <w:r w:rsidRPr="00C234DB">
        <w:rPr>
          <w:b/>
          <w:sz w:val="22"/>
          <w:szCs w:val="22"/>
        </w:rPr>
        <w:t xml:space="preserve"> </w:t>
      </w:r>
      <w:r w:rsidR="00963222" w:rsidRPr="00C234DB">
        <w:rPr>
          <w:b/>
          <w:sz w:val="22"/>
          <w:szCs w:val="22"/>
        </w:rPr>
        <w:t>ZP/DK-52/20</w:t>
      </w:r>
      <w:r w:rsidRPr="00C234DB">
        <w:rPr>
          <w:b/>
          <w:sz w:val="22"/>
          <w:szCs w:val="22"/>
        </w:rPr>
        <w:t>.</w:t>
      </w:r>
    </w:p>
    <w:p w:rsidR="0012774F" w:rsidRPr="00C234DB" w:rsidRDefault="00520165" w:rsidP="003706CD">
      <w:pPr>
        <w:jc w:val="both"/>
        <w:rPr>
          <w:bCs/>
          <w:sz w:val="22"/>
          <w:szCs w:val="22"/>
          <w:lang w:eastAsia="ar-SA"/>
        </w:rPr>
      </w:pPr>
      <w:r w:rsidRPr="00C234DB">
        <w:rPr>
          <w:sz w:val="22"/>
          <w:szCs w:val="22"/>
        </w:rPr>
        <w:t xml:space="preserve">Zamawiający, </w:t>
      </w:r>
      <w:r w:rsidR="00963222" w:rsidRPr="00C234DB">
        <w:rPr>
          <w:b/>
          <w:sz w:val="22"/>
          <w:szCs w:val="22"/>
        </w:rPr>
        <w:t>Politechnika Częstochowska</w:t>
      </w:r>
      <w:r w:rsidRPr="00C234DB">
        <w:rPr>
          <w:sz w:val="22"/>
          <w:szCs w:val="22"/>
        </w:rPr>
        <w:t xml:space="preserve">, działając na podstawie art. 38 ust. 1 ustawy z dnia 29 stycznia 2004 roku Prawo Zamówień Publicznych </w:t>
      </w:r>
      <w:r w:rsidR="00963222" w:rsidRPr="00C234DB">
        <w:rPr>
          <w:sz w:val="22"/>
          <w:szCs w:val="22"/>
        </w:rPr>
        <w:t>(</w:t>
      </w:r>
      <w:proofErr w:type="spellStart"/>
      <w:r w:rsidR="00963222" w:rsidRPr="00C234DB">
        <w:rPr>
          <w:sz w:val="22"/>
          <w:szCs w:val="22"/>
        </w:rPr>
        <w:t>t.j</w:t>
      </w:r>
      <w:proofErr w:type="spellEnd"/>
      <w:r w:rsidR="00963222" w:rsidRPr="00C234DB">
        <w:rPr>
          <w:sz w:val="22"/>
          <w:szCs w:val="22"/>
        </w:rPr>
        <w:t>. Dz.U. z 2019 r. poz. 1843)</w:t>
      </w:r>
      <w:r w:rsidR="00BE7BFD" w:rsidRPr="00C234DB">
        <w:rPr>
          <w:sz w:val="22"/>
          <w:szCs w:val="22"/>
        </w:rPr>
        <w:t>, przedstawia poniżej treść zapytań wraz z wyjaśnieniami do S</w:t>
      </w:r>
      <w:r w:rsidR="0012774F" w:rsidRPr="00C234DB">
        <w:rPr>
          <w:sz w:val="22"/>
          <w:szCs w:val="22"/>
        </w:rPr>
        <w:t>pecyfikacji Istotnych Warunków Zamówienia (</w:t>
      </w:r>
      <w:r w:rsidR="0012774F" w:rsidRPr="00C234DB">
        <w:rPr>
          <w:sz w:val="22"/>
          <w:szCs w:val="22"/>
          <w:lang w:eastAsia="ar-SA"/>
        </w:rPr>
        <w:t>zwanej dalej</w:t>
      </w:r>
      <w:r w:rsidR="0012774F" w:rsidRPr="00C234DB">
        <w:rPr>
          <w:b/>
          <w:sz w:val="22"/>
          <w:szCs w:val="22"/>
          <w:lang w:eastAsia="ar-SA"/>
        </w:rPr>
        <w:t xml:space="preserve"> </w:t>
      </w:r>
      <w:r w:rsidR="0012774F" w:rsidRPr="00C234DB">
        <w:rPr>
          <w:bCs/>
          <w:sz w:val="22"/>
          <w:szCs w:val="22"/>
          <w:lang w:eastAsia="ar-SA"/>
        </w:rPr>
        <w:t>”SIWZ”):</w:t>
      </w:r>
    </w:p>
    <w:p w:rsidR="00644922" w:rsidRPr="00C234DB" w:rsidRDefault="00644922" w:rsidP="003706CD">
      <w:pPr>
        <w:jc w:val="both"/>
        <w:rPr>
          <w:bCs/>
          <w:sz w:val="22"/>
          <w:szCs w:val="22"/>
          <w:lang w:eastAsia="ar-SA"/>
        </w:rPr>
      </w:pPr>
    </w:p>
    <w:p w:rsidR="00B34B12" w:rsidRPr="00C234DB" w:rsidRDefault="00C234DB" w:rsidP="003706CD">
      <w:pPr>
        <w:ind w:right="-72"/>
        <w:rPr>
          <w:b/>
          <w:bCs/>
          <w:sz w:val="22"/>
          <w:szCs w:val="22"/>
        </w:rPr>
      </w:pPr>
      <w:r w:rsidRPr="00C234DB">
        <w:rPr>
          <w:b/>
          <w:bCs/>
          <w:sz w:val="22"/>
          <w:szCs w:val="22"/>
        </w:rPr>
        <w:t>Pytanie:</w:t>
      </w:r>
    </w:p>
    <w:p w:rsidR="00C234DB" w:rsidRPr="00C234DB" w:rsidRDefault="00C234DB" w:rsidP="00C234DB">
      <w:pPr>
        <w:ind w:right="-72"/>
        <w:rPr>
          <w:bCs/>
          <w:sz w:val="22"/>
          <w:szCs w:val="22"/>
        </w:rPr>
      </w:pPr>
      <w:r w:rsidRPr="00C234DB">
        <w:rPr>
          <w:bCs/>
          <w:sz w:val="22"/>
          <w:szCs w:val="22"/>
        </w:rPr>
        <w:t>Dot. poz. 66 - 69 Formularza Cenowego - Developer, której zaoferowania oczekuje Zamawiający jest częścią serwisową, a nie podstawowym materiałem eksploatacyjnym. Produkt ten nie jest dostępny w standardowym kanale sprzedaży. Prosimy o wyłączenie tej pozycji z Opisu Przedmiotu Zamówienia poprzez jej wykreślenie.</w:t>
      </w:r>
    </w:p>
    <w:p w:rsidR="00C234DB" w:rsidRPr="00C234DB" w:rsidRDefault="00C234DB" w:rsidP="00C234DB">
      <w:pPr>
        <w:ind w:right="-72"/>
        <w:rPr>
          <w:bCs/>
          <w:sz w:val="22"/>
          <w:szCs w:val="22"/>
        </w:rPr>
      </w:pPr>
      <w:r w:rsidRPr="00C234DB">
        <w:rPr>
          <w:bCs/>
          <w:sz w:val="22"/>
          <w:szCs w:val="22"/>
        </w:rPr>
        <w:t>Dot. poz. 349 Formularza Cenowego - Wg informacji pochodzącej od producenta, materiał eksploatacyjny we wskazanej pozycji został wycofany z produkcji, nie jest dostępny na rynku i nie został zastąpiony innym modelem. Informacje o dostępności widniejące przy tym produkcie w sklepach internetowych nie znajdują potwierdzenia przy próbach złożenia zamówienia - po złożeniu zamówienia sprzedawcy informują, że nie mają tego produktu w magazynie i już nie ma możliwości jego sprowadzenia. Prosimy o wykreślenie pozycji z załącznika</w:t>
      </w:r>
    </w:p>
    <w:p w:rsidR="00C234DB" w:rsidRPr="00C234DB" w:rsidRDefault="00C234DB" w:rsidP="00C234DB">
      <w:pPr>
        <w:ind w:right="-72"/>
        <w:rPr>
          <w:bCs/>
          <w:sz w:val="22"/>
          <w:szCs w:val="22"/>
        </w:rPr>
      </w:pPr>
      <w:r w:rsidRPr="00C234DB">
        <w:rPr>
          <w:bCs/>
          <w:sz w:val="22"/>
          <w:szCs w:val="22"/>
        </w:rPr>
        <w:t>Dot. poz. 451 Formularza Cenowego - Wg naszej najlepszej wiedzy materiał o wskazanym symbolu nie istnieje na rynku materiałów eksploatacyjnych. Prosimy o weryfikację podanych informacji i jednoznaczne wskazanie symbolu materiału, którego zaoferowania oczekuje Zamawiający.</w:t>
      </w:r>
    </w:p>
    <w:p w:rsidR="00C234DB" w:rsidRPr="00C234DB" w:rsidRDefault="00C234DB" w:rsidP="00C234DB">
      <w:pPr>
        <w:ind w:right="-72"/>
        <w:rPr>
          <w:bCs/>
          <w:sz w:val="22"/>
          <w:szCs w:val="22"/>
        </w:rPr>
      </w:pPr>
    </w:p>
    <w:p w:rsidR="00B27948" w:rsidRPr="00C234DB" w:rsidRDefault="00B27948" w:rsidP="003706CD">
      <w:pPr>
        <w:ind w:left="30" w:right="-72"/>
        <w:rPr>
          <w:b/>
          <w:bCs/>
          <w:sz w:val="22"/>
          <w:szCs w:val="22"/>
        </w:rPr>
      </w:pPr>
      <w:r w:rsidRPr="00C234DB">
        <w:rPr>
          <w:b/>
          <w:bCs/>
          <w:sz w:val="22"/>
          <w:szCs w:val="22"/>
        </w:rPr>
        <w:t>Stanowisko (wyjaśnienie) Zamawiającego:</w:t>
      </w:r>
    </w:p>
    <w:p w:rsidR="00C234DB" w:rsidRPr="00C234DB" w:rsidRDefault="00C234DB" w:rsidP="00C234DB">
      <w:pPr>
        <w:rPr>
          <w:sz w:val="22"/>
          <w:szCs w:val="22"/>
        </w:rPr>
      </w:pPr>
      <w:r w:rsidRPr="00C234DB">
        <w:rPr>
          <w:sz w:val="22"/>
          <w:szCs w:val="22"/>
        </w:rPr>
        <w:t>W odpowiedzi na pytania, Zamawiający usuwa pozycje 66 do 69, 349 i 451 z Formularza Cenowego.</w:t>
      </w:r>
    </w:p>
    <w:p w:rsidR="00C234DB" w:rsidRPr="00C234DB" w:rsidRDefault="00C234DB" w:rsidP="00C234DB">
      <w:pPr>
        <w:rPr>
          <w:sz w:val="22"/>
          <w:szCs w:val="22"/>
        </w:rPr>
      </w:pPr>
      <w:r w:rsidRPr="00C234DB">
        <w:rPr>
          <w:sz w:val="22"/>
          <w:szCs w:val="22"/>
        </w:rPr>
        <w:t>Jednocześnie Zamawiający modyfikuje Formularz Cenowy poprzez dodanie pozycji:</w:t>
      </w:r>
    </w:p>
    <w:tbl>
      <w:tblPr>
        <w:tblW w:w="9356" w:type="dxa"/>
        <w:tblInd w:w="-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"/>
        <w:gridCol w:w="620"/>
        <w:gridCol w:w="5329"/>
        <w:gridCol w:w="1276"/>
        <w:gridCol w:w="992"/>
        <w:gridCol w:w="1070"/>
      </w:tblGrid>
      <w:tr w:rsidR="00C234DB" w:rsidRPr="00C234DB" w:rsidTr="00C234DB">
        <w:trPr>
          <w:gridBefore w:val="1"/>
          <w:gridAfter w:val="1"/>
          <w:wBefore w:w="69" w:type="dxa"/>
          <w:wAfter w:w="1070" w:type="dxa"/>
          <w:trHeight w:val="30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jc w:val="center"/>
              <w:rPr>
                <w:sz w:val="22"/>
                <w:szCs w:val="22"/>
              </w:rPr>
            </w:pPr>
            <w:r w:rsidRPr="00C234DB">
              <w:rPr>
                <w:color w:val="000000"/>
                <w:sz w:val="22"/>
                <w:szCs w:val="22"/>
              </w:rPr>
              <w:t>478</w:t>
            </w:r>
          </w:p>
        </w:tc>
        <w:tc>
          <w:tcPr>
            <w:tcW w:w="53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rPr>
                <w:sz w:val="22"/>
                <w:szCs w:val="22"/>
              </w:rPr>
            </w:pPr>
            <w:r w:rsidRPr="00C234DB">
              <w:rPr>
                <w:color w:val="000000"/>
                <w:sz w:val="22"/>
                <w:szCs w:val="22"/>
              </w:rPr>
              <w:t xml:space="preserve">TOSHIBA 2060 / 2860 toner </w:t>
            </w:r>
            <w:proofErr w:type="spellStart"/>
            <w:r w:rsidRPr="00C234DB">
              <w:rPr>
                <w:color w:val="000000"/>
                <w:sz w:val="22"/>
                <w:szCs w:val="22"/>
              </w:rPr>
              <w:t>black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jc w:val="center"/>
              <w:rPr>
                <w:sz w:val="22"/>
                <w:szCs w:val="22"/>
              </w:rPr>
            </w:pPr>
            <w:r w:rsidRPr="00C234DB">
              <w:rPr>
                <w:color w:val="000000"/>
                <w:sz w:val="22"/>
                <w:szCs w:val="22"/>
              </w:rPr>
              <w:t>300 g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jc w:val="center"/>
              <w:rPr>
                <w:sz w:val="22"/>
                <w:szCs w:val="22"/>
              </w:rPr>
            </w:pPr>
            <w:r w:rsidRPr="00C234DB">
              <w:rPr>
                <w:sz w:val="22"/>
                <w:szCs w:val="22"/>
              </w:rPr>
              <w:t>1</w:t>
            </w:r>
          </w:p>
        </w:tc>
      </w:tr>
      <w:tr w:rsidR="00C234DB" w:rsidRPr="00C234DB" w:rsidTr="00C234DB">
        <w:trPr>
          <w:gridBefore w:val="1"/>
          <w:gridAfter w:val="1"/>
          <w:wBefore w:w="69" w:type="dxa"/>
          <w:wAfter w:w="1070" w:type="dxa"/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jc w:val="center"/>
              <w:rPr>
                <w:sz w:val="22"/>
                <w:szCs w:val="22"/>
              </w:rPr>
            </w:pPr>
            <w:r w:rsidRPr="00C234DB">
              <w:rPr>
                <w:color w:val="000000"/>
                <w:sz w:val="22"/>
                <w:szCs w:val="22"/>
              </w:rPr>
              <w:t>479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rPr>
                <w:sz w:val="22"/>
                <w:szCs w:val="22"/>
              </w:rPr>
            </w:pPr>
            <w:r w:rsidRPr="00C234DB">
              <w:rPr>
                <w:color w:val="000000"/>
                <w:sz w:val="22"/>
                <w:szCs w:val="22"/>
              </w:rPr>
              <w:t>OKI MICROLINE 520/521 Taśma barwiąca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jc w:val="center"/>
              <w:rPr>
                <w:sz w:val="22"/>
                <w:szCs w:val="22"/>
              </w:rPr>
            </w:pPr>
            <w:proofErr w:type="spellStart"/>
            <w:r w:rsidRPr="00C234DB">
              <w:rPr>
                <w:color w:val="000000"/>
                <w:sz w:val="22"/>
                <w:szCs w:val="22"/>
              </w:rPr>
              <w:t>bd</w:t>
            </w:r>
            <w:proofErr w:type="spellEnd"/>
            <w:r w:rsidRPr="00C234D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jc w:val="center"/>
              <w:rPr>
                <w:sz w:val="22"/>
                <w:szCs w:val="22"/>
              </w:rPr>
            </w:pPr>
            <w:r w:rsidRPr="00C234DB">
              <w:rPr>
                <w:sz w:val="22"/>
                <w:szCs w:val="22"/>
              </w:rPr>
              <w:t>1</w:t>
            </w:r>
          </w:p>
        </w:tc>
      </w:tr>
      <w:tr w:rsidR="00C234DB" w:rsidRPr="00C234DB" w:rsidTr="00C234DB">
        <w:trPr>
          <w:gridBefore w:val="1"/>
          <w:gridAfter w:val="1"/>
          <w:wBefore w:w="69" w:type="dxa"/>
          <w:wAfter w:w="1070" w:type="dxa"/>
          <w:trHeight w:val="300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jc w:val="center"/>
              <w:rPr>
                <w:sz w:val="22"/>
                <w:szCs w:val="22"/>
              </w:rPr>
            </w:pPr>
            <w:r w:rsidRPr="00C234DB">
              <w:rPr>
                <w:color w:val="000000"/>
                <w:sz w:val="22"/>
                <w:szCs w:val="22"/>
              </w:rPr>
              <w:t>480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rPr>
                <w:sz w:val="22"/>
                <w:szCs w:val="22"/>
              </w:rPr>
            </w:pPr>
            <w:r w:rsidRPr="00C234DB">
              <w:rPr>
                <w:color w:val="000000"/>
                <w:sz w:val="22"/>
                <w:szCs w:val="22"/>
              </w:rPr>
              <w:t>OKI MICROLINE 390/391/3390/3391 Taśma barwiąca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jc w:val="center"/>
              <w:rPr>
                <w:sz w:val="22"/>
                <w:szCs w:val="22"/>
              </w:rPr>
            </w:pPr>
            <w:proofErr w:type="spellStart"/>
            <w:r w:rsidRPr="00C234DB">
              <w:rPr>
                <w:color w:val="000000"/>
                <w:sz w:val="22"/>
                <w:szCs w:val="22"/>
              </w:rPr>
              <w:t>bd</w:t>
            </w:r>
            <w:proofErr w:type="spellEnd"/>
            <w:r w:rsidRPr="00C234DB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234DB" w:rsidRPr="00C234DB" w:rsidRDefault="00C234DB" w:rsidP="00C234DB">
            <w:pPr>
              <w:jc w:val="center"/>
              <w:rPr>
                <w:sz w:val="22"/>
                <w:szCs w:val="22"/>
              </w:rPr>
            </w:pPr>
            <w:r w:rsidRPr="00C234DB">
              <w:rPr>
                <w:sz w:val="22"/>
                <w:szCs w:val="22"/>
              </w:rPr>
              <w:t>1</w:t>
            </w:r>
          </w:p>
        </w:tc>
      </w:tr>
      <w:tr w:rsidR="00963222" w:rsidRPr="00C234DB" w:rsidTr="00C234DB">
        <w:tblPrEx>
          <w:tblCellMar>
            <w:left w:w="108" w:type="dxa"/>
            <w:right w:w="108" w:type="dxa"/>
          </w:tblCellMar>
        </w:tblPrEx>
        <w:tc>
          <w:tcPr>
            <w:tcW w:w="9356" w:type="dxa"/>
            <w:gridSpan w:val="6"/>
            <w:shd w:val="clear" w:color="auto" w:fill="auto"/>
          </w:tcPr>
          <w:p w:rsidR="00963222" w:rsidRPr="00C234DB" w:rsidRDefault="00963222" w:rsidP="003706C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644922" w:rsidRPr="00C234DB" w:rsidRDefault="00644922" w:rsidP="003706CD">
            <w:pPr>
              <w:ind w:left="284"/>
              <w:rPr>
                <w:sz w:val="22"/>
                <w:szCs w:val="22"/>
              </w:rPr>
            </w:pPr>
            <w:r w:rsidRPr="00C234DB">
              <w:rPr>
                <w:b/>
                <w:sz w:val="22"/>
                <w:szCs w:val="22"/>
              </w:rPr>
              <w:t xml:space="preserve">W związku z powyższym Zamawiający </w:t>
            </w:r>
            <w:r w:rsidRPr="00C234DB">
              <w:rPr>
                <w:sz w:val="22"/>
                <w:szCs w:val="22"/>
              </w:rPr>
              <w:t>informuje o następujących zmianach:</w:t>
            </w:r>
          </w:p>
          <w:p w:rsidR="00644922" w:rsidRPr="00C234DB" w:rsidRDefault="00644922" w:rsidP="003706CD">
            <w:pPr>
              <w:numPr>
                <w:ilvl w:val="0"/>
                <w:numId w:val="8"/>
              </w:numPr>
              <w:rPr>
                <w:b/>
                <w:color w:val="FF0000"/>
                <w:sz w:val="22"/>
                <w:szCs w:val="22"/>
              </w:rPr>
            </w:pPr>
            <w:r w:rsidRPr="00C234DB">
              <w:rPr>
                <w:b/>
                <w:color w:val="FF0000"/>
                <w:sz w:val="22"/>
                <w:szCs w:val="22"/>
              </w:rPr>
              <w:t>zmienia Załącznik A – Formularz cenowy.</w:t>
            </w:r>
          </w:p>
          <w:p w:rsidR="00644922" w:rsidRPr="00C234DB" w:rsidRDefault="00644922" w:rsidP="003706CD">
            <w:pPr>
              <w:numPr>
                <w:ilvl w:val="0"/>
                <w:numId w:val="8"/>
              </w:numPr>
              <w:rPr>
                <w:b/>
                <w:sz w:val="22"/>
                <w:szCs w:val="22"/>
              </w:rPr>
            </w:pPr>
            <w:r w:rsidRPr="00C234DB">
              <w:rPr>
                <w:b/>
                <w:sz w:val="22"/>
                <w:szCs w:val="22"/>
              </w:rPr>
              <w:t>termin składania ofert upływa dnia</w:t>
            </w:r>
            <w:r w:rsidRPr="00C234DB">
              <w:rPr>
                <w:sz w:val="22"/>
                <w:szCs w:val="22"/>
              </w:rPr>
              <w:t xml:space="preserve">: </w:t>
            </w:r>
            <w:r w:rsidR="00C234DB" w:rsidRPr="00C234DB">
              <w:rPr>
                <w:b/>
                <w:sz w:val="22"/>
                <w:szCs w:val="22"/>
              </w:rPr>
              <w:t>21</w:t>
            </w:r>
            <w:r w:rsidRPr="00C234DB">
              <w:rPr>
                <w:b/>
                <w:sz w:val="22"/>
                <w:szCs w:val="22"/>
              </w:rPr>
              <w:t xml:space="preserve">.01.2021 </w:t>
            </w:r>
            <w:r w:rsidRPr="00C234DB">
              <w:rPr>
                <w:sz w:val="22"/>
                <w:szCs w:val="22"/>
              </w:rPr>
              <w:t>r. o godz. 10:30</w:t>
            </w:r>
          </w:p>
          <w:p w:rsidR="00644922" w:rsidRPr="00C234DB" w:rsidRDefault="00644922" w:rsidP="003706CD">
            <w:pPr>
              <w:pStyle w:val="Tekstpodstawowywcity3"/>
              <w:spacing w:line="240" w:lineRule="auto"/>
              <w:ind w:firstLine="0"/>
              <w:rPr>
                <w:sz w:val="22"/>
                <w:szCs w:val="22"/>
              </w:rPr>
            </w:pPr>
            <w:r w:rsidRPr="00C234DB">
              <w:rPr>
                <w:sz w:val="22"/>
                <w:szCs w:val="22"/>
              </w:rPr>
              <w:t xml:space="preserve">Otwarcie ofert nastąpi </w:t>
            </w:r>
            <w:r w:rsidR="00C234DB" w:rsidRPr="00C234DB">
              <w:rPr>
                <w:b/>
                <w:sz w:val="22"/>
                <w:szCs w:val="22"/>
              </w:rPr>
              <w:t>2</w:t>
            </w:r>
            <w:r w:rsidRPr="00C234DB">
              <w:rPr>
                <w:b/>
                <w:sz w:val="22"/>
                <w:szCs w:val="22"/>
              </w:rPr>
              <w:t>1.01.2021 r.</w:t>
            </w:r>
            <w:r w:rsidRPr="00C234DB">
              <w:rPr>
                <w:sz w:val="22"/>
                <w:szCs w:val="22"/>
              </w:rPr>
              <w:t xml:space="preserve"> o godz. 11:00 w siedzibie Politechniki Częstochowskiej przy ul. Dąbrowskiego 69, pok. 32.</w:t>
            </w:r>
          </w:p>
          <w:p w:rsidR="00644922" w:rsidRPr="00C234DB" w:rsidRDefault="00644922" w:rsidP="003706CD">
            <w:pPr>
              <w:pStyle w:val="Tekstpodstawowywcity3"/>
              <w:spacing w:line="240" w:lineRule="auto"/>
              <w:ind w:left="720" w:firstLine="0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C234DB" w:rsidRDefault="00CF3619" w:rsidP="003706CD">
      <w:pPr>
        <w:jc w:val="center"/>
        <w:rPr>
          <w:sz w:val="22"/>
          <w:szCs w:val="22"/>
        </w:rPr>
      </w:pPr>
      <w:r w:rsidRPr="00C234DB">
        <w:rPr>
          <w:sz w:val="22"/>
          <w:szCs w:val="22"/>
        </w:rPr>
        <w:t>Kanclerz</w:t>
      </w:r>
    </w:p>
    <w:p w:rsidR="00CF3619" w:rsidRPr="00C234DB" w:rsidRDefault="00CF3619" w:rsidP="003706CD">
      <w:pPr>
        <w:jc w:val="center"/>
        <w:rPr>
          <w:sz w:val="22"/>
          <w:szCs w:val="22"/>
        </w:rPr>
      </w:pPr>
      <w:r w:rsidRPr="00C234DB">
        <w:rPr>
          <w:sz w:val="22"/>
          <w:szCs w:val="22"/>
        </w:rPr>
        <w:t>Politechniki Częstochowskiej</w:t>
      </w:r>
    </w:p>
    <w:p w:rsidR="00CF3619" w:rsidRPr="00C234DB" w:rsidRDefault="00CF3619" w:rsidP="003706CD">
      <w:pPr>
        <w:jc w:val="center"/>
        <w:rPr>
          <w:sz w:val="22"/>
          <w:szCs w:val="22"/>
        </w:rPr>
      </w:pPr>
      <w:r w:rsidRPr="00C234DB">
        <w:rPr>
          <w:sz w:val="22"/>
          <w:szCs w:val="22"/>
        </w:rPr>
        <w:t>Dr inż. Arkadiusz Kociszewski</w:t>
      </w:r>
    </w:p>
    <w:sectPr w:rsidR="00CF3619" w:rsidRPr="00C234D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6DB" w:rsidRDefault="001126DB">
      <w:r>
        <w:separator/>
      </w:r>
    </w:p>
  </w:endnote>
  <w:endnote w:type="continuationSeparator" w:id="0">
    <w:p w:rsidR="001126DB" w:rsidRDefault="0011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34C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B88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4590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6DB" w:rsidRDefault="001126DB">
      <w:r>
        <w:separator/>
      </w:r>
    </w:p>
  </w:footnote>
  <w:footnote w:type="continuationSeparator" w:id="0">
    <w:p w:rsidR="001126DB" w:rsidRDefault="00112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222" w:rsidRDefault="009632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222" w:rsidRDefault="009632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222" w:rsidRDefault="009632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FB5EF9"/>
    <w:multiLevelType w:val="hybridMultilevel"/>
    <w:tmpl w:val="830CD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06F"/>
    <w:rsid w:val="00031374"/>
    <w:rsid w:val="000A1097"/>
    <w:rsid w:val="000E2A8F"/>
    <w:rsid w:val="001126DB"/>
    <w:rsid w:val="0012774F"/>
    <w:rsid w:val="00144B7A"/>
    <w:rsid w:val="00180C6E"/>
    <w:rsid w:val="003706CD"/>
    <w:rsid w:val="004848F3"/>
    <w:rsid w:val="004A75F2"/>
    <w:rsid w:val="004C2D84"/>
    <w:rsid w:val="005144A9"/>
    <w:rsid w:val="00520165"/>
    <w:rsid w:val="005B1B08"/>
    <w:rsid w:val="00632C3C"/>
    <w:rsid w:val="00644922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63222"/>
    <w:rsid w:val="00A7206F"/>
    <w:rsid w:val="00A905AC"/>
    <w:rsid w:val="00B27948"/>
    <w:rsid w:val="00B34B12"/>
    <w:rsid w:val="00BA6584"/>
    <w:rsid w:val="00BE7BFD"/>
    <w:rsid w:val="00C234DB"/>
    <w:rsid w:val="00C370F2"/>
    <w:rsid w:val="00C44EEC"/>
    <w:rsid w:val="00CE1F22"/>
    <w:rsid w:val="00CF3619"/>
    <w:rsid w:val="00D03622"/>
    <w:rsid w:val="00D22FFA"/>
    <w:rsid w:val="00D40051"/>
    <w:rsid w:val="00D8461B"/>
    <w:rsid w:val="00D915F2"/>
    <w:rsid w:val="00DA25EA"/>
    <w:rsid w:val="00DF32E8"/>
    <w:rsid w:val="00E21B49"/>
    <w:rsid w:val="00E2789F"/>
    <w:rsid w:val="00E4590D"/>
    <w:rsid w:val="00E72428"/>
    <w:rsid w:val="00EA14B3"/>
    <w:rsid w:val="00EA416E"/>
    <w:rsid w:val="00F34C1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B1D24E8"/>
  <w15:chartTrackingRefBased/>
  <w15:docId w15:val="{0A1C2B5F-8310-43B8-A613-2F3EAE19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34B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34B12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64492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349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2021-01-14T09:14:00Z</cp:lastPrinted>
  <dcterms:created xsi:type="dcterms:W3CDTF">2021-01-14T10:16:00Z</dcterms:created>
  <dcterms:modified xsi:type="dcterms:W3CDTF">2021-01-14T10:16:00Z</dcterms:modified>
</cp:coreProperties>
</file>