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EB" w:rsidRPr="00E35315" w:rsidRDefault="0027322E" w:rsidP="00A02DDA">
      <w:pPr>
        <w:jc w:val="center"/>
        <w:rPr>
          <w:b/>
          <w:sz w:val="28"/>
          <w:szCs w:val="28"/>
        </w:rPr>
      </w:pPr>
      <w:r w:rsidRPr="00E35315">
        <w:rPr>
          <w:b/>
          <w:sz w:val="28"/>
          <w:szCs w:val="28"/>
        </w:rPr>
        <w:t>Opis przedmiotu zamówienia dla zadań 1-</w:t>
      </w:r>
      <w:r w:rsidR="00E35315">
        <w:rPr>
          <w:b/>
          <w:sz w:val="28"/>
          <w:szCs w:val="28"/>
        </w:rPr>
        <w:t>7</w:t>
      </w:r>
    </w:p>
    <w:p w:rsidR="0038390B" w:rsidRPr="00E35315" w:rsidRDefault="00F54581" w:rsidP="005A6D0C">
      <w:pPr>
        <w:pStyle w:val="Akapitzlist"/>
        <w:numPr>
          <w:ilvl w:val="0"/>
          <w:numId w:val="2"/>
        </w:numPr>
        <w:ind w:left="993" w:hanging="633"/>
        <w:jc w:val="both"/>
        <w:rPr>
          <w:b/>
        </w:rPr>
      </w:pPr>
      <w:r w:rsidRPr="00E35315">
        <w:rPr>
          <w:b/>
        </w:rPr>
        <w:t>Przedmiot</w:t>
      </w:r>
      <w:r w:rsidR="0038390B" w:rsidRPr="00E35315">
        <w:rPr>
          <w:b/>
        </w:rPr>
        <w:t xml:space="preserve"> zamówienia</w:t>
      </w:r>
    </w:p>
    <w:p w:rsidR="00380F7F" w:rsidRPr="00E35315" w:rsidRDefault="00F54581" w:rsidP="00F54581">
      <w:pPr>
        <w:pStyle w:val="Akapitzlist"/>
        <w:numPr>
          <w:ilvl w:val="0"/>
          <w:numId w:val="6"/>
        </w:numPr>
        <w:jc w:val="both"/>
      </w:pPr>
      <w:r w:rsidRPr="00E35315">
        <w:t xml:space="preserve">Przedmiotem zamówienia jest sukcesywne wykonywanie </w:t>
      </w:r>
      <w:r w:rsidRPr="000A5C22">
        <w:rPr>
          <w:b/>
        </w:rPr>
        <w:t>specjalistycznych tłumaczeń pisemnych</w:t>
      </w:r>
      <w:r w:rsidRPr="00E35315">
        <w:t xml:space="preserve"> tekstów naukowych z języka polskiego na język angielski dla jednostek organizacyjnych Politechniki Częstochowskiej.</w:t>
      </w:r>
    </w:p>
    <w:p w:rsidR="00F54581" w:rsidRPr="00E35315" w:rsidRDefault="00F54581" w:rsidP="00F54581">
      <w:pPr>
        <w:pStyle w:val="Akapitzlist"/>
        <w:numPr>
          <w:ilvl w:val="0"/>
          <w:numId w:val="6"/>
        </w:numPr>
        <w:jc w:val="both"/>
      </w:pPr>
      <w:r w:rsidRPr="00E35315">
        <w:t xml:space="preserve">Planowana liczba stron do przetłumaczenia </w:t>
      </w:r>
      <w:r w:rsidR="00BD2F06" w:rsidRPr="00E35315">
        <w:t>z języ</w:t>
      </w:r>
      <w:r w:rsidR="00F644A1" w:rsidRPr="00E35315">
        <w:t>ka polskiego na język angielski</w:t>
      </w:r>
      <w:r w:rsidR="0025635F" w:rsidRPr="00E35315">
        <w:t xml:space="preserve"> </w:t>
      </w:r>
      <w:r w:rsidRPr="00E35315">
        <w:t>w poszczególnych zadaniach wynosi odpowiednio:</w:t>
      </w:r>
    </w:p>
    <w:p w:rsidR="00F54581" w:rsidRPr="00E35315" w:rsidRDefault="00F54581" w:rsidP="00F54581">
      <w:pPr>
        <w:pStyle w:val="Akapitzlist"/>
        <w:ind w:left="1004"/>
        <w:jc w:val="both"/>
      </w:pPr>
      <w:r w:rsidRPr="00E35315">
        <w:t>Zadanie nr 1</w:t>
      </w:r>
      <w:r w:rsidR="000B333C" w:rsidRPr="00E35315">
        <w:t xml:space="preserve"> – 3</w:t>
      </w:r>
      <w:r w:rsidR="00FC5348">
        <w:t>5</w:t>
      </w:r>
      <w:r w:rsidR="000B333C" w:rsidRPr="00E35315">
        <w:t>0 stron</w:t>
      </w:r>
      <w:r w:rsidR="00D51FCC" w:rsidRPr="00E35315">
        <w:t xml:space="preserve">  </w:t>
      </w:r>
      <w:r w:rsidR="00EE53EB" w:rsidRPr="00E35315">
        <w:t xml:space="preserve">tekstów technicznych w </w:t>
      </w:r>
      <w:r w:rsidR="00D51FCC" w:rsidRPr="00E35315">
        <w:t>obszarze  inżynieria  lądowa i transport</w:t>
      </w:r>
    </w:p>
    <w:p w:rsidR="00F54581" w:rsidRPr="00E35315" w:rsidRDefault="00F54581" w:rsidP="00F54581">
      <w:pPr>
        <w:pStyle w:val="Akapitzlist"/>
        <w:ind w:left="1004"/>
        <w:jc w:val="both"/>
      </w:pPr>
      <w:r w:rsidRPr="00E35315">
        <w:t xml:space="preserve">Zadanie nr 2 </w:t>
      </w:r>
      <w:r w:rsidR="000B333C" w:rsidRPr="00E35315">
        <w:t>–</w:t>
      </w:r>
      <w:r w:rsidRPr="00E35315">
        <w:t xml:space="preserve"> </w:t>
      </w:r>
      <w:r w:rsidR="005407B0">
        <w:t>60</w:t>
      </w:r>
      <w:r w:rsidR="000B333C" w:rsidRPr="00E35315">
        <w:t xml:space="preserve"> stron</w:t>
      </w:r>
      <w:r w:rsidR="00D51FCC" w:rsidRPr="00E35315">
        <w:t xml:space="preserve"> </w:t>
      </w:r>
      <w:r w:rsidR="00EE53EB" w:rsidRPr="00E35315">
        <w:t xml:space="preserve">tekstów technicznych </w:t>
      </w:r>
      <w:r w:rsidR="00D51FCC" w:rsidRPr="00E35315">
        <w:t>w obszarze   automatyka, elektronika i elektrotechnika</w:t>
      </w:r>
    </w:p>
    <w:p w:rsidR="00F54581" w:rsidRPr="00E35315" w:rsidRDefault="00F54581" w:rsidP="00F54581">
      <w:pPr>
        <w:pStyle w:val="Akapitzlist"/>
        <w:ind w:left="1004"/>
        <w:jc w:val="both"/>
      </w:pPr>
      <w:r w:rsidRPr="00E35315">
        <w:t xml:space="preserve">Zadanie nr 3 </w:t>
      </w:r>
      <w:r w:rsidR="000B333C" w:rsidRPr="00E35315">
        <w:t>–</w:t>
      </w:r>
      <w:r w:rsidRPr="00E35315">
        <w:t xml:space="preserve"> </w:t>
      </w:r>
      <w:r w:rsidR="000B333C" w:rsidRPr="00E35315">
        <w:t xml:space="preserve"> </w:t>
      </w:r>
      <w:r w:rsidR="00744077">
        <w:t>250</w:t>
      </w:r>
      <w:r w:rsidR="000B333C" w:rsidRPr="00E35315">
        <w:t xml:space="preserve"> stron</w:t>
      </w:r>
      <w:r w:rsidR="00D51FCC" w:rsidRPr="00E35315">
        <w:t xml:space="preserve"> </w:t>
      </w:r>
      <w:r w:rsidR="00EE53EB" w:rsidRPr="00E35315">
        <w:t xml:space="preserve">tekstów technicznych </w:t>
      </w:r>
      <w:r w:rsidR="00D51FCC" w:rsidRPr="00E35315">
        <w:t>w obszarze inżynieria środowiska, górnictwo i energetyka</w:t>
      </w:r>
      <w:r w:rsidR="004C3DD2" w:rsidRPr="004C3DD2">
        <w:t xml:space="preserve"> </w:t>
      </w:r>
      <w:bookmarkStart w:id="0" w:name="_GoBack"/>
      <w:bookmarkEnd w:id="0"/>
    </w:p>
    <w:p w:rsidR="00F54581" w:rsidRPr="00E35315" w:rsidRDefault="00F54581" w:rsidP="00F54581">
      <w:pPr>
        <w:pStyle w:val="Akapitzlist"/>
        <w:ind w:left="1004"/>
        <w:jc w:val="both"/>
      </w:pPr>
      <w:r w:rsidRPr="00E35315">
        <w:t xml:space="preserve">Zadanie nr </w:t>
      </w:r>
      <w:r w:rsidR="00F926B3">
        <w:t>4</w:t>
      </w:r>
      <w:r w:rsidRPr="00E35315">
        <w:t xml:space="preserve"> </w:t>
      </w:r>
      <w:r w:rsidR="00DA5E75" w:rsidRPr="00E35315">
        <w:t>–</w:t>
      </w:r>
      <w:r w:rsidRPr="00E35315">
        <w:t xml:space="preserve"> </w:t>
      </w:r>
      <w:r w:rsidR="00F926B3">
        <w:t>460</w:t>
      </w:r>
      <w:r w:rsidR="00DA5E75" w:rsidRPr="00E35315">
        <w:t xml:space="preserve"> stron</w:t>
      </w:r>
      <w:r w:rsidR="00D51FCC" w:rsidRPr="00E35315">
        <w:t xml:space="preserve"> </w:t>
      </w:r>
      <w:r w:rsidR="00EE53EB" w:rsidRPr="00E35315">
        <w:t xml:space="preserve">tekstów technicznych </w:t>
      </w:r>
      <w:r w:rsidR="00D51FCC" w:rsidRPr="00E35315">
        <w:t xml:space="preserve">w obszarze inżynieria mechaniczna </w:t>
      </w:r>
    </w:p>
    <w:p w:rsidR="00F54581" w:rsidRPr="00E35315" w:rsidRDefault="00F54581" w:rsidP="00F54581">
      <w:pPr>
        <w:pStyle w:val="Akapitzlist"/>
        <w:ind w:left="1004"/>
        <w:jc w:val="both"/>
      </w:pPr>
      <w:r w:rsidRPr="00E35315">
        <w:t xml:space="preserve">Zadanie nr </w:t>
      </w:r>
      <w:r w:rsidR="00197FB9">
        <w:t>5</w:t>
      </w:r>
      <w:r w:rsidR="000B333C" w:rsidRPr="00E35315">
        <w:t xml:space="preserve"> </w:t>
      </w:r>
      <w:r w:rsidR="00DA5E75" w:rsidRPr="00E35315">
        <w:t>–</w:t>
      </w:r>
      <w:r w:rsidRPr="00E35315">
        <w:t xml:space="preserve"> </w:t>
      </w:r>
      <w:r w:rsidR="00E15A54">
        <w:t>1120</w:t>
      </w:r>
      <w:r w:rsidR="00DA5E75" w:rsidRPr="00E35315">
        <w:t xml:space="preserve"> stron</w:t>
      </w:r>
      <w:r w:rsidR="00D51FCC" w:rsidRPr="00E35315">
        <w:t xml:space="preserve"> </w:t>
      </w:r>
      <w:r w:rsidR="00EE53EB" w:rsidRPr="00E35315">
        <w:t xml:space="preserve">tekstów technicznych </w:t>
      </w:r>
      <w:r w:rsidR="00D51FCC" w:rsidRPr="00E35315">
        <w:t>w obszarze</w:t>
      </w:r>
      <w:r w:rsidR="00EE53EB" w:rsidRPr="00E35315">
        <w:t xml:space="preserve"> inżynierii materiałowej</w:t>
      </w:r>
      <w:r w:rsidR="00D51FCC" w:rsidRPr="00E35315">
        <w:t xml:space="preserve">  </w:t>
      </w:r>
    </w:p>
    <w:p w:rsidR="00F54581" w:rsidRPr="00E35315" w:rsidRDefault="00F54581" w:rsidP="00F54581">
      <w:pPr>
        <w:pStyle w:val="Akapitzlist"/>
        <w:ind w:left="1004"/>
        <w:jc w:val="both"/>
      </w:pPr>
      <w:r w:rsidRPr="00E35315">
        <w:t xml:space="preserve">Zadanie nr </w:t>
      </w:r>
      <w:r w:rsidR="00197FB9">
        <w:t>6</w:t>
      </w:r>
      <w:r w:rsidRPr="00E35315">
        <w:t xml:space="preserve"> </w:t>
      </w:r>
      <w:r w:rsidR="00DA5E75" w:rsidRPr="00E35315">
        <w:t>–</w:t>
      </w:r>
      <w:r w:rsidRPr="00E35315">
        <w:t xml:space="preserve"> </w:t>
      </w:r>
      <w:r w:rsidR="00DA5E75" w:rsidRPr="00E35315">
        <w:t>4</w:t>
      </w:r>
      <w:r w:rsidR="00BD5C6E">
        <w:t>8</w:t>
      </w:r>
      <w:r w:rsidR="00DA5E75" w:rsidRPr="00E35315">
        <w:t>00 stron</w:t>
      </w:r>
      <w:r w:rsidR="00D51FCC" w:rsidRPr="00E35315">
        <w:t xml:space="preserve"> </w:t>
      </w:r>
      <w:r w:rsidR="00EE53EB" w:rsidRPr="00E35315">
        <w:t>tekstów technicznych, ekonomicznych i socjologicznych w obszarze nauk o zarządzaniu i jakości</w:t>
      </w:r>
    </w:p>
    <w:p w:rsidR="00F54581" w:rsidRPr="00E35315" w:rsidRDefault="00F54581" w:rsidP="00F54581">
      <w:pPr>
        <w:pStyle w:val="Akapitzlist"/>
        <w:ind w:left="1004"/>
        <w:jc w:val="both"/>
      </w:pPr>
      <w:r w:rsidRPr="00E35315">
        <w:t xml:space="preserve">Zadanie nr </w:t>
      </w:r>
      <w:r w:rsidR="00197FB9">
        <w:t>7</w:t>
      </w:r>
      <w:r w:rsidRPr="00E35315">
        <w:t xml:space="preserve"> </w:t>
      </w:r>
      <w:r w:rsidR="00DA5E75" w:rsidRPr="00E35315">
        <w:t>–</w:t>
      </w:r>
      <w:r w:rsidRPr="00E35315">
        <w:t xml:space="preserve"> </w:t>
      </w:r>
      <w:r w:rsidR="00DA5E75" w:rsidRPr="00E35315">
        <w:t>250 stron</w:t>
      </w:r>
      <w:r w:rsidR="00D51FCC" w:rsidRPr="00E35315">
        <w:t xml:space="preserve"> </w:t>
      </w:r>
      <w:r w:rsidR="00EE53EB" w:rsidRPr="00E35315">
        <w:t xml:space="preserve">tekstów naukowych </w:t>
      </w:r>
      <w:r w:rsidR="00D51FCC" w:rsidRPr="00E35315">
        <w:t>w obszarze</w:t>
      </w:r>
      <w:r w:rsidR="00EE53EB" w:rsidRPr="00E35315">
        <w:t xml:space="preserve"> </w:t>
      </w:r>
      <w:r w:rsidR="00D51FCC" w:rsidRPr="00E35315">
        <w:t xml:space="preserve"> </w:t>
      </w:r>
      <w:r w:rsidR="00EE53EB" w:rsidRPr="00E35315">
        <w:t>komunikacji społecznej i mediów</w:t>
      </w:r>
      <w:r w:rsidR="00D51FCC" w:rsidRPr="00E35315">
        <w:t xml:space="preserve"> </w:t>
      </w:r>
    </w:p>
    <w:p w:rsidR="00F54581" w:rsidRPr="00E35315" w:rsidRDefault="00F54581" w:rsidP="00F54581">
      <w:pPr>
        <w:pStyle w:val="Akapitzlist"/>
        <w:ind w:left="1004"/>
        <w:jc w:val="both"/>
      </w:pPr>
    </w:p>
    <w:p w:rsidR="00F54581" w:rsidRPr="00E35315" w:rsidRDefault="00F54581" w:rsidP="000B3AED">
      <w:pPr>
        <w:pStyle w:val="Akapitzlist"/>
        <w:numPr>
          <w:ilvl w:val="0"/>
          <w:numId w:val="6"/>
        </w:numPr>
        <w:jc w:val="both"/>
        <w:rPr>
          <w:b/>
        </w:rPr>
      </w:pPr>
      <w:r w:rsidRPr="00E35315">
        <w:rPr>
          <w:b/>
        </w:rPr>
        <w:t>Definicja strony tekstu tłumaczenia</w:t>
      </w:r>
    </w:p>
    <w:p w:rsidR="00380F7F" w:rsidRPr="00E35315" w:rsidRDefault="00380F7F" w:rsidP="000B3AED">
      <w:pPr>
        <w:pStyle w:val="Akapitzlist"/>
        <w:ind w:left="1004"/>
        <w:jc w:val="both"/>
      </w:pPr>
      <w:r w:rsidRPr="00E35315">
        <w:t>Za jednostkę rozliczeniową tłumaczenia pisemnego Zamawiający uznaje 1 stronę:</w:t>
      </w:r>
    </w:p>
    <w:p w:rsidR="00380F7F" w:rsidRPr="00E35315" w:rsidRDefault="00874659" w:rsidP="000B3AED">
      <w:pPr>
        <w:pStyle w:val="Akapitzlist"/>
        <w:ind w:left="1004"/>
        <w:jc w:val="both"/>
      </w:pPr>
      <w:r w:rsidRPr="00E35315">
        <w:t xml:space="preserve">- </w:t>
      </w:r>
      <w:r w:rsidR="00380F7F" w:rsidRPr="00E35315">
        <w:t>za 1 stronę przyjmuje się 1 800 znaków</w:t>
      </w:r>
      <w:r w:rsidR="003E7A83" w:rsidRPr="00E35315">
        <w:t xml:space="preserve"> tekstu wynikowego</w:t>
      </w:r>
      <w:r w:rsidR="00380F7F" w:rsidRPr="00E35315">
        <w:t xml:space="preserve"> ze spacjami (wszystkie znaki tekstu z uwzględnieniem liter, znaków przestankowych, cyfr, za spację uważa się przerwy między wyrazami uzasadnione budową zdania</w:t>
      </w:r>
      <w:r w:rsidRPr="00E35315">
        <w:t>)</w:t>
      </w:r>
      <w:r w:rsidR="00380F7F" w:rsidRPr="00E35315">
        <w:t>.</w:t>
      </w:r>
    </w:p>
    <w:p w:rsidR="00380F7F" w:rsidRPr="00E35315" w:rsidRDefault="00380F7F" w:rsidP="000B3AED">
      <w:pPr>
        <w:pStyle w:val="Akapitzlist"/>
        <w:numPr>
          <w:ilvl w:val="0"/>
          <w:numId w:val="6"/>
        </w:numPr>
        <w:jc w:val="both"/>
      </w:pPr>
      <w:r w:rsidRPr="00E35315">
        <w:t>Dokładność rozliczenia jest do 0,5 strony</w:t>
      </w:r>
      <w:r w:rsidR="00874659" w:rsidRPr="00E35315">
        <w:t>:</w:t>
      </w:r>
    </w:p>
    <w:p w:rsidR="00380F7F" w:rsidRPr="00E35315" w:rsidRDefault="00874659" w:rsidP="000B3AED">
      <w:pPr>
        <w:pStyle w:val="Akapitzlist"/>
        <w:ind w:left="1004"/>
        <w:jc w:val="both"/>
      </w:pPr>
      <w:r w:rsidRPr="00E35315">
        <w:t xml:space="preserve">- </w:t>
      </w:r>
      <w:r w:rsidR="00380F7F" w:rsidRPr="00E35315">
        <w:t>jeżeli liczba znaków ze spacjami przekroczy 900, Zamawiający w rozliczeniu zaokrągli tekst do pełnej strony, natomiast jeśli liczba znaków ze spacjami nie przekroczy 900</w:t>
      </w:r>
      <w:r w:rsidRPr="00E35315">
        <w:t xml:space="preserve"> znaków</w:t>
      </w:r>
      <w:r w:rsidR="00380F7F" w:rsidRPr="00E35315">
        <w:t xml:space="preserve"> Zamawiający zaokrągli w rozliczeniu tekst do połowy strony.</w:t>
      </w:r>
    </w:p>
    <w:p w:rsidR="00380F7F" w:rsidRPr="00E35315" w:rsidRDefault="00380F7F" w:rsidP="00B47891">
      <w:pPr>
        <w:pStyle w:val="Akapitzlist"/>
        <w:numPr>
          <w:ilvl w:val="0"/>
          <w:numId w:val="6"/>
        </w:numPr>
        <w:ind w:left="1080"/>
        <w:jc w:val="both"/>
        <w:rPr>
          <w:b/>
          <w:u w:val="single"/>
        </w:rPr>
      </w:pPr>
      <w:r w:rsidRPr="00E35315">
        <w:t>Teksty do tłumaczenia i przetłumaczone Zamawiający i Wykonawca przesyłają w wersji</w:t>
      </w:r>
      <w:r w:rsidR="000B3AED" w:rsidRPr="00E35315">
        <w:t xml:space="preserve"> elektronicznej </w:t>
      </w:r>
      <w:r w:rsidRPr="00E35315">
        <w:t xml:space="preserve"> w formacie edytowalnym przez edytora tekstu</w:t>
      </w:r>
      <w:r w:rsidR="00874659" w:rsidRPr="00E35315">
        <w:t xml:space="preserve"> (MS Office, Open Office)</w:t>
      </w:r>
      <w:r w:rsidR="00C25064" w:rsidRPr="00E35315">
        <w:t xml:space="preserve"> na wska</w:t>
      </w:r>
      <w:r w:rsidR="00874659" w:rsidRPr="00E35315">
        <w:t>zane przez siebie adresy poczty elektronicznej</w:t>
      </w:r>
      <w:r w:rsidR="003E7A83" w:rsidRPr="00E35315">
        <w:t>. Ponadto Wykonawca przetłumaczony tekst</w:t>
      </w:r>
      <w:r w:rsidR="00AC5002" w:rsidRPr="00E35315">
        <w:t xml:space="preserve"> prześ</w:t>
      </w:r>
      <w:r w:rsidR="003E7A83" w:rsidRPr="00E35315">
        <w:t xml:space="preserve">le do Zamawiającego w wersji pdf. </w:t>
      </w:r>
    </w:p>
    <w:p w:rsidR="00721348" w:rsidRPr="00E35315" w:rsidRDefault="00721348" w:rsidP="00E33184">
      <w:pPr>
        <w:pStyle w:val="Akapitzlist"/>
        <w:numPr>
          <w:ilvl w:val="0"/>
          <w:numId w:val="6"/>
        </w:numPr>
        <w:jc w:val="both"/>
      </w:pPr>
      <w:r w:rsidRPr="00E35315">
        <w:t>Jeżeli Wykonawca stosuje wewnętrzne procedury weryfikacji jakości tłumaczonych tekstów 1 lu</w:t>
      </w:r>
      <w:r w:rsidR="0057450C" w:rsidRPr="00E35315">
        <w:t>b</w:t>
      </w:r>
      <w:r w:rsidRPr="00E35315">
        <w:t xml:space="preserve"> 2 stopniowe to wówczas czynności weryfikacji muszą być potwierdzone  w postaci podpisu osób weryfikujących,</w:t>
      </w:r>
      <w:r w:rsidR="0057450C" w:rsidRPr="00E35315">
        <w:t xml:space="preserve"> złożonego</w:t>
      </w:r>
      <w:r w:rsidRPr="00E35315">
        <w:t xml:space="preserve"> pod przetłumaczonym tekstem.</w:t>
      </w:r>
    </w:p>
    <w:p w:rsidR="00721348" w:rsidRPr="00E35315" w:rsidRDefault="00FC2BFC" w:rsidP="00721348">
      <w:pPr>
        <w:pStyle w:val="Akapitzlist"/>
        <w:numPr>
          <w:ilvl w:val="0"/>
          <w:numId w:val="6"/>
        </w:numPr>
        <w:jc w:val="both"/>
      </w:pPr>
      <w:r w:rsidRPr="00E35315">
        <w:t>Brak podpisów będzie skutkował</w:t>
      </w:r>
      <w:r w:rsidR="00721348" w:rsidRPr="00E35315">
        <w:t xml:space="preserve"> nieprzyjęciem przez Zamawiającego tłumaczonego tekstu.</w:t>
      </w:r>
    </w:p>
    <w:p w:rsidR="00380F7F" w:rsidRPr="00E35315" w:rsidRDefault="0027322E" w:rsidP="00483E9C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E35315">
        <w:rPr>
          <w:b/>
          <w:u w:val="single"/>
        </w:rPr>
        <w:t>Termin realizacji zamówień cząstkowych</w:t>
      </w:r>
      <w:r w:rsidR="00483E9C" w:rsidRPr="00E35315">
        <w:rPr>
          <w:b/>
          <w:u w:val="single"/>
        </w:rPr>
        <w:t xml:space="preserve">, </w:t>
      </w:r>
      <w:r w:rsidR="00483E9C" w:rsidRPr="00E35315">
        <w:t>licząc od dnia złożenia Wykonawcy zamówienia cząstkowego przez jednostkę organizacyjną Zamawiającego:</w:t>
      </w:r>
    </w:p>
    <w:p w:rsidR="00380F7F" w:rsidRPr="00E35315" w:rsidRDefault="00CD05E1" w:rsidP="00380F7F">
      <w:pPr>
        <w:pStyle w:val="Akapitzlist"/>
        <w:ind w:left="1080"/>
        <w:jc w:val="both"/>
      </w:pPr>
      <w:r w:rsidRPr="00E35315">
        <w:rPr>
          <w:b/>
        </w:rPr>
        <w:t>Od 1 d</w:t>
      </w:r>
      <w:r w:rsidR="00380F7F" w:rsidRPr="00E35315">
        <w:rPr>
          <w:b/>
        </w:rPr>
        <w:t xml:space="preserve">o 5 stron – </w:t>
      </w:r>
      <w:r w:rsidR="00380F7F" w:rsidRPr="00E35315">
        <w:t>nie dłużej niż 2 dni (czas podstawowy)</w:t>
      </w:r>
    </w:p>
    <w:p w:rsidR="00380F7F" w:rsidRPr="00E35315" w:rsidRDefault="00CD05E1" w:rsidP="00380F7F">
      <w:pPr>
        <w:pStyle w:val="Akapitzlist"/>
        <w:ind w:left="1080"/>
        <w:jc w:val="both"/>
      </w:pPr>
      <w:r w:rsidRPr="00E35315">
        <w:rPr>
          <w:b/>
        </w:rPr>
        <w:t>Od 6 d</w:t>
      </w:r>
      <w:r w:rsidR="00380F7F" w:rsidRPr="00E35315">
        <w:rPr>
          <w:b/>
        </w:rPr>
        <w:t>o 15 stron –</w:t>
      </w:r>
      <w:r w:rsidR="00380F7F" w:rsidRPr="00E35315">
        <w:t xml:space="preserve"> nie dłużej niż 6 dni ( czas podstawowy)</w:t>
      </w:r>
    </w:p>
    <w:p w:rsidR="00380F7F" w:rsidRPr="00E35315" w:rsidRDefault="00CD05E1" w:rsidP="00380F7F">
      <w:pPr>
        <w:pStyle w:val="Akapitzlist"/>
        <w:ind w:left="1080"/>
        <w:jc w:val="both"/>
      </w:pPr>
      <w:r w:rsidRPr="00E35315">
        <w:rPr>
          <w:b/>
        </w:rPr>
        <w:t>Od 16 d</w:t>
      </w:r>
      <w:r w:rsidR="00380F7F" w:rsidRPr="00E35315">
        <w:rPr>
          <w:b/>
        </w:rPr>
        <w:t>o 50 stron –</w:t>
      </w:r>
      <w:r w:rsidR="00380F7F" w:rsidRPr="00E35315">
        <w:t xml:space="preserve"> nie dłużej niż 10 dni (czas podstawowy)</w:t>
      </w:r>
    </w:p>
    <w:p w:rsidR="00380F7F" w:rsidRDefault="00380F7F" w:rsidP="00380F7F">
      <w:pPr>
        <w:pStyle w:val="Akapitzlist"/>
        <w:ind w:left="1080"/>
        <w:jc w:val="both"/>
      </w:pPr>
      <w:r w:rsidRPr="00E35315">
        <w:rPr>
          <w:b/>
        </w:rPr>
        <w:t>Powyżej 50 stron –</w:t>
      </w:r>
      <w:r w:rsidRPr="00E35315">
        <w:t xml:space="preserve"> nie dłużej niż 10 dni + dodatkowy dzień za każde kolejne 10 stron powyżej 50 stron</w:t>
      </w:r>
      <w:r w:rsidR="00666847" w:rsidRPr="00E35315">
        <w:t>.</w:t>
      </w:r>
    </w:p>
    <w:p w:rsidR="007D11EA" w:rsidRPr="000B3AED" w:rsidRDefault="007D11EA" w:rsidP="007D11EA">
      <w:pPr>
        <w:pStyle w:val="Akapitzlist"/>
        <w:ind w:left="1080"/>
        <w:jc w:val="both"/>
        <w:rPr>
          <w:u w:val="single"/>
        </w:rPr>
      </w:pPr>
    </w:p>
    <w:sectPr w:rsidR="007D11EA" w:rsidRPr="000B3AED" w:rsidSect="00765A7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207"/>
    <w:multiLevelType w:val="hybridMultilevel"/>
    <w:tmpl w:val="CA8A920C"/>
    <w:lvl w:ilvl="0" w:tplc="DC8A5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FDE"/>
    <w:multiLevelType w:val="hybridMultilevel"/>
    <w:tmpl w:val="CC4AAA64"/>
    <w:lvl w:ilvl="0" w:tplc="0180C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F23EA"/>
    <w:multiLevelType w:val="hybridMultilevel"/>
    <w:tmpl w:val="E078090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342FE8"/>
    <w:multiLevelType w:val="hybridMultilevel"/>
    <w:tmpl w:val="082CB8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CA7B2D"/>
    <w:multiLevelType w:val="hybridMultilevel"/>
    <w:tmpl w:val="9D544FA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5D17FFD"/>
    <w:multiLevelType w:val="hybridMultilevel"/>
    <w:tmpl w:val="BFE2C56C"/>
    <w:lvl w:ilvl="0" w:tplc="DC8A5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0A36"/>
    <w:multiLevelType w:val="hybridMultilevel"/>
    <w:tmpl w:val="7CC40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058D"/>
    <w:multiLevelType w:val="hybridMultilevel"/>
    <w:tmpl w:val="914E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37"/>
    <w:rsid w:val="00022E20"/>
    <w:rsid w:val="000250C8"/>
    <w:rsid w:val="0007614F"/>
    <w:rsid w:val="00095D5E"/>
    <w:rsid w:val="000A3DF0"/>
    <w:rsid w:val="000A5C22"/>
    <w:rsid w:val="000B333C"/>
    <w:rsid w:val="000B3AED"/>
    <w:rsid w:val="000E50C5"/>
    <w:rsid w:val="00181A68"/>
    <w:rsid w:val="001874D2"/>
    <w:rsid w:val="00197FB9"/>
    <w:rsid w:val="001B770E"/>
    <w:rsid w:val="0025635F"/>
    <w:rsid w:val="0026597F"/>
    <w:rsid w:val="0027322E"/>
    <w:rsid w:val="003167D4"/>
    <w:rsid w:val="003512F7"/>
    <w:rsid w:val="00380F7F"/>
    <w:rsid w:val="0038390B"/>
    <w:rsid w:val="003E7A83"/>
    <w:rsid w:val="00475033"/>
    <w:rsid w:val="00483E9C"/>
    <w:rsid w:val="00490A65"/>
    <w:rsid w:val="004C3DD2"/>
    <w:rsid w:val="005407B0"/>
    <w:rsid w:val="0057450C"/>
    <w:rsid w:val="005814E0"/>
    <w:rsid w:val="005A6D0C"/>
    <w:rsid w:val="00666847"/>
    <w:rsid w:val="006A02A1"/>
    <w:rsid w:val="006E74DE"/>
    <w:rsid w:val="00720E3F"/>
    <w:rsid w:val="00721348"/>
    <w:rsid w:val="00744077"/>
    <w:rsid w:val="00765A76"/>
    <w:rsid w:val="0078327B"/>
    <w:rsid w:val="007C0A08"/>
    <w:rsid w:val="007D11EA"/>
    <w:rsid w:val="00841892"/>
    <w:rsid w:val="00874659"/>
    <w:rsid w:val="0088603A"/>
    <w:rsid w:val="00944DFE"/>
    <w:rsid w:val="009470A1"/>
    <w:rsid w:val="009A63C9"/>
    <w:rsid w:val="00A02DDA"/>
    <w:rsid w:val="00A20637"/>
    <w:rsid w:val="00A34EC6"/>
    <w:rsid w:val="00A4000F"/>
    <w:rsid w:val="00A53264"/>
    <w:rsid w:val="00AC5002"/>
    <w:rsid w:val="00B26E1B"/>
    <w:rsid w:val="00BD1DC9"/>
    <w:rsid w:val="00BD2F06"/>
    <w:rsid w:val="00BD5C6E"/>
    <w:rsid w:val="00C2409C"/>
    <w:rsid w:val="00C25064"/>
    <w:rsid w:val="00C324EB"/>
    <w:rsid w:val="00CA25C6"/>
    <w:rsid w:val="00CD05E1"/>
    <w:rsid w:val="00CE6597"/>
    <w:rsid w:val="00CE7914"/>
    <w:rsid w:val="00D51FCC"/>
    <w:rsid w:val="00D702B5"/>
    <w:rsid w:val="00DA5E75"/>
    <w:rsid w:val="00DB38FE"/>
    <w:rsid w:val="00E15A54"/>
    <w:rsid w:val="00E31DBF"/>
    <w:rsid w:val="00E35315"/>
    <w:rsid w:val="00E36768"/>
    <w:rsid w:val="00E4332F"/>
    <w:rsid w:val="00E516EC"/>
    <w:rsid w:val="00EE53EB"/>
    <w:rsid w:val="00EF3A56"/>
    <w:rsid w:val="00F21E55"/>
    <w:rsid w:val="00F54581"/>
    <w:rsid w:val="00F644A1"/>
    <w:rsid w:val="00F926B3"/>
    <w:rsid w:val="00FC0D45"/>
    <w:rsid w:val="00FC2BFC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2281"/>
  <w15:chartTrackingRefBased/>
  <w15:docId w15:val="{D59B5893-2C99-40B2-BEB9-10F65F77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cp:lastPrinted>2020-12-29T16:10:00Z</cp:lastPrinted>
  <dcterms:created xsi:type="dcterms:W3CDTF">2020-12-29T16:10:00Z</dcterms:created>
  <dcterms:modified xsi:type="dcterms:W3CDTF">2020-12-29T16:10:00Z</dcterms:modified>
</cp:coreProperties>
</file>