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75F4" w:rsidRPr="000875F4" w:rsidRDefault="000875F4" w:rsidP="000875F4">
      <w:pPr>
        <w:spacing w:after="24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Ogłoszenie nr 772081-N-2020 z dnia 28.12.2020 r. </w:t>
      </w:r>
    </w:p>
    <w:p w:rsidR="000875F4" w:rsidRPr="000875F4" w:rsidRDefault="000875F4" w:rsidP="000875F4">
      <w:pPr>
        <w:spacing w:after="0" w:line="240" w:lineRule="auto"/>
        <w:jc w:val="center"/>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Uniwersytet im. A. Mickiewicza w Poznaniu: Remont wiatrołapu wejścia do budynku dydaktycznego C przy ul. Szamarzewskiego 89 – dostosowanie dla osób z niepełnosprawnościami</w:t>
      </w:r>
      <w:r w:rsidRPr="000875F4">
        <w:rPr>
          <w:rFonts w:ascii="Times New Roman" w:eastAsia="Times New Roman" w:hAnsi="Times New Roman" w:cs="Times New Roman"/>
          <w:sz w:val="24"/>
          <w:szCs w:val="24"/>
          <w:lang w:eastAsia="pl-PL"/>
        </w:rPr>
        <w:br/>
        <w:t xml:space="preserve">OGŁOSZENIE O ZAMÓWIENIU - Roboty budowlane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Zamieszczanie ogłoszenia:</w:t>
      </w:r>
      <w:r w:rsidRPr="000875F4">
        <w:rPr>
          <w:rFonts w:ascii="Times New Roman" w:eastAsia="Times New Roman" w:hAnsi="Times New Roman" w:cs="Times New Roman"/>
          <w:sz w:val="24"/>
          <w:szCs w:val="24"/>
          <w:lang w:eastAsia="pl-PL"/>
        </w:rPr>
        <w:t xml:space="preserve"> Zamieszczanie obowiązkowe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Ogłoszenie dotyczy:</w:t>
      </w:r>
      <w:r w:rsidRPr="000875F4">
        <w:rPr>
          <w:rFonts w:ascii="Times New Roman" w:eastAsia="Times New Roman" w:hAnsi="Times New Roman" w:cs="Times New Roman"/>
          <w:sz w:val="24"/>
          <w:szCs w:val="24"/>
          <w:lang w:eastAsia="pl-PL"/>
        </w:rPr>
        <w:t xml:space="preserve"> Zamówienia publicznego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Tak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Nazwa projektu lub programu</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t xml:space="preserve">Zamówienie w ramach projektu „Uczelnia otwarta dla wszystkich uczelnią na miarę XXI wieku”, POWR.03.05.00-00/A095/19-00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Nie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Należy podać minimalny procentowy wskaźnik zatrudnienia osób należących do jednej lub więcej kategorii, o których mowa w art. 22 ust. 2 ustawy </w:t>
      </w:r>
      <w:proofErr w:type="spellStart"/>
      <w:r w:rsidRPr="000875F4">
        <w:rPr>
          <w:rFonts w:ascii="Times New Roman" w:eastAsia="Times New Roman" w:hAnsi="Times New Roman" w:cs="Times New Roman"/>
          <w:sz w:val="24"/>
          <w:szCs w:val="24"/>
          <w:lang w:eastAsia="pl-PL"/>
        </w:rPr>
        <w:t>Pzp</w:t>
      </w:r>
      <w:proofErr w:type="spellEnd"/>
      <w:r w:rsidRPr="000875F4">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0875F4">
        <w:rPr>
          <w:rFonts w:ascii="Times New Roman" w:eastAsia="Times New Roman" w:hAnsi="Times New Roman" w:cs="Times New Roman"/>
          <w:sz w:val="24"/>
          <w:szCs w:val="24"/>
          <w:lang w:eastAsia="pl-PL"/>
        </w:rPr>
        <w:br/>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u w:val="single"/>
          <w:lang w:eastAsia="pl-PL"/>
        </w:rPr>
        <w:t>SEKCJA I: ZAMAWIAJĄCY</w:t>
      </w:r>
      <w:r w:rsidRPr="000875F4">
        <w:rPr>
          <w:rFonts w:ascii="Times New Roman" w:eastAsia="Times New Roman" w:hAnsi="Times New Roman" w:cs="Times New Roman"/>
          <w:sz w:val="24"/>
          <w:szCs w:val="24"/>
          <w:lang w:eastAsia="pl-PL"/>
        </w:rPr>
        <w:t xml:space="preserv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Postępowanie przeprowadza centralny zamawiający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Nie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Nie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Informacje na temat podmiotu któremu zamawiający powierzył/powierzyli prowadzenie postępowania:</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Postępowanie jest przeprowadzane wspólnie przez zamawiających</w:t>
      </w:r>
      <w:r w:rsidRPr="000875F4">
        <w:rPr>
          <w:rFonts w:ascii="Times New Roman" w:eastAsia="Times New Roman" w:hAnsi="Times New Roman" w:cs="Times New Roman"/>
          <w:sz w:val="24"/>
          <w:szCs w:val="24"/>
          <w:lang w:eastAsia="pl-PL"/>
        </w:rPr>
        <w:t xml:space="preserv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Nie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Jeżeli tak, należy wymienić zamawiających, którzy wspólnie przeprowadzają postępowanie oraz podać adresy ich siedzib, krajowe numery identyfikacyjne oraz osoby do kontaktów wraz z danymi do kontaktów: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Nie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Informacje dodatkowe:</w:t>
      </w:r>
      <w:r w:rsidRPr="000875F4">
        <w:rPr>
          <w:rFonts w:ascii="Times New Roman" w:eastAsia="Times New Roman" w:hAnsi="Times New Roman" w:cs="Times New Roman"/>
          <w:sz w:val="24"/>
          <w:szCs w:val="24"/>
          <w:lang w:eastAsia="pl-PL"/>
        </w:rPr>
        <w:t xml:space="preserv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I. 1) NAZWA I ADRES: </w:t>
      </w:r>
      <w:r w:rsidRPr="000875F4">
        <w:rPr>
          <w:rFonts w:ascii="Times New Roman" w:eastAsia="Times New Roman" w:hAnsi="Times New Roman" w:cs="Times New Roman"/>
          <w:sz w:val="24"/>
          <w:szCs w:val="24"/>
          <w:lang w:eastAsia="pl-PL"/>
        </w:rPr>
        <w:t xml:space="preserve">Uniwersytet im. A. Mickiewicza w Poznaniu, krajowy numer identyfikacyjny 12933300000000, ul. ul. Wieniawskiego  1 , 61-712  Poznań, woj. wielkopolskie, państwo Polska, tel. 61 8294440, , e-mail dzpuam@amu.edu.pl, , faks 61 8294012. </w:t>
      </w:r>
      <w:r w:rsidRPr="000875F4">
        <w:rPr>
          <w:rFonts w:ascii="Times New Roman" w:eastAsia="Times New Roman" w:hAnsi="Times New Roman" w:cs="Times New Roman"/>
          <w:sz w:val="24"/>
          <w:szCs w:val="24"/>
          <w:lang w:eastAsia="pl-PL"/>
        </w:rPr>
        <w:br/>
        <w:t xml:space="preserve">Adres strony internetowej (URL): www.amu.edu.pl </w:t>
      </w:r>
      <w:r w:rsidRPr="000875F4">
        <w:rPr>
          <w:rFonts w:ascii="Times New Roman" w:eastAsia="Times New Roman" w:hAnsi="Times New Roman" w:cs="Times New Roman"/>
          <w:sz w:val="24"/>
          <w:szCs w:val="24"/>
          <w:lang w:eastAsia="pl-PL"/>
        </w:rPr>
        <w:br/>
        <w:t xml:space="preserve">Adres profilu nabywcy: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I. 2) RODZAJ ZAMAWIAJĄCEGO: </w:t>
      </w:r>
      <w:r w:rsidRPr="000875F4">
        <w:rPr>
          <w:rFonts w:ascii="Times New Roman" w:eastAsia="Times New Roman" w:hAnsi="Times New Roman" w:cs="Times New Roman"/>
          <w:sz w:val="24"/>
          <w:szCs w:val="24"/>
          <w:lang w:eastAsia="pl-PL"/>
        </w:rPr>
        <w:t xml:space="preserve">Inny (proszę określić): </w:t>
      </w:r>
      <w:r w:rsidRPr="000875F4">
        <w:rPr>
          <w:rFonts w:ascii="Times New Roman" w:eastAsia="Times New Roman" w:hAnsi="Times New Roman" w:cs="Times New Roman"/>
          <w:sz w:val="24"/>
          <w:szCs w:val="24"/>
          <w:lang w:eastAsia="pl-PL"/>
        </w:rPr>
        <w:br/>
        <w:t xml:space="preserve">Uczelnia wyższa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I.3) WSPÓLNE UDZIELANIE ZAMÓWIENIA </w:t>
      </w:r>
      <w:r w:rsidRPr="000875F4">
        <w:rPr>
          <w:rFonts w:ascii="Times New Roman" w:eastAsia="Times New Roman" w:hAnsi="Times New Roman" w:cs="Times New Roman"/>
          <w:b/>
          <w:bCs/>
          <w:i/>
          <w:iCs/>
          <w:sz w:val="24"/>
          <w:szCs w:val="24"/>
          <w:lang w:eastAsia="pl-PL"/>
        </w:rPr>
        <w:t>(jeżeli dotyczy)</w:t>
      </w:r>
      <w:r w:rsidRPr="000875F4">
        <w:rPr>
          <w:rFonts w:ascii="Times New Roman" w:eastAsia="Times New Roman" w:hAnsi="Times New Roman" w:cs="Times New Roman"/>
          <w:b/>
          <w:bCs/>
          <w:sz w:val="24"/>
          <w:szCs w:val="24"/>
          <w:lang w:eastAsia="pl-PL"/>
        </w:rPr>
        <w:t xml:space="preserv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I.4) KOMUNIKACJA: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0875F4">
        <w:rPr>
          <w:rFonts w:ascii="Times New Roman" w:eastAsia="Times New Roman" w:hAnsi="Times New Roman" w:cs="Times New Roman"/>
          <w:sz w:val="24"/>
          <w:szCs w:val="24"/>
          <w:lang w:eastAsia="pl-PL"/>
        </w:rPr>
        <w:t xml:space="preserv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Tak </w:t>
      </w:r>
      <w:r w:rsidRPr="000875F4">
        <w:rPr>
          <w:rFonts w:ascii="Times New Roman" w:eastAsia="Times New Roman" w:hAnsi="Times New Roman" w:cs="Times New Roman"/>
          <w:sz w:val="24"/>
          <w:szCs w:val="24"/>
          <w:lang w:eastAsia="pl-PL"/>
        </w:rPr>
        <w:br/>
        <w:t xml:space="preserve">www.amu.edu.pl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Tak </w:t>
      </w:r>
      <w:r w:rsidRPr="000875F4">
        <w:rPr>
          <w:rFonts w:ascii="Times New Roman" w:eastAsia="Times New Roman" w:hAnsi="Times New Roman" w:cs="Times New Roman"/>
          <w:sz w:val="24"/>
          <w:szCs w:val="24"/>
          <w:lang w:eastAsia="pl-PL"/>
        </w:rPr>
        <w:br/>
        <w:t xml:space="preserve">www.amu.edu.pl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Nie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Oferty lub wnioski o dopuszczenie do udziału w postępowaniu należy przesyłać:</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Elektronicznie</w:t>
      </w:r>
      <w:r w:rsidRPr="000875F4">
        <w:rPr>
          <w:rFonts w:ascii="Times New Roman" w:eastAsia="Times New Roman" w:hAnsi="Times New Roman" w:cs="Times New Roman"/>
          <w:sz w:val="24"/>
          <w:szCs w:val="24"/>
          <w:lang w:eastAsia="pl-PL"/>
        </w:rPr>
        <w:t xml:space="preserv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Nie </w:t>
      </w:r>
      <w:r w:rsidRPr="000875F4">
        <w:rPr>
          <w:rFonts w:ascii="Times New Roman" w:eastAsia="Times New Roman" w:hAnsi="Times New Roman" w:cs="Times New Roman"/>
          <w:sz w:val="24"/>
          <w:szCs w:val="24"/>
          <w:lang w:eastAsia="pl-PL"/>
        </w:rPr>
        <w:br/>
        <w:t xml:space="preserve">adres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t xml:space="preserve">Nie </w:t>
      </w:r>
      <w:r w:rsidRPr="000875F4">
        <w:rPr>
          <w:rFonts w:ascii="Times New Roman" w:eastAsia="Times New Roman" w:hAnsi="Times New Roman" w:cs="Times New Roman"/>
          <w:sz w:val="24"/>
          <w:szCs w:val="24"/>
          <w:lang w:eastAsia="pl-PL"/>
        </w:rPr>
        <w:br/>
        <w:t xml:space="preserve">Inny sposób: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t xml:space="preserve">Tak </w:t>
      </w:r>
      <w:r w:rsidRPr="000875F4">
        <w:rPr>
          <w:rFonts w:ascii="Times New Roman" w:eastAsia="Times New Roman" w:hAnsi="Times New Roman" w:cs="Times New Roman"/>
          <w:sz w:val="24"/>
          <w:szCs w:val="24"/>
          <w:lang w:eastAsia="pl-PL"/>
        </w:rPr>
        <w:br/>
        <w:t xml:space="preserve">Inny sposób: </w:t>
      </w:r>
      <w:r w:rsidRPr="000875F4">
        <w:rPr>
          <w:rFonts w:ascii="Times New Roman" w:eastAsia="Times New Roman" w:hAnsi="Times New Roman" w:cs="Times New Roman"/>
          <w:sz w:val="24"/>
          <w:szCs w:val="24"/>
          <w:lang w:eastAsia="pl-PL"/>
        </w:rPr>
        <w:br/>
        <w:t xml:space="preserve">Pisemnie </w:t>
      </w:r>
      <w:r w:rsidRPr="000875F4">
        <w:rPr>
          <w:rFonts w:ascii="Times New Roman" w:eastAsia="Times New Roman" w:hAnsi="Times New Roman" w:cs="Times New Roman"/>
          <w:sz w:val="24"/>
          <w:szCs w:val="24"/>
          <w:lang w:eastAsia="pl-PL"/>
        </w:rPr>
        <w:br/>
        <w:t xml:space="preserve">Adres: </w:t>
      </w:r>
      <w:r w:rsidRPr="000875F4">
        <w:rPr>
          <w:rFonts w:ascii="Times New Roman" w:eastAsia="Times New Roman" w:hAnsi="Times New Roman" w:cs="Times New Roman"/>
          <w:sz w:val="24"/>
          <w:szCs w:val="24"/>
          <w:lang w:eastAsia="pl-PL"/>
        </w:rPr>
        <w:br/>
        <w:t xml:space="preserve">Uniwersytet im. Adama Mickiewicza w Poznaniu, ul. H. Wieniawskiego 1, 61-712 Poznań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0875F4">
        <w:rPr>
          <w:rFonts w:ascii="Times New Roman" w:eastAsia="Times New Roman" w:hAnsi="Times New Roman" w:cs="Times New Roman"/>
          <w:sz w:val="24"/>
          <w:szCs w:val="24"/>
          <w:lang w:eastAsia="pl-PL"/>
        </w:rPr>
        <w:t xml:space="preserv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Nie </w:t>
      </w:r>
      <w:r w:rsidRPr="000875F4">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0875F4">
        <w:rPr>
          <w:rFonts w:ascii="Times New Roman" w:eastAsia="Times New Roman" w:hAnsi="Times New Roman" w:cs="Times New Roman"/>
          <w:sz w:val="24"/>
          <w:szCs w:val="24"/>
          <w:lang w:eastAsia="pl-PL"/>
        </w:rPr>
        <w:br/>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u w:val="single"/>
          <w:lang w:eastAsia="pl-PL"/>
        </w:rPr>
        <w:t xml:space="preserve">SEKCJA II: PRZEDMIOT ZAMÓWIENIA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II.1) Nazwa nadana zamówieniu przez zamawiającego: </w:t>
      </w:r>
      <w:r w:rsidRPr="000875F4">
        <w:rPr>
          <w:rFonts w:ascii="Times New Roman" w:eastAsia="Times New Roman" w:hAnsi="Times New Roman" w:cs="Times New Roman"/>
          <w:sz w:val="24"/>
          <w:szCs w:val="24"/>
          <w:lang w:eastAsia="pl-PL"/>
        </w:rPr>
        <w:t xml:space="preserve">Remont wiatrołapu wejścia do budynku dydaktycznego C przy ul. Szamarzewskiego 89 – dostosowanie dla osób z niepełnosprawnościami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Numer referencyjny: </w:t>
      </w:r>
      <w:r w:rsidRPr="000875F4">
        <w:rPr>
          <w:rFonts w:ascii="Times New Roman" w:eastAsia="Times New Roman" w:hAnsi="Times New Roman" w:cs="Times New Roman"/>
          <w:sz w:val="24"/>
          <w:szCs w:val="24"/>
          <w:lang w:eastAsia="pl-PL"/>
        </w:rPr>
        <w:t xml:space="preserve">ZP/153/B/20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lastRenderedPageBreak/>
        <w:t xml:space="preserve">Przed wszczęciem postępowania o udzielenie zamówienia przeprowadzono dialog techniczny </w:t>
      </w:r>
    </w:p>
    <w:p w:rsidR="000875F4" w:rsidRPr="000875F4" w:rsidRDefault="000875F4" w:rsidP="000875F4">
      <w:pPr>
        <w:spacing w:after="0" w:line="240" w:lineRule="auto"/>
        <w:jc w:val="both"/>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Nie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II.2) Rodzaj zamówienia: </w:t>
      </w:r>
      <w:r w:rsidRPr="000875F4">
        <w:rPr>
          <w:rFonts w:ascii="Times New Roman" w:eastAsia="Times New Roman" w:hAnsi="Times New Roman" w:cs="Times New Roman"/>
          <w:sz w:val="24"/>
          <w:szCs w:val="24"/>
          <w:lang w:eastAsia="pl-PL"/>
        </w:rPr>
        <w:t xml:space="preserve">Roboty budowlane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II.3) Informacja o możliwości składania ofert częściowych</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t xml:space="preserve">Zamówienie podzielone jest na części: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Nie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Oferty lub wnioski o dopuszczenie do udziału w postępowaniu można składać w odniesieniu do:</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II.4) Krótki opis przedmiotu zamówienia </w:t>
      </w:r>
      <w:r w:rsidRPr="000875F4">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0875F4">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0875F4">
        <w:rPr>
          <w:rFonts w:ascii="Times New Roman" w:eastAsia="Times New Roman" w:hAnsi="Times New Roman" w:cs="Times New Roman"/>
          <w:sz w:val="24"/>
          <w:szCs w:val="24"/>
          <w:lang w:eastAsia="pl-PL"/>
        </w:rPr>
        <w:t xml:space="preserve">Przedmiotem zamówienia jest remont wiatrołapu wejścia do budynku dydaktycznego C przy ul. Szamarzewskiego 89 – dostosowanie dla osób z niepełnosprawnościami. Szczegółowy opis przedmiotu zamówienia został opisany w: - specyfikacji technicznej wykonania i odbioru robót i przedmiarze robót (zał. nr 6 do SIWZ) • Wykonawca udzieli co najmniej 36 miesięcy gwarancji na wykonane przez siebie roboty i zamontowane urządzenia. Czas gwarancji w miesiącach stanowi jedno z kryteriów oceny ofert. • Odpowiedzi udzielane przez Zamawiającego na pytania składane przez Wykonawców należy uwzględnić w wycenie ofertowej. • Zamawiający dopuszcza składanie ofert równoważnych. Wszystkie wskazania z nazwy produkty użyte w przedmiarach robót, specyfikacjach technicznych wykonania i odbioru robót, projekcie wykonawczym należy rozumieć jako określenie wymaganych parametrów technicznych lub standardów jakościowych. Zamawiający dopuszcza składanie ofert równoważnych z zastrzeżeniem, że uwzględnione w wycenie produkty nie odbiegają jakością, standardem i parametrami technicznymi od założonych. Ponadto zamienne produkty przyjęte do wyceny: - winny spełniać funkcję, jakiej mają służyć, - winny być kompatybilne z pozostałymi urządzeniami, aby zespół urządzeń dawał zamierzony [zaprojektowany] efekt, - nie mogą wpływać na zmianę rodzaju i zakresu robót budowlanych. Na potwierdzenie tego, że przyjęte w wycenie równoważne produkty spełniają w/w warunki, wykonawca winien załączyć do oferty karty katalogowe zamiennych produktów (dot. instalacji elektrycznych i teletechnicznych) bądź załączyć projekt wraz ze stosownymi obliczeniami, gdy zmiana produktów następuje w wentylacji i klimatyzacji.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II.5) Główny kod CPV: </w:t>
      </w:r>
      <w:r w:rsidRPr="000875F4">
        <w:rPr>
          <w:rFonts w:ascii="Times New Roman" w:eastAsia="Times New Roman" w:hAnsi="Times New Roman" w:cs="Times New Roman"/>
          <w:sz w:val="24"/>
          <w:szCs w:val="24"/>
          <w:lang w:eastAsia="pl-PL"/>
        </w:rPr>
        <w:t xml:space="preserve">45400000-1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Dodatkowe kody CPV:</w:t>
      </w:r>
      <w:r w:rsidRPr="000875F4">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0875F4" w:rsidRPr="000875F4" w:rsidTr="000875F4">
        <w:tc>
          <w:tcPr>
            <w:tcW w:w="0" w:type="auto"/>
            <w:tcBorders>
              <w:top w:val="single" w:sz="6" w:space="0" w:color="000000"/>
              <w:left w:val="single" w:sz="6" w:space="0" w:color="000000"/>
              <w:bottom w:val="single" w:sz="6" w:space="0" w:color="000000"/>
              <w:right w:val="single" w:sz="6" w:space="0" w:color="000000"/>
            </w:tcBorders>
            <w:vAlign w:val="center"/>
            <w:hideMark/>
          </w:tcPr>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Kod CPV</w:t>
            </w:r>
          </w:p>
        </w:tc>
      </w:tr>
      <w:tr w:rsidR="000875F4" w:rsidRPr="000875F4" w:rsidTr="000875F4">
        <w:tc>
          <w:tcPr>
            <w:tcW w:w="0" w:type="auto"/>
            <w:tcBorders>
              <w:top w:val="single" w:sz="6" w:space="0" w:color="000000"/>
              <w:left w:val="single" w:sz="6" w:space="0" w:color="000000"/>
              <w:bottom w:val="single" w:sz="6" w:space="0" w:color="000000"/>
              <w:right w:val="single" w:sz="6" w:space="0" w:color="000000"/>
            </w:tcBorders>
            <w:vAlign w:val="center"/>
            <w:hideMark/>
          </w:tcPr>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45453000-7</w:t>
            </w:r>
          </w:p>
        </w:tc>
      </w:tr>
    </w:tbl>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II.6) Całkowita wartość zamówienia </w:t>
      </w:r>
      <w:r w:rsidRPr="000875F4">
        <w:rPr>
          <w:rFonts w:ascii="Times New Roman" w:eastAsia="Times New Roman" w:hAnsi="Times New Roman" w:cs="Times New Roman"/>
          <w:i/>
          <w:iCs/>
          <w:sz w:val="24"/>
          <w:szCs w:val="24"/>
          <w:lang w:eastAsia="pl-PL"/>
        </w:rPr>
        <w:t>(jeżeli zamawiający podaje informacje o wartości zamówienia)</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t xml:space="preserve">Wartość bez VAT: </w:t>
      </w:r>
      <w:r w:rsidRPr="000875F4">
        <w:rPr>
          <w:rFonts w:ascii="Times New Roman" w:eastAsia="Times New Roman" w:hAnsi="Times New Roman" w:cs="Times New Roman"/>
          <w:sz w:val="24"/>
          <w:szCs w:val="24"/>
          <w:lang w:eastAsia="pl-PL"/>
        </w:rPr>
        <w:br/>
        <w:t xml:space="preserve">Waluta: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0875F4">
        <w:rPr>
          <w:rFonts w:ascii="Times New Roman" w:eastAsia="Times New Roman" w:hAnsi="Times New Roman" w:cs="Times New Roman"/>
          <w:sz w:val="24"/>
          <w:szCs w:val="24"/>
          <w:lang w:eastAsia="pl-PL"/>
        </w:rPr>
        <w:t xml:space="preserv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0875F4">
        <w:rPr>
          <w:rFonts w:ascii="Times New Roman" w:eastAsia="Times New Roman" w:hAnsi="Times New Roman" w:cs="Times New Roman"/>
          <w:b/>
          <w:bCs/>
          <w:sz w:val="24"/>
          <w:szCs w:val="24"/>
          <w:lang w:eastAsia="pl-PL"/>
        </w:rPr>
        <w:t>Pzp</w:t>
      </w:r>
      <w:proofErr w:type="spellEnd"/>
      <w:r w:rsidRPr="000875F4">
        <w:rPr>
          <w:rFonts w:ascii="Times New Roman" w:eastAsia="Times New Roman" w:hAnsi="Times New Roman" w:cs="Times New Roman"/>
          <w:b/>
          <w:bCs/>
          <w:sz w:val="24"/>
          <w:szCs w:val="24"/>
          <w:lang w:eastAsia="pl-PL"/>
        </w:rPr>
        <w:t xml:space="preserve">: </w:t>
      </w:r>
      <w:r w:rsidRPr="000875F4">
        <w:rPr>
          <w:rFonts w:ascii="Times New Roman" w:eastAsia="Times New Roman" w:hAnsi="Times New Roman" w:cs="Times New Roman"/>
          <w:sz w:val="24"/>
          <w:szCs w:val="24"/>
          <w:lang w:eastAsia="pl-PL"/>
        </w:rPr>
        <w:t xml:space="preserve">Nie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sz w:val="24"/>
          <w:szCs w:val="24"/>
          <w:lang w:eastAsia="pl-PL"/>
        </w:rPr>
        <w:lastRenderedPageBreak/>
        <w:t xml:space="preserve">Określenie przedmiotu, wielkości lub zakresu oraz warunków na jakich zostaną udzielone zamówienia, o których mowa w art. 67 ust. 1 pkt 6 lub w art. 134 ust. 6 pkt 3 ustawy </w:t>
      </w:r>
      <w:proofErr w:type="spellStart"/>
      <w:r w:rsidRPr="000875F4">
        <w:rPr>
          <w:rFonts w:ascii="Times New Roman" w:eastAsia="Times New Roman" w:hAnsi="Times New Roman" w:cs="Times New Roman"/>
          <w:sz w:val="24"/>
          <w:szCs w:val="24"/>
          <w:lang w:eastAsia="pl-PL"/>
        </w:rPr>
        <w:t>Pzp</w:t>
      </w:r>
      <w:proofErr w:type="spellEnd"/>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t>miesiącach:   </w:t>
      </w:r>
      <w:r w:rsidRPr="000875F4">
        <w:rPr>
          <w:rFonts w:ascii="Times New Roman" w:eastAsia="Times New Roman" w:hAnsi="Times New Roman" w:cs="Times New Roman"/>
          <w:i/>
          <w:iCs/>
          <w:sz w:val="24"/>
          <w:szCs w:val="24"/>
          <w:lang w:eastAsia="pl-PL"/>
        </w:rPr>
        <w:t xml:space="preserve"> lub </w:t>
      </w:r>
      <w:r w:rsidRPr="000875F4">
        <w:rPr>
          <w:rFonts w:ascii="Times New Roman" w:eastAsia="Times New Roman" w:hAnsi="Times New Roman" w:cs="Times New Roman"/>
          <w:b/>
          <w:bCs/>
          <w:sz w:val="24"/>
          <w:szCs w:val="24"/>
          <w:lang w:eastAsia="pl-PL"/>
        </w:rPr>
        <w:t>dniach:</w:t>
      </w:r>
      <w:r w:rsidRPr="000875F4">
        <w:rPr>
          <w:rFonts w:ascii="Times New Roman" w:eastAsia="Times New Roman" w:hAnsi="Times New Roman" w:cs="Times New Roman"/>
          <w:sz w:val="24"/>
          <w:szCs w:val="24"/>
          <w:lang w:eastAsia="pl-PL"/>
        </w:rPr>
        <w:t xml:space="preserve"> 60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i/>
          <w:iCs/>
          <w:sz w:val="24"/>
          <w:szCs w:val="24"/>
          <w:lang w:eastAsia="pl-PL"/>
        </w:rPr>
        <w:t>lub</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data rozpoczęcia: </w:t>
      </w:r>
      <w:r w:rsidRPr="000875F4">
        <w:rPr>
          <w:rFonts w:ascii="Times New Roman" w:eastAsia="Times New Roman" w:hAnsi="Times New Roman" w:cs="Times New Roman"/>
          <w:sz w:val="24"/>
          <w:szCs w:val="24"/>
          <w:lang w:eastAsia="pl-PL"/>
        </w:rPr>
        <w:t> </w:t>
      </w:r>
      <w:r w:rsidRPr="000875F4">
        <w:rPr>
          <w:rFonts w:ascii="Times New Roman" w:eastAsia="Times New Roman" w:hAnsi="Times New Roman" w:cs="Times New Roman"/>
          <w:i/>
          <w:iCs/>
          <w:sz w:val="24"/>
          <w:szCs w:val="24"/>
          <w:lang w:eastAsia="pl-PL"/>
        </w:rPr>
        <w:t xml:space="preserve"> lub </w:t>
      </w:r>
      <w:r w:rsidRPr="000875F4">
        <w:rPr>
          <w:rFonts w:ascii="Times New Roman" w:eastAsia="Times New Roman" w:hAnsi="Times New Roman" w:cs="Times New Roman"/>
          <w:b/>
          <w:bCs/>
          <w:sz w:val="24"/>
          <w:szCs w:val="24"/>
          <w:lang w:eastAsia="pl-PL"/>
        </w:rPr>
        <w:t xml:space="preserve">zakończenia: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II.9) Informacje dodatkowe: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III.1) WARUNKI UDZIAŁU W POSTĘPOWANIU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t xml:space="preserve">Określenie warunków: </w:t>
      </w:r>
      <w:r w:rsidRPr="000875F4">
        <w:rPr>
          <w:rFonts w:ascii="Times New Roman" w:eastAsia="Times New Roman" w:hAnsi="Times New Roman" w:cs="Times New Roman"/>
          <w:sz w:val="24"/>
          <w:szCs w:val="24"/>
          <w:lang w:eastAsia="pl-PL"/>
        </w:rPr>
        <w:br/>
        <w:t xml:space="preserve">Informacje dodatkowe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III.1.2) Sytuacja finansowa lub ekonomiczna </w:t>
      </w:r>
      <w:r w:rsidRPr="000875F4">
        <w:rPr>
          <w:rFonts w:ascii="Times New Roman" w:eastAsia="Times New Roman" w:hAnsi="Times New Roman" w:cs="Times New Roman"/>
          <w:sz w:val="24"/>
          <w:szCs w:val="24"/>
          <w:lang w:eastAsia="pl-PL"/>
        </w:rPr>
        <w:br/>
        <w:t xml:space="preserve">Określenie warunków: O udzielenie zamówienia mogą ubiegać się Wykonawcy, którzy posiadają ubezpieczenie od odpowiedzialności cywilnej w zakresie prowadzonej działalności związanej z przedmiotem zamówienia na sumę co najmniej 200.000,00 zł </w:t>
      </w:r>
      <w:r w:rsidRPr="000875F4">
        <w:rPr>
          <w:rFonts w:ascii="Times New Roman" w:eastAsia="Times New Roman" w:hAnsi="Times New Roman" w:cs="Times New Roman"/>
          <w:sz w:val="24"/>
          <w:szCs w:val="24"/>
          <w:lang w:eastAsia="pl-PL"/>
        </w:rPr>
        <w:br/>
        <w:t xml:space="preserve">Informacje dodatkowe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III.1.3) Zdolność techniczna lub zawodowa </w:t>
      </w:r>
      <w:r w:rsidRPr="000875F4">
        <w:rPr>
          <w:rFonts w:ascii="Times New Roman" w:eastAsia="Times New Roman" w:hAnsi="Times New Roman" w:cs="Times New Roman"/>
          <w:sz w:val="24"/>
          <w:szCs w:val="24"/>
          <w:lang w:eastAsia="pl-PL"/>
        </w:rPr>
        <w:br/>
        <w:t xml:space="preserve">Określenie warunków: Wykonawca spełni warunek jeżeli wykaże, że dysponuje osobami, które będą wykonywać zamówienie (kierować robotami), posiadającymi: - uprawnienia budowlane w specjalności konstrukcyjno-budowlanej bez ograniczeń, i które są członkami właściwej izby samorządu zawodowego. Kierować robotami mogą również osoby będące obywatelami Europejskiego Obszaru Gospodarczego oraz Konfederacji Szwajcarskiej, spełniające wymogi art. 12a ustawy z 7 lipca 1994r. Prawo budowlane. </w:t>
      </w:r>
      <w:r w:rsidRPr="000875F4">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0875F4">
        <w:rPr>
          <w:rFonts w:ascii="Times New Roman" w:eastAsia="Times New Roman" w:hAnsi="Times New Roman" w:cs="Times New Roman"/>
          <w:sz w:val="24"/>
          <w:szCs w:val="24"/>
          <w:lang w:eastAsia="pl-PL"/>
        </w:rPr>
        <w:br/>
        <w:t xml:space="preserve">Informacje dodatkowe: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III.2) PODSTAWY WYKLUCZENIA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0875F4">
        <w:rPr>
          <w:rFonts w:ascii="Times New Roman" w:eastAsia="Times New Roman" w:hAnsi="Times New Roman" w:cs="Times New Roman"/>
          <w:b/>
          <w:bCs/>
          <w:sz w:val="24"/>
          <w:szCs w:val="24"/>
          <w:lang w:eastAsia="pl-PL"/>
        </w:rPr>
        <w:t>Pzp</w:t>
      </w:r>
      <w:proofErr w:type="spellEnd"/>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0875F4">
        <w:rPr>
          <w:rFonts w:ascii="Times New Roman" w:eastAsia="Times New Roman" w:hAnsi="Times New Roman" w:cs="Times New Roman"/>
          <w:b/>
          <w:bCs/>
          <w:sz w:val="24"/>
          <w:szCs w:val="24"/>
          <w:lang w:eastAsia="pl-PL"/>
        </w:rPr>
        <w:t>Pzp</w:t>
      </w:r>
      <w:proofErr w:type="spellEnd"/>
      <w:r w:rsidRPr="000875F4">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0875F4">
        <w:rPr>
          <w:rFonts w:ascii="Times New Roman" w:eastAsia="Times New Roman" w:hAnsi="Times New Roman" w:cs="Times New Roman"/>
          <w:sz w:val="24"/>
          <w:szCs w:val="24"/>
          <w:lang w:eastAsia="pl-PL"/>
        </w:rPr>
        <w:t>Pzp</w:t>
      </w:r>
      <w:proofErr w:type="spellEnd"/>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0875F4">
        <w:rPr>
          <w:rFonts w:ascii="Times New Roman" w:eastAsia="Times New Roman" w:hAnsi="Times New Roman" w:cs="Times New Roman"/>
          <w:sz w:val="24"/>
          <w:szCs w:val="24"/>
          <w:lang w:eastAsia="pl-PL"/>
        </w:rPr>
        <w:br/>
        <w:t xml:space="preserve">Tak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Oświadczenie o spełnianiu kryteriów selekcji </w:t>
      </w:r>
      <w:r w:rsidRPr="000875F4">
        <w:rPr>
          <w:rFonts w:ascii="Times New Roman" w:eastAsia="Times New Roman" w:hAnsi="Times New Roman" w:cs="Times New Roman"/>
          <w:sz w:val="24"/>
          <w:szCs w:val="24"/>
          <w:lang w:eastAsia="pl-PL"/>
        </w:rPr>
        <w:br/>
        <w:t xml:space="preserve">Nie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w:t>
      </w:r>
      <w:r w:rsidRPr="000875F4">
        <w:rPr>
          <w:rFonts w:ascii="Times New Roman" w:eastAsia="Times New Roman" w:hAnsi="Times New Roman" w:cs="Times New Roman"/>
          <w:b/>
          <w:bCs/>
          <w:sz w:val="24"/>
          <w:szCs w:val="24"/>
          <w:lang w:eastAsia="pl-PL"/>
        </w:rPr>
        <w:lastRenderedPageBreak/>
        <w:t xml:space="preserve">CELU POTWIERDZENIA OKOLICZNOŚCI, O KTÓRYCH MOWA W ART. 25 UST. 1 PKT 3 USTAWY PZP: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Jeżeli wykonawca powołuje się przy wykazywaniu spełniania warunków udziału w postępowaniu na zasoby innych podmiotów, które będą brały udział w realizacji części zamówienia–przedkłada także dokumenty dotyczące tego podmiotu.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III.5.1) W ZAKRESIE SPEŁNIANIA WARUNKÓW UDZIAŁU W POSTĘPOWANIU:</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t xml:space="preserve">-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potwierdzający spełnianie warunku o którym mowa w rozdziale 5 pkt 5.1. </w:t>
      </w:r>
      <w:proofErr w:type="spellStart"/>
      <w:r w:rsidRPr="000875F4">
        <w:rPr>
          <w:rFonts w:ascii="Times New Roman" w:eastAsia="Times New Roman" w:hAnsi="Times New Roman" w:cs="Times New Roman"/>
          <w:sz w:val="24"/>
          <w:szCs w:val="24"/>
          <w:lang w:eastAsia="pl-PL"/>
        </w:rPr>
        <w:t>ppkt</w:t>
      </w:r>
      <w:proofErr w:type="spellEnd"/>
      <w:r w:rsidRPr="000875F4">
        <w:rPr>
          <w:rFonts w:ascii="Times New Roman" w:eastAsia="Times New Roman" w:hAnsi="Times New Roman" w:cs="Times New Roman"/>
          <w:sz w:val="24"/>
          <w:szCs w:val="24"/>
          <w:lang w:eastAsia="pl-PL"/>
        </w:rPr>
        <w:t xml:space="preserve"> 2 a) SIWZ. Jeżeli o udzielenie zamówienia wykonawcy ubiegają się wspólnie – wykaz ten podpisuje pełnomocnik; - Dokument potwierdzający, że Wykonawca jest ubezpieczony od odpowiedzialności cywilnej w zakresie prowadzonej działalności związanej z przedmiotem zamówienia na sumę co najmniej: 200.000,00 zł. 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III.5.2) W ZAKRESIE KRYTERIÓW SELEKCJI:</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III.7) INNE DOKUMENTY NIE WYMIENIONE W pkt III.3) - III.6)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 wypełniony formularz ofertowy,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 którą część zamówienia Wykonawca zamierza powierzyć podwykonawcy – załącznik nr 1 do SIWZ; - oświadczenie o niewykluczeniu oraz o spełnianiu warunków udziału w postępowaniu – załącznik nr 2 do SIWZ; - oświadczenie dotyczące podmiotu, na którego zasoby powołuje się Wykonawca – załącznik nr 2a do SIWZ (Jeżeli dotyczy); - oświadczenie o podwykonawcach – załącznik nr 2b (Jeżeli dotyczy); - zobowiązanie do oddania do dyspozycji Wykonawcy niezbędnych zasobów na potrzeby realizacji zamówienia, o którym mowa w art. 22a ust. 2 ustawy </w:t>
      </w:r>
      <w:proofErr w:type="spellStart"/>
      <w:r w:rsidRPr="000875F4">
        <w:rPr>
          <w:rFonts w:ascii="Times New Roman" w:eastAsia="Times New Roman" w:hAnsi="Times New Roman" w:cs="Times New Roman"/>
          <w:sz w:val="24"/>
          <w:szCs w:val="24"/>
          <w:lang w:eastAsia="pl-PL"/>
        </w:rPr>
        <w:t>Pzp</w:t>
      </w:r>
      <w:proofErr w:type="spellEnd"/>
      <w:r w:rsidRPr="000875F4">
        <w:rPr>
          <w:rFonts w:ascii="Times New Roman" w:eastAsia="Times New Roman" w:hAnsi="Times New Roman" w:cs="Times New Roman"/>
          <w:sz w:val="24"/>
          <w:szCs w:val="24"/>
          <w:lang w:eastAsia="pl-PL"/>
        </w:rPr>
        <w:t xml:space="preserve"> – załącznik nr 4 (Jeżeli dotyczy); - pełnomocnictwo jeżeli Wykonawcy wspólnie ubiegają się o zamówienie, jeżeli Wykonawcę reprezentuje pełnomocnik </w:t>
      </w:r>
    </w:p>
    <w:p w:rsidR="0022225D" w:rsidRDefault="0022225D" w:rsidP="000875F4">
      <w:pPr>
        <w:spacing w:after="0" w:line="240" w:lineRule="auto"/>
        <w:rPr>
          <w:rFonts w:ascii="Times New Roman" w:eastAsia="Times New Roman" w:hAnsi="Times New Roman" w:cs="Times New Roman"/>
          <w:sz w:val="24"/>
          <w:szCs w:val="24"/>
          <w:u w:val="single"/>
          <w:lang w:eastAsia="pl-PL"/>
        </w:rPr>
      </w:pP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u w:val="single"/>
          <w:lang w:eastAsia="pl-PL"/>
        </w:rPr>
        <w:t xml:space="preserve">SEKCJA IV: PROCEDURA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lastRenderedPageBreak/>
        <w:t xml:space="preserve">IV.1) OPIS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IV.1.1) Tryb udzielenia zamówienia: </w:t>
      </w:r>
      <w:r w:rsidRPr="000875F4">
        <w:rPr>
          <w:rFonts w:ascii="Times New Roman" w:eastAsia="Times New Roman" w:hAnsi="Times New Roman" w:cs="Times New Roman"/>
          <w:sz w:val="24"/>
          <w:szCs w:val="24"/>
          <w:lang w:eastAsia="pl-PL"/>
        </w:rPr>
        <w:t xml:space="preserve">Przetarg nieograniczony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IV.1.2) Zamawiający żąda wniesienia wadium:</w:t>
      </w:r>
      <w:r w:rsidRPr="000875F4">
        <w:rPr>
          <w:rFonts w:ascii="Times New Roman" w:eastAsia="Times New Roman" w:hAnsi="Times New Roman" w:cs="Times New Roman"/>
          <w:sz w:val="24"/>
          <w:szCs w:val="24"/>
          <w:lang w:eastAsia="pl-PL"/>
        </w:rPr>
        <w:t xml:space="preserv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Tak </w:t>
      </w:r>
      <w:r w:rsidRPr="000875F4">
        <w:rPr>
          <w:rFonts w:ascii="Times New Roman" w:eastAsia="Times New Roman" w:hAnsi="Times New Roman" w:cs="Times New Roman"/>
          <w:sz w:val="24"/>
          <w:szCs w:val="24"/>
          <w:lang w:eastAsia="pl-PL"/>
        </w:rPr>
        <w:br/>
        <w:t xml:space="preserve">Informacja na temat wadium </w:t>
      </w:r>
      <w:r w:rsidRPr="000875F4">
        <w:rPr>
          <w:rFonts w:ascii="Times New Roman" w:eastAsia="Times New Roman" w:hAnsi="Times New Roman" w:cs="Times New Roman"/>
          <w:sz w:val="24"/>
          <w:szCs w:val="24"/>
          <w:lang w:eastAsia="pl-PL"/>
        </w:rPr>
        <w:br/>
        <w:t xml:space="preserve">Oferta musi być zabezpieczona wadium w wysokości: 2.000,00 PLN (słownie: dwa tysiące złotych. Wadium może być wnoszone w jednej lub kilku następujących formach: a) pieniądzu: przelewem na rachunek bankowy Zamawiającego: 24 1090 1362 0000 0001 3652 2885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(Dz. U. z 2019 r., poz. 310 </w:t>
      </w:r>
      <w:proofErr w:type="spellStart"/>
      <w:r w:rsidRPr="000875F4">
        <w:rPr>
          <w:rFonts w:ascii="Times New Roman" w:eastAsia="Times New Roman" w:hAnsi="Times New Roman" w:cs="Times New Roman"/>
          <w:sz w:val="24"/>
          <w:szCs w:val="24"/>
          <w:lang w:eastAsia="pl-PL"/>
        </w:rPr>
        <w:t>t.j</w:t>
      </w:r>
      <w:proofErr w:type="spellEnd"/>
      <w:r w:rsidRPr="000875F4">
        <w:rPr>
          <w:rFonts w:ascii="Times New Roman" w:eastAsia="Times New Roman" w:hAnsi="Times New Roman" w:cs="Times New Roman"/>
          <w:sz w:val="24"/>
          <w:szCs w:val="24"/>
          <w:lang w:eastAsia="pl-PL"/>
        </w:rPr>
        <w:t xml:space="preserv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IV.1.3) Przewiduje się udzielenie zaliczek na poczet wykonania zamówienia:</w:t>
      </w:r>
      <w:r w:rsidRPr="000875F4">
        <w:rPr>
          <w:rFonts w:ascii="Times New Roman" w:eastAsia="Times New Roman" w:hAnsi="Times New Roman" w:cs="Times New Roman"/>
          <w:sz w:val="24"/>
          <w:szCs w:val="24"/>
          <w:lang w:eastAsia="pl-PL"/>
        </w:rPr>
        <w:t xml:space="preserv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Nie </w:t>
      </w:r>
      <w:r w:rsidRPr="000875F4">
        <w:rPr>
          <w:rFonts w:ascii="Times New Roman" w:eastAsia="Times New Roman" w:hAnsi="Times New Roman" w:cs="Times New Roman"/>
          <w:sz w:val="24"/>
          <w:szCs w:val="24"/>
          <w:lang w:eastAsia="pl-PL"/>
        </w:rPr>
        <w:br/>
        <w:t xml:space="preserve">Należy podać informacje na temat udzielania zaliczek: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Nie </w:t>
      </w:r>
      <w:r w:rsidRPr="000875F4">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0875F4">
        <w:rPr>
          <w:rFonts w:ascii="Times New Roman" w:eastAsia="Times New Roman" w:hAnsi="Times New Roman" w:cs="Times New Roman"/>
          <w:sz w:val="24"/>
          <w:szCs w:val="24"/>
          <w:lang w:eastAsia="pl-PL"/>
        </w:rPr>
        <w:br/>
        <w:t xml:space="preserve">Nie </w:t>
      </w:r>
      <w:r w:rsidRPr="000875F4">
        <w:rPr>
          <w:rFonts w:ascii="Times New Roman" w:eastAsia="Times New Roman" w:hAnsi="Times New Roman" w:cs="Times New Roman"/>
          <w:sz w:val="24"/>
          <w:szCs w:val="24"/>
          <w:lang w:eastAsia="pl-PL"/>
        </w:rPr>
        <w:br/>
        <w:t xml:space="preserve">Informacje dodatkowe: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IV.1.5.) Wymaga się złożenia oferty wariantowej: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Dopuszcza się złożenie oferty wariantowej </w:t>
      </w:r>
      <w:r w:rsidRPr="000875F4">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Liczba wykonawców   </w:t>
      </w:r>
      <w:r w:rsidRPr="000875F4">
        <w:rPr>
          <w:rFonts w:ascii="Times New Roman" w:eastAsia="Times New Roman" w:hAnsi="Times New Roman" w:cs="Times New Roman"/>
          <w:sz w:val="24"/>
          <w:szCs w:val="24"/>
          <w:lang w:eastAsia="pl-PL"/>
        </w:rPr>
        <w:br/>
        <w:t xml:space="preserve">Przewidywana minimalna liczba wykonawców </w:t>
      </w:r>
      <w:r w:rsidRPr="000875F4">
        <w:rPr>
          <w:rFonts w:ascii="Times New Roman" w:eastAsia="Times New Roman" w:hAnsi="Times New Roman" w:cs="Times New Roman"/>
          <w:sz w:val="24"/>
          <w:szCs w:val="24"/>
          <w:lang w:eastAsia="pl-PL"/>
        </w:rPr>
        <w:br/>
        <w:t xml:space="preserve">Maksymalna liczba wykonawców   </w:t>
      </w:r>
      <w:r w:rsidRPr="000875F4">
        <w:rPr>
          <w:rFonts w:ascii="Times New Roman" w:eastAsia="Times New Roman" w:hAnsi="Times New Roman" w:cs="Times New Roman"/>
          <w:sz w:val="24"/>
          <w:szCs w:val="24"/>
          <w:lang w:eastAsia="pl-PL"/>
        </w:rPr>
        <w:br/>
        <w:t xml:space="preserve">Kryteria selekcji wykonawców: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IV.1.7) Informacje na temat umowy ramowej lub dynamicznego systemu zakupów: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Umowa ramowa będzie zawarta: </w:t>
      </w:r>
      <w:r w:rsidRPr="000875F4">
        <w:rPr>
          <w:rFonts w:ascii="Times New Roman" w:eastAsia="Times New Roman" w:hAnsi="Times New Roman" w:cs="Times New Roman"/>
          <w:sz w:val="24"/>
          <w:szCs w:val="24"/>
          <w:lang w:eastAsia="pl-PL"/>
        </w:rPr>
        <w:br/>
        <w:t xml:space="preserve">Czy przewiduje się ograniczenie liczby uczestników umowy ramowej: </w:t>
      </w:r>
      <w:r w:rsidRPr="000875F4">
        <w:rPr>
          <w:rFonts w:ascii="Times New Roman" w:eastAsia="Times New Roman" w:hAnsi="Times New Roman" w:cs="Times New Roman"/>
          <w:sz w:val="24"/>
          <w:szCs w:val="24"/>
          <w:lang w:eastAsia="pl-PL"/>
        </w:rPr>
        <w:br/>
        <w:t xml:space="preserve">Przewidziana maksymalna liczba uczestników umowy ramowej: </w:t>
      </w:r>
      <w:r w:rsidRPr="000875F4">
        <w:rPr>
          <w:rFonts w:ascii="Times New Roman" w:eastAsia="Times New Roman" w:hAnsi="Times New Roman" w:cs="Times New Roman"/>
          <w:sz w:val="24"/>
          <w:szCs w:val="24"/>
          <w:lang w:eastAsia="pl-PL"/>
        </w:rPr>
        <w:br/>
        <w:t xml:space="preserve">Informacje dodatkowe: </w:t>
      </w:r>
      <w:r w:rsidRPr="000875F4">
        <w:rPr>
          <w:rFonts w:ascii="Times New Roman" w:eastAsia="Times New Roman" w:hAnsi="Times New Roman" w:cs="Times New Roman"/>
          <w:sz w:val="24"/>
          <w:szCs w:val="24"/>
          <w:lang w:eastAsia="pl-PL"/>
        </w:rPr>
        <w:br/>
        <w:t xml:space="preserve">Zamówienie obejmuje ustanowienie dynamicznego systemu zakupów: </w:t>
      </w:r>
      <w:r w:rsidRPr="000875F4">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0875F4">
        <w:rPr>
          <w:rFonts w:ascii="Times New Roman" w:eastAsia="Times New Roman" w:hAnsi="Times New Roman" w:cs="Times New Roman"/>
          <w:sz w:val="24"/>
          <w:szCs w:val="24"/>
          <w:lang w:eastAsia="pl-PL"/>
        </w:rPr>
        <w:br/>
        <w:t xml:space="preserve">Informacje dodatkowe: </w:t>
      </w:r>
      <w:r w:rsidRPr="000875F4">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0875F4">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0875F4">
        <w:rPr>
          <w:rFonts w:ascii="Times New Roman" w:eastAsia="Times New Roman" w:hAnsi="Times New Roman" w:cs="Times New Roman"/>
          <w:sz w:val="24"/>
          <w:szCs w:val="24"/>
          <w:lang w:eastAsia="pl-PL"/>
        </w:rPr>
        <w:br/>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lastRenderedPageBreak/>
        <w:br/>
      </w:r>
      <w:r w:rsidRPr="000875F4">
        <w:rPr>
          <w:rFonts w:ascii="Times New Roman" w:eastAsia="Times New Roman" w:hAnsi="Times New Roman" w:cs="Times New Roman"/>
          <w:b/>
          <w:bCs/>
          <w:sz w:val="24"/>
          <w:szCs w:val="24"/>
          <w:lang w:eastAsia="pl-PL"/>
        </w:rPr>
        <w:t xml:space="preserve">IV.1.8) Aukcja elektroniczna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Przewidziane jest przeprowadzenie aukcji elektronicznej </w:t>
      </w:r>
      <w:r w:rsidRPr="000875F4">
        <w:rPr>
          <w:rFonts w:ascii="Times New Roman" w:eastAsia="Times New Roman" w:hAnsi="Times New Roman" w:cs="Times New Roman"/>
          <w:i/>
          <w:iCs/>
          <w:sz w:val="24"/>
          <w:szCs w:val="24"/>
          <w:lang w:eastAsia="pl-PL"/>
        </w:rPr>
        <w:t xml:space="preserve">(przetarg nieograniczony, przetarg ograniczony, negocjacje z ogłoszeniem) </w:t>
      </w:r>
      <w:r w:rsidRPr="000875F4">
        <w:rPr>
          <w:rFonts w:ascii="Times New Roman" w:eastAsia="Times New Roman" w:hAnsi="Times New Roman" w:cs="Times New Roman"/>
          <w:sz w:val="24"/>
          <w:szCs w:val="24"/>
          <w:lang w:eastAsia="pl-PL"/>
        </w:rPr>
        <w:t xml:space="preserve">Nie </w:t>
      </w:r>
      <w:r w:rsidRPr="000875F4">
        <w:rPr>
          <w:rFonts w:ascii="Times New Roman" w:eastAsia="Times New Roman" w:hAnsi="Times New Roman" w:cs="Times New Roman"/>
          <w:sz w:val="24"/>
          <w:szCs w:val="24"/>
          <w:lang w:eastAsia="pl-PL"/>
        </w:rPr>
        <w:br/>
        <w:t xml:space="preserve">Należy podać adres strony internetowej, na której aukcja będzie prowadzona: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0875F4">
        <w:rPr>
          <w:rFonts w:ascii="Times New Roman" w:eastAsia="Times New Roman" w:hAnsi="Times New Roman" w:cs="Times New Roman"/>
          <w:sz w:val="24"/>
          <w:szCs w:val="24"/>
          <w:lang w:eastAsia="pl-PL"/>
        </w:rPr>
        <w:br/>
        <w:t xml:space="preserve">Informacje dotyczące przebiegu aukcji elektronicznej: </w:t>
      </w:r>
      <w:r w:rsidRPr="000875F4">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0875F4">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0875F4">
        <w:rPr>
          <w:rFonts w:ascii="Times New Roman" w:eastAsia="Times New Roman" w:hAnsi="Times New Roman" w:cs="Times New Roman"/>
          <w:sz w:val="24"/>
          <w:szCs w:val="24"/>
          <w:lang w:eastAsia="pl-PL"/>
        </w:rPr>
        <w:br/>
        <w:t xml:space="preserve">Wymagania dotyczące rejestracji i identyfikacji wykonawców w aukcji elektronicznej: </w:t>
      </w:r>
      <w:r w:rsidRPr="000875F4">
        <w:rPr>
          <w:rFonts w:ascii="Times New Roman" w:eastAsia="Times New Roman" w:hAnsi="Times New Roman" w:cs="Times New Roman"/>
          <w:sz w:val="24"/>
          <w:szCs w:val="24"/>
          <w:lang w:eastAsia="pl-PL"/>
        </w:rPr>
        <w:br/>
        <w:t xml:space="preserve">Informacje o liczbie etapów aukcji elektronicznej i czasie ich trwania: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Czas trwania: </w:t>
      </w:r>
      <w:r w:rsidRPr="000875F4">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0875F4">
        <w:rPr>
          <w:rFonts w:ascii="Times New Roman" w:eastAsia="Times New Roman" w:hAnsi="Times New Roman" w:cs="Times New Roman"/>
          <w:sz w:val="24"/>
          <w:szCs w:val="24"/>
          <w:lang w:eastAsia="pl-PL"/>
        </w:rPr>
        <w:br/>
        <w:t xml:space="preserve">Warunki zamknięcia aukcji elektronicznej: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IV.2) KRYTERIA OCENY OFERT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IV.2.1) Kryteria oceny ofert: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IV.2.2) Kryteria</w:t>
      </w:r>
      <w:r w:rsidRPr="000875F4">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03"/>
        <w:gridCol w:w="1016"/>
      </w:tblGrid>
      <w:tr w:rsidR="000875F4" w:rsidRPr="000875F4" w:rsidTr="000875F4">
        <w:tc>
          <w:tcPr>
            <w:tcW w:w="0" w:type="auto"/>
            <w:tcBorders>
              <w:top w:val="single" w:sz="6" w:space="0" w:color="000000"/>
              <w:left w:val="single" w:sz="6" w:space="0" w:color="000000"/>
              <w:bottom w:val="single" w:sz="6" w:space="0" w:color="000000"/>
              <w:right w:val="single" w:sz="6" w:space="0" w:color="000000"/>
            </w:tcBorders>
            <w:vAlign w:val="center"/>
            <w:hideMark/>
          </w:tcPr>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Znaczenie</w:t>
            </w:r>
          </w:p>
        </w:tc>
      </w:tr>
      <w:tr w:rsidR="000875F4" w:rsidRPr="000875F4" w:rsidTr="000875F4">
        <w:tc>
          <w:tcPr>
            <w:tcW w:w="0" w:type="auto"/>
            <w:tcBorders>
              <w:top w:val="single" w:sz="6" w:space="0" w:color="000000"/>
              <w:left w:val="single" w:sz="6" w:space="0" w:color="000000"/>
              <w:bottom w:val="single" w:sz="6" w:space="0" w:color="000000"/>
              <w:right w:val="single" w:sz="6" w:space="0" w:color="000000"/>
            </w:tcBorders>
            <w:vAlign w:val="center"/>
            <w:hideMark/>
          </w:tcPr>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60,00</w:t>
            </w:r>
          </w:p>
        </w:tc>
      </w:tr>
      <w:tr w:rsidR="000875F4" w:rsidRPr="000875F4" w:rsidTr="000875F4">
        <w:tc>
          <w:tcPr>
            <w:tcW w:w="0" w:type="auto"/>
            <w:tcBorders>
              <w:top w:val="single" w:sz="6" w:space="0" w:color="000000"/>
              <w:left w:val="single" w:sz="6" w:space="0" w:color="000000"/>
              <w:bottom w:val="single" w:sz="6" w:space="0" w:color="000000"/>
              <w:right w:val="single" w:sz="6" w:space="0" w:color="000000"/>
            </w:tcBorders>
            <w:vAlign w:val="center"/>
            <w:hideMark/>
          </w:tcPr>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Czas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40,00</w:t>
            </w:r>
          </w:p>
        </w:tc>
      </w:tr>
    </w:tbl>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0875F4">
        <w:rPr>
          <w:rFonts w:ascii="Times New Roman" w:eastAsia="Times New Roman" w:hAnsi="Times New Roman" w:cs="Times New Roman"/>
          <w:b/>
          <w:bCs/>
          <w:sz w:val="24"/>
          <w:szCs w:val="24"/>
          <w:lang w:eastAsia="pl-PL"/>
        </w:rPr>
        <w:t>Pzp</w:t>
      </w:r>
      <w:proofErr w:type="spellEnd"/>
      <w:r w:rsidRPr="000875F4">
        <w:rPr>
          <w:rFonts w:ascii="Times New Roman" w:eastAsia="Times New Roman" w:hAnsi="Times New Roman" w:cs="Times New Roman"/>
          <w:b/>
          <w:bCs/>
          <w:sz w:val="24"/>
          <w:szCs w:val="24"/>
          <w:lang w:eastAsia="pl-PL"/>
        </w:rPr>
        <w:t xml:space="preserve"> </w:t>
      </w:r>
      <w:r w:rsidRPr="000875F4">
        <w:rPr>
          <w:rFonts w:ascii="Times New Roman" w:eastAsia="Times New Roman" w:hAnsi="Times New Roman" w:cs="Times New Roman"/>
          <w:sz w:val="24"/>
          <w:szCs w:val="24"/>
          <w:lang w:eastAsia="pl-PL"/>
        </w:rPr>
        <w:t xml:space="preserve">(przetarg nieograniczony) </w:t>
      </w:r>
      <w:r w:rsidRPr="000875F4">
        <w:rPr>
          <w:rFonts w:ascii="Times New Roman" w:eastAsia="Times New Roman" w:hAnsi="Times New Roman" w:cs="Times New Roman"/>
          <w:sz w:val="24"/>
          <w:szCs w:val="24"/>
          <w:lang w:eastAsia="pl-PL"/>
        </w:rPr>
        <w:br/>
        <w:t xml:space="preserve">Nie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IV.3) Negocjacje z ogłoszeniem, dialog konkurencyjny, partnerstwo innowacyjne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IV.3.1) Informacje na temat negocjacji z ogłoszeniem</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t xml:space="preserve">Minimalne wymagania, które muszą spełniać wszystkie oferty: </w:t>
      </w:r>
      <w:r w:rsidRPr="000875F4">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0875F4">
        <w:rPr>
          <w:rFonts w:ascii="Times New Roman" w:eastAsia="Times New Roman" w:hAnsi="Times New Roman" w:cs="Times New Roman"/>
          <w:sz w:val="24"/>
          <w:szCs w:val="24"/>
          <w:lang w:eastAsia="pl-PL"/>
        </w:rPr>
        <w:br/>
        <w:t xml:space="preserve">Przewidziany jest podział negocjacji na etapy w celu ograniczenia liczby ofert: </w:t>
      </w:r>
      <w:r w:rsidRPr="000875F4">
        <w:rPr>
          <w:rFonts w:ascii="Times New Roman" w:eastAsia="Times New Roman" w:hAnsi="Times New Roman" w:cs="Times New Roman"/>
          <w:sz w:val="24"/>
          <w:szCs w:val="24"/>
          <w:lang w:eastAsia="pl-PL"/>
        </w:rPr>
        <w:br/>
        <w:t xml:space="preserve">Należy podać informacje na temat etapów negocjacji (w tym liczbę etapów): </w:t>
      </w:r>
      <w:r w:rsidRPr="000875F4">
        <w:rPr>
          <w:rFonts w:ascii="Times New Roman" w:eastAsia="Times New Roman" w:hAnsi="Times New Roman" w:cs="Times New Roman"/>
          <w:sz w:val="24"/>
          <w:szCs w:val="24"/>
          <w:lang w:eastAsia="pl-PL"/>
        </w:rPr>
        <w:br/>
        <w:t xml:space="preserve">Informacje dodatkowe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IV.3.2) Informacje na temat dialogu konkurencyjnego</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t xml:space="preserve">Opis potrzeb i wymagań zamawiającego lub informacja o sposobie uzyskania tego opisu: </w:t>
      </w:r>
      <w:r w:rsidRPr="000875F4">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0875F4">
        <w:rPr>
          <w:rFonts w:ascii="Times New Roman" w:eastAsia="Times New Roman" w:hAnsi="Times New Roman" w:cs="Times New Roman"/>
          <w:sz w:val="24"/>
          <w:szCs w:val="24"/>
          <w:lang w:eastAsia="pl-PL"/>
        </w:rPr>
        <w:br/>
        <w:t xml:space="preserve">Wstępny harmonogram postępowania: </w:t>
      </w:r>
      <w:r w:rsidRPr="000875F4">
        <w:rPr>
          <w:rFonts w:ascii="Times New Roman" w:eastAsia="Times New Roman" w:hAnsi="Times New Roman" w:cs="Times New Roman"/>
          <w:sz w:val="24"/>
          <w:szCs w:val="24"/>
          <w:lang w:eastAsia="pl-PL"/>
        </w:rPr>
        <w:br/>
        <w:t xml:space="preserve">Podział dialogu na etapy w celu ograniczenia liczby rozwiązań: </w:t>
      </w:r>
      <w:r w:rsidRPr="000875F4">
        <w:rPr>
          <w:rFonts w:ascii="Times New Roman" w:eastAsia="Times New Roman" w:hAnsi="Times New Roman" w:cs="Times New Roman"/>
          <w:sz w:val="24"/>
          <w:szCs w:val="24"/>
          <w:lang w:eastAsia="pl-PL"/>
        </w:rPr>
        <w:br/>
        <w:t xml:space="preserve">Należy podać informacje na temat etapów dialogu: </w:t>
      </w:r>
      <w:r w:rsidRPr="000875F4">
        <w:rPr>
          <w:rFonts w:ascii="Times New Roman" w:eastAsia="Times New Roman" w:hAnsi="Times New Roman" w:cs="Times New Roman"/>
          <w:sz w:val="24"/>
          <w:szCs w:val="24"/>
          <w:lang w:eastAsia="pl-PL"/>
        </w:rPr>
        <w:br/>
        <w:t xml:space="preserve">Informacje dodatkowe: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IV.3.3) Informacje na temat partnerstwa innowacyjnego</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sz w:val="24"/>
          <w:szCs w:val="24"/>
          <w:lang w:eastAsia="pl-PL"/>
        </w:rPr>
        <w:lastRenderedPageBreak/>
        <w:br/>
        <w:t xml:space="preserve">Podział negocjacji na etapy w celu ograniczeniu liczby ofert podlegających negocjacjom poprzez zastosowanie kryteriów oceny ofert wskazanych w specyfikacji istotnych warunków zamówienia: </w:t>
      </w:r>
      <w:r w:rsidRPr="000875F4">
        <w:rPr>
          <w:rFonts w:ascii="Times New Roman" w:eastAsia="Times New Roman" w:hAnsi="Times New Roman" w:cs="Times New Roman"/>
          <w:sz w:val="24"/>
          <w:szCs w:val="24"/>
          <w:lang w:eastAsia="pl-PL"/>
        </w:rPr>
        <w:br/>
        <w:t xml:space="preserve">Informacje dodatkowe: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IV.4) Licytacja elektroniczna </w:t>
      </w:r>
      <w:r w:rsidRPr="000875F4">
        <w:rPr>
          <w:rFonts w:ascii="Times New Roman" w:eastAsia="Times New Roman" w:hAnsi="Times New Roman" w:cs="Times New Roman"/>
          <w:sz w:val="24"/>
          <w:szCs w:val="24"/>
          <w:lang w:eastAsia="pl-PL"/>
        </w:rPr>
        <w:br/>
        <w:t xml:space="preserve">Adres strony internetowej, na której będzie prowadzona licytacja elektroniczna: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Informacje o liczbie etapów licytacji elektronicznej i czasie ich trwania: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Czas trwania: </w:t>
      </w:r>
      <w:r w:rsidRPr="000875F4">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Termin składania wniosków o dopuszczenie do udziału w licytacji elektronicznej: </w:t>
      </w:r>
      <w:r w:rsidRPr="000875F4">
        <w:rPr>
          <w:rFonts w:ascii="Times New Roman" w:eastAsia="Times New Roman" w:hAnsi="Times New Roman" w:cs="Times New Roman"/>
          <w:sz w:val="24"/>
          <w:szCs w:val="24"/>
          <w:lang w:eastAsia="pl-PL"/>
        </w:rPr>
        <w:br/>
        <w:t xml:space="preserve">Data: godzina: </w:t>
      </w:r>
      <w:r w:rsidRPr="000875F4">
        <w:rPr>
          <w:rFonts w:ascii="Times New Roman" w:eastAsia="Times New Roman" w:hAnsi="Times New Roman" w:cs="Times New Roman"/>
          <w:sz w:val="24"/>
          <w:szCs w:val="24"/>
          <w:lang w:eastAsia="pl-PL"/>
        </w:rPr>
        <w:br/>
        <w:t xml:space="preserve">Termin otwarcia licytacji elektronicznej: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Termin i warunki zamknięcia licytacji elektronicznej: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Istotne dla stron postanowienia, które zostaną wprowadzone do treści zawieranej umowy w sprawie zamówienia publicznego, albo ogólne warunki umowy, albo wzór umowy: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Wymagania dotyczące zabezpieczenia należytego wykonania umowy: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lang w:eastAsia="pl-PL"/>
        </w:rPr>
        <w:t xml:space="preserve">Informacje dodatkowe: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r w:rsidRPr="000875F4">
        <w:rPr>
          <w:rFonts w:ascii="Times New Roman" w:eastAsia="Times New Roman" w:hAnsi="Times New Roman" w:cs="Times New Roman"/>
          <w:b/>
          <w:bCs/>
          <w:sz w:val="24"/>
          <w:szCs w:val="24"/>
          <w:lang w:eastAsia="pl-PL"/>
        </w:rPr>
        <w:t>IV.5) ZMIANA UMOWY</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0875F4">
        <w:rPr>
          <w:rFonts w:ascii="Times New Roman" w:eastAsia="Times New Roman" w:hAnsi="Times New Roman" w:cs="Times New Roman"/>
          <w:sz w:val="24"/>
          <w:szCs w:val="24"/>
          <w:lang w:eastAsia="pl-PL"/>
        </w:rPr>
        <w:t xml:space="preserve"> Tak </w:t>
      </w:r>
      <w:r w:rsidRPr="000875F4">
        <w:rPr>
          <w:rFonts w:ascii="Times New Roman" w:eastAsia="Times New Roman" w:hAnsi="Times New Roman" w:cs="Times New Roman"/>
          <w:sz w:val="24"/>
          <w:szCs w:val="24"/>
          <w:lang w:eastAsia="pl-PL"/>
        </w:rPr>
        <w:br/>
        <w:t xml:space="preserve">Należy wskazać zakres, charakter zmian oraz warunki wprowadzenia zmian: </w:t>
      </w:r>
      <w:r w:rsidRPr="000875F4">
        <w:rPr>
          <w:rFonts w:ascii="Times New Roman" w:eastAsia="Times New Roman" w:hAnsi="Times New Roman" w:cs="Times New Roman"/>
          <w:sz w:val="24"/>
          <w:szCs w:val="24"/>
          <w:lang w:eastAsia="pl-PL"/>
        </w:rPr>
        <w:br/>
        <w:t xml:space="preserve">1. Zmiana postanowień zawartej umowy może nastąpić za zgodą obu stron, wyrażoną na piśmie pod rygorem nieważności, z zastrzeżeniem ust. 2. 2. Zmiana postanowień zawartej umowy dopuszczalna jest w przypadkach przewidzianych w paragrafach poprzedzających niniejszej umowy oraz: a) w przypadku zmiany albo wprowadzenia nowych przepisów lub norm, jeżeli zgodnie z nimi konieczne będzie dostosowanie treści umowy do aktualnego stanu prawnego, b) w przypadku zmiany osób wymienionych w § 13 umowy, c) w przypadku, o którym mowa w § 4 ust. 3 oraz § 5 ust. 5, d) 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 e) w przypadku, gdy wskutek okoliczności, których nie można było przewidzieć w chwili zawarcia umowy, konieczne będzie przedłużenie terminu realizacji przedmiotu umowy lub zmiana harmonogramu robót i finansowania, w szczególności: - wskutek wystąpienia w danej porze roku warunków atmosferycznych uniemożliwiających wykonanie robót zgodnie z zasadami współczesnej wiedzy technicznej i obowiązujących przepisów i norm, o ilość dni, w których wspomniane wyżej warunki atmosferyczne będą występować. - gdy ze względów organizacyjnych zaistniałych u Zamawiającego nie było możliwe przystąpienie do wykonania zamówienia lub jego części w terminie przewidzianym przez Zamawiającego. - wskutek konieczności wykonania robót dodatkowych. - wskutek wystąpienia okoliczności wynikających z pracy na czynnym obiekcie, a nie leżących po </w:t>
      </w:r>
      <w:r w:rsidRPr="000875F4">
        <w:rPr>
          <w:rFonts w:ascii="Times New Roman" w:eastAsia="Times New Roman" w:hAnsi="Times New Roman" w:cs="Times New Roman"/>
          <w:sz w:val="24"/>
          <w:szCs w:val="24"/>
          <w:lang w:eastAsia="pl-PL"/>
        </w:rPr>
        <w:lastRenderedPageBreak/>
        <w:t xml:space="preserve">stronie Wykonawcy. - wskutek działania siły wyższej. f) w przypadku zmiany podwykonawcy o którym mowa w § 16 ust 1. W takim wypadku zostanie sporządzony stosowny aneks do umowy jeśli dokumenty złożone przez Wykonawcę wykażą, iż nowy podwykonawca spełnia warunki udziału w postępowaniu w stopniu nie mniejszym niż podwykonawca z którego usług zrezygnowano. g) W przypadku rezygnacji z podwykonawcy o którym mowa w § 16 ust.1. W takim wypadku zostanie sporządzony stosowny aneks do umowy jeśli dokumenty złożone przez Wykonawcę wykażą, iż Wykonawca samodzielnie spełnia warunki udziału w postępowaniu w stopniu nie mniejszym niż podwykonawca z którego usług zrezygnowano. h) w innych przypadkach wskazanych w art. 144 ustawy Prawo zamówień publicznych.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IV.6) INFORMACJE ADMINISTRACYJNE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IV.6.1) Sposób udostępniania informacji o charakterze poufnym </w:t>
      </w:r>
      <w:r w:rsidRPr="000875F4">
        <w:rPr>
          <w:rFonts w:ascii="Times New Roman" w:eastAsia="Times New Roman" w:hAnsi="Times New Roman" w:cs="Times New Roman"/>
          <w:i/>
          <w:iCs/>
          <w:sz w:val="24"/>
          <w:szCs w:val="24"/>
          <w:lang w:eastAsia="pl-PL"/>
        </w:rPr>
        <w:t xml:space="preserve">(jeżeli dotyczy):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Śr</w:t>
      </w:r>
      <w:r w:rsidR="0022225D">
        <w:rPr>
          <w:rFonts w:ascii="Times New Roman" w:eastAsia="Times New Roman" w:hAnsi="Times New Roman" w:cs="Times New Roman"/>
          <w:b/>
          <w:bCs/>
          <w:sz w:val="24"/>
          <w:szCs w:val="24"/>
          <w:lang w:eastAsia="pl-PL"/>
        </w:rPr>
        <w:t>o</w:t>
      </w:r>
      <w:r w:rsidRPr="000875F4">
        <w:rPr>
          <w:rFonts w:ascii="Times New Roman" w:eastAsia="Times New Roman" w:hAnsi="Times New Roman" w:cs="Times New Roman"/>
          <w:b/>
          <w:bCs/>
          <w:sz w:val="24"/>
          <w:szCs w:val="24"/>
          <w:lang w:eastAsia="pl-PL"/>
        </w:rPr>
        <w:t>dki służące ochronie informacji o charakterze poufnym</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0875F4">
        <w:rPr>
          <w:rFonts w:ascii="Times New Roman" w:eastAsia="Times New Roman" w:hAnsi="Times New Roman" w:cs="Times New Roman"/>
          <w:sz w:val="24"/>
          <w:szCs w:val="24"/>
          <w:lang w:eastAsia="pl-PL"/>
        </w:rPr>
        <w:br/>
        <w:t xml:space="preserve">Data: 21.01.2021, godzina: 10:00, </w:t>
      </w:r>
      <w:r w:rsidRPr="000875F4">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0875F4">
        <w:rPr>
          <w:rFonts w:ascii="Times New Roman" w:eastAsia="Times New Roman" w:hAnsi="Times New Roman" w:cs="Times New Roman"/>
          <w:sz w:val="24"/>
          <w:szCs w:val="24"/>
          <w:lang w:eastAsia="pl-PL"/>
        </w:rPr>
        <w:br/>
        <w:t xml:space="preserve">Nie </w:t>
      </w:r>
      <w:r w:rsidRPr="000875F4">
        <w:rPr>
          <w:rFonts w:ascii="Times New Roman" w:eastAsia="Times New Roman" w:hAnsi="Times New Roman" w:cs="Times New Roman"/>
          <w:sz w:val="24"/>
          <w:szCs w:val="24"/>
          <w:lang w:eastAsia="pl-PL"/>
        </w:rPr>
        <w:br/>
        <w:t xml:space="preserve">Wskazać powody: </w:t>
      </w:r>
      <w:r w:rsidRPr="000875F4">
        <w:rPr>
          <w:rFonts w:ascii="Times New Roman" w:eastAsia="Times New Roman" w:hAnsi="Times New Roman" w:cs="Times New Roman"/>
          <w:sz w:val="24"/>
          <w:szCs w:val="24"/>
          <w:lang w:eastAsia="pl-PL"/>
        </w:rPr>
        <w:br/>
      </w:r>
      <w:bookmarkStart w:id="0" w:name="_GoBack"/>
      <w:bookmarkEnd w:id="0"/>
      <w:r w:rsidRPr="000875F4">
        <w:rPr>
          <w:rFonts w:ascii="Times New Roman" w:eastAsia="Times New Roman" w:hAnsi="Times New Roman" w:cs="Times New Roman"/>
          <w:sz w:val="24"/>
          <w:szCs w:val="24"/>
          <w:lang w:eastAsia="pl-PL"/>
        </w:rPr>
        <w:t xml:space="preserve">Język lub języki, w jakich mogą być sporządzane oferty lub wnioski o dopuszczenie do udziału w postępowaniu </w:t>
      </w:r>
      <w:r w:rsidRPr="000875F4">
        <w:rPr>
          <w:rFonts w:ascii="Times New Roman" w:eastAsia="Times New Roman" w:hAnsi="Times New Roman" w:cs="Times New Roman"/>
          <w:sz w:val="24"/>
          <w:szCs w:val="24"/>
          <w:lang w:eastAsia="pl-PL"/>
        </w:rPr>
        <w:br/>
        <w:t xml:space="preserve">&gt;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 xml:space="preserve">IV.6.3) Termin związania ofertą: </w:t>
      </w:r>
      <w:r w:rsidRPr="000875F4">
        <w:rPr>
          <w:rFonts w:ascii="Times New Roman" w:eastAsia="Times New Roman" w:hAnsi="Times New Roman" w:cs="Times New Roman"/>
          <w:sz w:val="24"/>
          <w:szCs w:val="24"/>
          <w:lang w:eastAsia="pl-PL"/>
        </w:rPr>
        <w:t xml:space="preserve">do: okres w dniach: 30 (od ostatecznego terminu składania ofert)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0875F4">
        <w:rPr>
          <w:rFonts w:ascii="Times New Roman" w:eastAsia="Times New Roman" w:hAnsi="Times New Roman" w:cs="Times New Roman"/>
          <w:sz w:val="24"/>
          <w:szCs w:val="24"/>
          <w:lang w:eastAsia="pl-PL"/>
        </w:rPr>
        <w:t xml:space="preserve"> Nie </w:t>
      </w:r>
      <w:r w:rsidRPr="000875F4">
        <w:rPr>
          <w:rFonts w:ascii="Times New Roman" w:eastAsia="Times New Roman" w:hAnsi="Times New Roman" w:cs="Times New Roman"/>
          <w:sz w:val="24"/>
          <w:szCs w:val="24"/>
          <w:lang w:eastAsia="pl-PL"/>
        </w:rPr>
        <w:br/>
      </w:r>
      <w:r w:rsidRPr="000875F4">
        <w:rPr>
          <w:rFonts w:ascii="Times New Roman" w:eastAsia="Times New Roman" w:hAnsi="Times New Roman" w:cs="Times New Roman"/>
          <w:b/>
          <w:bCs/>
          <w:sz w:val="24"/>
          <w:szCs w:val="24"/>
          <w:lang w:eastAsia="pl-PL"/>
        </w:rPr>
        <w:t>IV.6.5) Informacje dodatkowe:</w:t>
      </w:r>
      <w:r w:rsidRPr="000875F4">
        <w:rPr>
          <w:rFonts w:ascii="Times New Roman" w:eastAsia="Times New Roman" w:hAnsi="Times New Roman" w:cs="Times New Roman"/>
          <w:sz w:val="24"/>
          <w:szCs w:val="24"/>
          <w:lang w:eastAsia="pl-PL"/>
        </w:rPr>
        <w:t xml:space="preserve"> </w:t>
      </w:r>
      <w:r w:rsidRPr="000875F4">
        <w:rPr>
          <w:rFonts w:ascii="Times New Roman" w:eastAsia="Times New Roman" w:hAnsi="Times New Roman" w:cs="Times New Roman"/>
          <w:sz w:val="24"/>
          <w:szCs w:val="24"/>
          <w:lang w:eastAsia="pl-PL"/>
        </w:rPr>
        <w:b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1. administratorem danych osobowych przekazanych w postępowaniu jest Uniwersytet im. Adama Mickiewicza w Poznaniu, ul. H. Wieniawskiego 1, 61-712 Poznań, tel. (61) 829 40 00, www.amu.edu.pl; 2. inspektorem ochrony danych osobowych w Zamawiającego jest Pani Justyna </w:t>
      </w:r>
      <w:proofErr w:type="spellStart"/>
      <w:r w:rsidRPr="000875F4">
        <w:rPr>
          <w:rFonts w:ascii="Times New Roman" w:eastAsia="Times New Roman" w:hAnsi="Times New Roman" w:cs="Times New Roman"/>
          <w:sz w:val="24"/>
          <w:szCs w:val="24"/>
          <w:lang w:eastAsia="pl-PL"/>
        </w:rPr>
        <w:t>Baksalary</w:t>
      </w:r>
      <w:proofErr w:type="spellEnd"/>
      <w:r w:rsidRPr="000875F4">
        <w:rPr>
          <w:rFonts w:ascii="Times New Roman" w:eastAsia="Times New Roman" w:hAnsi="Times New Roman" w:cs="Times New Roman"/>
          <w:sz w:val="24"/>
          <w:szCs w:val="24"/>
          <w:lang w:eastAsia="pl-PL"/>
        </w:rPr>
        <w:t xml:space="preserve">, kontakt: adres iod@amu.edu.pl; 3. dane osobowe przetwarzane będą na podstawie art. 6 ust. 1 lit. c RODO w celu związanym z postępowaniem o udzielenie niniejszego zamówienia prowadzonego w trybie przetargu nieograniczonego; 4. odbiorcami przekazanych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0875F4">
        <w:rPr>
          <w:rFonts w:ascii="Times New Roman" w:eastAsia="Times New Roman" w:hAnsi="Times New Roman" w:cs="Times New Roman"/>
          <w:sz w:val="24"/>
          <w:szCs w:val="24"/>
          <w:lang w:eastAsia="pl-PL"/>
        </w:rPr>
        <w:t>Pzp</w:t>
      </w:r>
      <w:proofErr w:type="spellEnd"/>
      <w:r w:rsidRPr="000875F4">
        <w:rPr>
          <w:rFonts w:ascii="Times New Roman" w:eastAsia="Times New Roman" w:hAnsi="Times New Roman" w:cs="Times New Roman"/>
          <w:sz w:val="24"/>
          <w:szCs w:val="24"/>
          <w:lang w:eastAsia="pl-PL"/>
        </w:rPr>
        <w:t xml:space="preserve">”; 5. dane osobowe będą przechowywane, zgodnie z art. 97 ust. 1 ustawy </w:t>
      </w:r>
      <w:proofErr w:type="spellStart"/>
      <w:r w:rsidRPr="000875F4">
        <w:rPr>
          <w:rFonts w:ascii="Times New Roman" w:eastAsia="Times New Roman" w:hAnsi="Times New Roman" w:cs="Times New Roman"/>
          <w:sz w:val="24"/>
          <w:szCs w:val="24"/>
          <w:lang w:eastAsia="pl-PL"/>
        </w:rPr>
        <w:t>Pzp</w:t>
      </w:r>
      <w:proofErr w:type="spellEnd"/>
      <w:r w:rsidRPr="000875F4">
        <w:rPr>
          <w:rFonts w:ascii="Times New Roman" w:eastAsia="Times New Roman" w:hAnsi="Times New Roman" w:cs="Times New Roman"/>
          <w:sz w:val="24"/>
          <w:szCs w:val="24"/>
          <w:lang w:eastAsia="pl-PL"/>
        </w:rPr>
        <w:t xml:space="preserve">, przez okres 4 lat od dnia zakończenia postępowania o udzielenie zamówienia, a jeżeli czas trwania umowy przekracza 4 lata, okres przechowywania obejmuje cały czas trwania umowy; 6. obowiązek podania przez Wykonawcę danych osobowych bezpośrednio Wykonawcy dotyczących jest wymogiem ustawowym określonym w przepisach ustawy </w:t>
      </w:r>
      <w:proofErr w:type="spellStart"/>
      <w:r w:rsidRPr="000875F4">
        <w:rPr>
          <w:rFonts w:ascii="Times New Roman" w:eastAsia="Times New Roman" w:hAnsi="Times New Roman" w:cs="Times New Roman"/>
          <w:sz w:val="24"/>
          <w:szCs w:val="24"/>
          <w:lang w:eastAsia="pl-PL"/>
        </w:rPr>
        <w:t>Pzp</w:t>
      </w:r>
      <w:proofErr w:type="spellEnd"/>
      <w:r w:rsidRPr="000875F4">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0875F4">
        <w:rPr>
          <w:rFonts w:ascii="Times New Roman" w:eastAsia="Times New Roman" w:hAnsi="Times New Roman" w:cs="Times New Roman"/>
          <w:sz w:val="24"/>
          <w:szCs w:val="24"/>
          <w:lang w:eastAsia="pl-PL"/>
        </w:rPr>
        <w:t>Pzp</w:t>
      </w:r>
      <w:proofErr w:type="spellEnd"/>
      <w:r w:rsidRPr="000875F4">
        <w:rPr>
          <w:rFonts w:ascii="Times New Roman" w:eastAsia="Times New Roman" w:hAnsi="Times New Roman" w:cs="Times New Roman"/>
          <w:sz w:val="24"/>
          <w:szCs w:val="24"/>
          <w:lang w:eastAsia="pl-PL"/>
        </w:rPr>
        <w:t xml:space="preserve">; 7. w odniesieniu do danych osobowych decyzje nie będą </w:t>
      </w:r>
      <w:r w:rsidRPr="000875F4">
        <w:rPr>
          <w:rFonts w:ascii="Times New Roman" w:eastAsia="Times New Roman" w:hAnsi="Times New Roman" w:cs="Times New Roman"/>
          <w:sz w:val="24"/>
          <w:szCs w:val="24"/>
          <w:lang w:eastAsia="pl-PL"/>
        </w:rPr>
        <w:lastRenderedPageBreak/>
        <w:t xml:space="preserve">podejmowane w sposób zautomatyzowany, stosowanie do art. 22 RODO; 8. osoby, których dane osobowe zostały w postępowaniu przekazane posiadają: − na podstawie art. 15 RODO prawo dostępu do danych osobowych ich dotyczących; − na podstawie art. 16 RODO prawo do sprostowania ich danych osobowych *; − na podstawie art. 18 RODO prawo żądania od administratora ograniczenia przetwarzania danych osobowych z zastrzeżeniem przypadków, o których mowa w art. 18 ust. 2 RODO **; − prawo do wniesienia skargi do Prezesa Urzędu Ochrony Danych Osobowych, gdy uznają, że przetwarzanie danych osobowych ich dotyczących narusza przepisy RODO; 9. osobom, których dane osobowe zostały w postępowaniu przekazane nie przysługuje: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Wyjaśnienie: skorzystanie z prawa do sprostowania nie może skutkować zmianą wyniku postępowania o udzielenie zamówienia publicznego ani zmianą postanowień umowy w zakresie niezgodnym z ustawą </w:t>
      </w:r>
      <w:proofErr w:type="spellStart"/>
      <w:r w:rsidRPr="000875F4">
        <w:rPr>
          <w:rFonts w:ascii="Times New Roman" w:eastAsia="Times New Roman" w:hAnsi="Times New Roman" w:cs="Times New Roman"/>
          <w:sz w:val="24"/>
          <w:szCs w:val="24"/>
          <w:lang w:eastAsia="pl-PL"/>
        </w:rPr>
        <w:t>Pzp</w:t>
      </w:r>
      <w:proofErr w:type="spellEnd"/>
      <w:r w:rsidRPr="000875F4">
        <w:rPr>
          <w:rFonts w:ascii="Times New Roman" w:eastAsia="Times New Roman" w:hAnsi="Times New Roman" w:cs="Times New Roman"/>
          <w:sz w:val="24"/>
          <w:szCs w:val="24"/>
          <w:lang w:eastAsia="pl-PL"/>
        </w:rPr>
        <w:t xml:space="preserve"> oraz nie może naruszać integralności protokołu oraz jego załączników.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0875F4" w:rsidRPr="000875F4" w:rsidRDefault="000875F4" w:rsidP="000875F4">
      <w:pPr>
        <w:spacing w:after="0" w:line="240" w:lineRule="auto"/>
        <w:jc w:val="center"/>
        <w:rPr>
          <w:rFonts w:ascii="Times New Roman" w:eastAsia="Times New Roman" w:hAnsi="Times New Roman" w:cs="Times New Roman"/>
          <w:sz w:val="24"/>
          <w:szCs w:val="24"/>
          <w:lang w:eastAsia="pl-PL"/>
        </w:rPr>
      </w:pPr>
      <w:r w:rsidRPr="000875F4">
        <w:rPr>
          <w:rFonts w:ascii="Times New Roman" w:eastAsia="Times New Roman" w:hAnsi="Times New Roman" w:cs="Times New Roman"/>
          <w:sz w:val="24"/>
          <w:szCs w:val="24"/>
          <w:u w:val="single"/>
          <w:lang w:eastAsia="pl-PL"/>
        </w:rPr>
        <w:t xml:space="preserve">ZAŁĄCZNIK I - INFORMACJE DOTYCZĄCE OFERT CZĘŚCIOWYCH </w:t>
      </w:r>
    </w:p>
    <w:p w:rsidR="000875F4" w:rsidRPr="000875F4" w:rsidRDefault="000875F4" w:rsidP="000875F4">
      <w:pPr>
        <w:spacing w:after="0" w:line="240" w:lineRule="auto"/>
        <w:rPr>
          <w:rFonts w:ascii="Times New Roman" w:eastAsia="Times New Roman" w:hAnsi="Times New Roman" w:cs="Times New Roman"/>
          <w:sz w:val="24"/>
          <w:szCs w:val="24"/>
          <w:lang w:eastAsia="pl-PL"/>
        </w:rPr>
      </w:pPr>
    </w:p>
    <w:p w:rsidR="00852FC4" w:rsidRDefault="00852FC4"/>
    <w:sectPr w:rsidR="00852FC4" w:rsidSect="0022225D">
      <w:headerReference w:type="first" r:id="rId6"/>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25D" w:rsidRDefault="0022225D" w:rsidP="0022225D">
      <w:pPr>
        <w:spacing w:after="0" w:line="240" w:lineRule="auto"/>
      </w:pPr>
      <w:r>
        <w:separator/>
      </w:r>
    </w:p>
  </w:endnote>
  <w:endnote w:type="continuationSeparator" w:id="0">
    <w:p w:rsidR="0022225D" w:rsidRDefault="0022225D" w:rsidP="00222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25D" w:rsidRDefault="0022225D" w:rsidP="0022225D">
      <w:pPr>
        <w:spacing w:after="0" w:line="240" w:lineRule="auto"/>
      </w:pPr>
      <w:r>
        <w:separator/>
      </w:r>
    </w:p>
  </w:footnote>
  <w:footnote w:type="continuationSeparator" w:id="0">
    <w:p w:rsidR="0022225D" w:rsidRDefault="0022225D" w:rsidP="002222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25D" w:rsidRDefault="0022225D" w:rsidP="0022225D">
    <w:pPr>
      <w:pStyle w:val="Nagwek"/>
      <w:jc w:val="center"/>
    </w:pPr>
    <w:r w:rsidRPr="00E26451">
      <w:rPr>
        <w:noProof/>
        <w:lang w:eastAsia="pl-PL"/>
      </w:rPr>
      <w:drawing>
        <wp:inline distT="0" distB="0" distL="0" distR="0">
          <wp:extent cx="5760720" cy="73152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152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5F4"/>
    <w:rsid w:val="000875F4"/>
    <w:rsid w:val="0022225D"/>
    <w:rsid w:val="00852F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34ADF"/>
  <w15:chartTrackingRefBased/>
  <w15:docId w15:val="{A6DC1EE8-743D-4C8A-92DA-F4755CB27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2225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225D"/>
  </w:style>
  <w:style w:type="paragraph" w:styleId="Stopka">
    <w:name w:val="footer"/>
    <w:basedOn w:val="Normalny"/>
    <w:link w:val="StopkaZnak"/>
    <w:uiPriority w:val="99"/>
    <w:unhideWhenUsed/>
    <w:rsid w:val="0022225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225D"/>
  </w:style>
  <w:style w:type="paragraph" w:styleId="Tekstdymka">
    <w:name w:val="Balloon Text"/>
    <w:basedOn w:val="Normalny"/>
    <w:link w:val="TekstdymkaZnak"/>
    <w:uiPriority w:val="99"/>
    <w:semiHidden/>
    <w:unhideWhenUsed/>
    <w:rsid w:val="002222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222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710982">
      <w:bodyDiv w:val="1"/>
      <w:marLeft w:val="0"/>
      <w:marRight w:val="0"/>
      <w:marTop w:val="0"/>
      <w:marBottom w:val="0"/>
      <w:divBdr>
        <w:top w:val="none" w:sz="0" w:space="0" w:color="auto"/>
        <w:left w:val="none" w:sz="0" w:space="0" w:color="auto"/>
        <w:bottom w:val="none" w:sz="0" w:space="0" w:color="auto"/>
        <w:right w:val="none" w:sz="0" w:space="0" w:color="auto"/>
      </w:divBdr>
      <w:divsChild>
        <w:div w:id="1636325126">
          <w:marLeft w:val="0"/>
          <w:marRight w:val="0"/>
          <w:marTop w:val="0"/>
          <w:marBottom w:val="0"/>
          <w:divBdr>
            <w:top w:val="none" w:sz="0" w:space="0" w:color="auto"/>
            <w:left w:val="none" w:sz="0" w:space="0" w:color="auto"/>
            <w:bottom w:val="none" w:sz="0" w:space="0" w:color="auto"/>
            <w:right w:val="none" w:sz="0" w:space="0" w:color="auto"/>
          </w:divBdr>
          <w:divsChild>
            <w:div w:id="704523181">
              <w:marLeft w:val="0"/>
              <w:marRight w:val="0"/>
              <w:marTop w:val="0"/>
              <w:marBottom w:val="0"/>
              <w:divBdr>
                <w:top w:val="none" w:sz="0" w:space="0" w:color="auto"/>
                <w:left w:val="none" w:sz="0" w:space="0" w:color="auto"/>
                <w:bottom w:val="none" w:sz="0" w:space="0" w:color="auto"/>
                <w:right w:val="none" w:sz="0" w:space="0" w:color="auto"/>
              </w:divBdr>
            </w:div>
            <w:div w:id="422187226">
              <w:marLeft w:val="0"/>
              <w:marRight w:val="0"/>
              <w:marTop w:val="0"/>
              <w:marBottom w:val="0"/>
              <w:divBdr>
                <w:top w:val="none" w:sz="0" w:space="0" w:color="auto"/>
                <w:left w:val="none" w:sz="0" w:space="0" w:color="auto"/>
                <w:bottom w:val="none" w:sz="0" w:space="0" w:color="auto"/>
                <w:right w:val="none" w:sz="0" w:space="0" w:color="auto"/>
              </w:divBdr>
            </w:div>
            <w:div w:id="233323603">
              <w:marLeft w:val="0"/>
              <w:marRight w:val="0"/>
              <w:marTop w:val="0"/>
              <w:marBottom w:val="0"/>
              <w:divBdr>
                <w:top w:val="none" w:sz="0" w:space="0" w:color="auto"/>
                <w:left w:val="none" w:sz="0" w:space="0" w:color="auto"/>
                <w:bottom w:val="none" w:sz="0" w:space="0" w:color="auto"/>
                <w:right w:val="none" w:sz="0" w:space="0" w:color="auto"/>
              </w:divBdr>
              <w:divsChild>
                <w:div w:id="127481460">
                  <w:marLeft w:val="0"/>
                  <w:marRight w:val="0"/>
                  <w:marTop w:val="0"/>
                  <w:marBottom w:val="0"/>
                  <w:divBdr>
                    <w:top w:val="none" w:sz="0" w:space="0" w:color="auto"/>
                    <w:left w:val="none" w:sz="0" w:space="0" w:color="auto"/>
                    <w:bottom w:val="none" w:sz="0" w:space="0" w:color="auto"/>
                    <w:right w:val="none" w:sz="0" w:space="0" w:color="auto"/>
                  </w:divBdr>
                </w:div>
              </w:divsChild>
            </w:div>
            <w:div w:id="403845803">
              <w:marLeft w:val="0"/>
              <w:marRight w:val="0"/>
              <w:marTop w:val="0"/>
              <w:marBottom w:val="0"/>
              <w:divBdr>
                <w:top w:val="none" w:sz="0" w:space="0" w:color="auto"/>
                <w:left w:val="none" w:sz="0" w:space="0" w:color="auto"/>
                <w:bottom w:val="none" w:sz="0" w:space="0" w:color="auto"/>
                <w:right w:val="none" w:sz="0" w:space="0" w:color="auto"/>
              </w:divBdr>
              <w:divsChild>
                <w:div w:id="1449203013">
                  <w:marLeft w:val="0"/>
                  <w:marRight w:val="0"/>
                  <w:marTop w:val="0"/>
                  <w:marBottom w:val="0"/>
                  <w:divBdr>
                    <w:top w:val="none" w:sz="0" w:space="0" w:color="auto"/>
                    <w:left w:val="none" w:sz="0" w:space="0" w:color="auto"/>
                    <w:bottom w:val="none" w:sz="0" w:space="0" w:color="auto"/>
                    <w:right w:val="none" w:sz="0" w:space="0" w:color="auto"/>
                  </w:divBdr>
                </w:div>
              </w:divsChild>
            </w:div>
            <w:div w:id="900794590">
              <w:marLeft w:val="0"/>
              <w:marRight w:val="0"/>
              <w:marTop w:val="0"/>
              <w:marBottom w:val="0"/>
              <w:divBdr>
                <w:top w:val="none" w:sz="0" w:space="0" w:color="auto"/>
                <w:left w:val="none" w:sz="0" w:space="0" w:color="auto"/>
                <w:bottom w:val="none" w:sz="0" w:space="0" w:color="auto"/>
                <w:right w:val="none" w:sz="0" w:space="0" w:color="auto"/>
              </w:divBdr>
              <w:divsChild>
                <w:div w:id="1309747704">
                  <w:marLeft w:val="0"/>
                  <w:marRight w:val="0"/>
                  <w:marTop w:val="0"/>
                  <w:marBottom w:val="0"/>
                  <w:divBdr>
                    <w:top w:val="none" w:sz="0" w:space="0" w:color="auto"/>
                    <w:left w:val="none" w:sz="0" w:space="0" w:color="auto"/>
                    <w:bottom w:val="none" w:sz="0" w:space="0" w:color="auto"/>
                    <w:right w:val="none" w:sz="0" w:space="0" w:color="auto"/>
                  </w:divBdr>
                </w:div>
                <w:div w:id="698815375">
                  <w:marLeft w:val="0"/>
                  <w:marRight w:val="0"/>
                  <w:marTop w:val="0"/>
                  <w:marBottom w:val="0"/>
                  <w:divBdr>
                    <w:top w:val="none" w:sz="0" w:space="0" w:color="auto"/>
                    <w:left w:val="none" w:sz="0" w:space="0" w:color="auto"/>
                    <w:bottom w:val="none" w:sz="0" w:space="0" w:color="auto"/>
                    <w:right w:val="none" w:sz="0" w:space="0" w:color="auto"/>
                  </w:divBdr>
                </w:div>
                <w:div w:id="1483620839">
                  <w:marLeft w:val="0"/>
                  <w:marRight w:val="0"/>
                  <w:marTop w:val="0"/>
                  <w:marBottom w:val="0"/>
                  <w:divBdr>
                    <w:top w:val="none" w:sz="0" w:space="0" w:color="auto"/>
                    <w:left w:val="none" w:sz="0" w:space="0" w:color="auto"/>
                    <w:bottom w:val="none" w:sz="0" w:space="0" w:color="auto"/>
                    <w:right w:val="none" w:sz="0" w:space="0" w:color="auto"/>
                  </w:divBdr>
                </w:div>
                <w:div w:id="1187477821">
                  <w:marLeft w:val="0"/>
                  <w:marRight w:val="0"/>
                  <w:marTop w:val="0"/>
                  <w:marBottom w:val="0"/>
                  <w:divBdr>
                    <w:top w:val="none" w:sz="0" w:space="0" w:color="auto"/>
                    <w:left w:val="none" w:sz="0" w:space="0" w:color="auto"/>
                    <w:bottom w:val="none" w:sz="0" w:space="0" w:color="auto"/>
                    <w:right w:val="none" w:sz="0" w:space="0" w:color="auto"/>
                  </w:divBdr>
                </w:div>
              </w:divsChild>
            </w:div>
            <w:div w:id="1032732381">
              <w:marLeft w:val="0"/>
              <w:marRight w:val="0"/>
              <w:marTop w:val="0"/>
              <w:marBottom w:val="0"/>
              <w:divBdr>
                <w:top w:val="none" w:sz="0" w:space="0" w:color="auto"/>
                <w:left w:val="none" w:sz="0" w:space="0" w:color="auto"/>
                <w:bottom w:val="none" w:sz="0" w:space="0" w:color="auto"/>
                <w:right w:val="none" w:sz="0" w:space="0" w:color="auto"/>
              </w:divBdr>
              <w:divsChild>
                <w:div w:id="1108542242">
                  <w:marLeft w:val="0"/>
                  <w:marRight w:val="0"/>
                  <w:marTop w:val="0"/>
                  <w:marBottom w:val="0"/>
                  <w:divBdr>
                    <w:top w:val="none" w:sz="0" w:space="0" w:color="auto"/>
                    <w:left w:val="none" w:sz="0" w:space="0" w:color="auto"/>
                    <w:bottom w:val="none" w:sz="0" w:space="0" w:color="auto"/>
                    <w:right w:val="none" w:sz="0" w:space="0" w:color="auto"/>
                  </w:divBdr>
                </w:div>
                <w:div w:id="1066948748">
                  <w:marLeft w:val="0"/>
                  <w:marRight w:val="0"/>
                  <w:marTop w:val="0"/>
                  <w:marBottom w:val="0"/>
                  <w:divBdr>
                    <w:top w:val="none" w:sz="0" w:space="0" w:color="auto"/>
                    <w:left w:val="none" w:sz="0" w:space="0" w:color="auto"/>
                    <w:bottom w:val="none" w:sz="0" w:space="0" w:color="auto"/>
                    <w:right w:val="none" w:sz="0" w:space="0" w:color="auto"/>
                  </w:divBdr>
                </w:div>
                <w:div w:id="200942633">
                  <w:marLeft w:val="0"/>
                  <w:marRight w:val="0"/>
                  <w:marTop w:val="0"/>
                  <w:marBottom w:val="0"/>
                  <w:divBdr>
                    <w:top w:val="none" w:sz="0" w:space="0" w:color="auto"/>
                    <w:left w:val="none" w:sz="0" w:space="0" w:color="auto"/>
                    <w:bottom w:val="none" w:sz="0" w:space="0" w:color="auto"/>
                    <w:right w:val="none" w:sz="0" w:space="0" w:color="auto"/>
                  </w:divBdr>
                </w:div>
                <w:div w:id="1319964220">
                  <w:marLeft w:val="0"/>
                  <w:marRight w:val="0"/>
                  <w:marTop w:val="0"/>
                  <w:marBottom w:val="0"/>
                  <w:divBdr>
                    <w:top w:val="none" w:sz="0" w:space="0" w:color="auto"/>
                    <w:left w:val="none" w:sz="0" w:space="0" w:color="auto"/>
                    <w:bottom w:val="none" w:sz="0" w:space="0" w:color="auto"/>
                    <w:right w:val="none" w:sz="0" w:space="0" w:color="auto"/>
                  </w:divBdr>
                </w:div>
                <w:div w:id="339311558">
                  <w:marLeft w:val="0"/>
                  <w:marRight w:val="0"/>
                  <w:marTop w:val="0"/>
                  <w:marBottom w:val="0"/>
                  <w:divBdr>
                    <w:top w:val="none" w:sz="0" w:space="0" w:color="auto"/>
                    <w:left w:val="none" w:sz="0" w:space="0" w:color="auto"/>
                    <w:bottom w:val="none" w:sz="0" w:space="0" w:color="auto"/>
                    <w:right w:val="none" w:sz="0" w:space="0" w:color="auto"/>
                  </w:divBdr>
                </w:div>
                <w:div w:id="112749809">
                  <w:marLeft w:val="0"/>
                  <w:marRight w:val="0"/>
                  <w:marTop w:val="0"/>
                  <w:marBottom w:val="0"/>
                  <w:divBdr>
                    <w:top w:val="none" w:sz="0" w:space="0" w:color="auto"/>
                    <w:left w:val="none" w:sz="0" w:space="0" w:color="auto"/>
                    <w:bottom w:val="none" w:sz="0" w:space="0" w:color="auto"/>
                    <w:right w:val="none" w:sz="0" w:space="0" w:color="auto"/>
                  </w:divBdr>
                </w:div>
                <w:div w:id="1928070920">
                  <w:marLeft w:val="0"/>
                  <w:marRight w:val="0"/>
                  <w:marTop w:val="0"/>
                  <w:marBottom w:val="0"/>
                  <w:divBdr>
                    <w:top w:val="none" w:sz="0" w:space="0" w:color="auto"/>
                    <w:left w:val="none" w:sz="0" w:space="0" w:color="auto"/>
                    <w:bottom w:val="none" w:sz="0" w:space="0" w:color="auto"/>
                    <w:right w:val="none" w:sz="0" w:space="0" w:color="auto"/>
                  </w:divBdr>
                </w:div>
              </w:divsChild>
            </w:div>
            <w:div w:id="1303539836">
              <w:marLeft w:val="0"/>
              <w:marRight w:val="0"/>
              <w:marTop w:val="0"/>
              <w:marBottom w:val="0"/>
              <w:divBdr>
                <w:top w:val="none" w:sz="0" w:space="0" w:color="auto"/>
                <w:left w:val="none" w:sz="0" w:space="0" w:color="auto"/>
                <w:bottom w:val="none" w:sz="0" w:space="0" w:color="auto"/>
                <w:right w:val="none" w:sz="0" w:space="0" w:color="auto"/>
              </w:divBdr>
              <w:divsChild>
                <w:div w:id="847209651">
                  <w:marLeft w:val="0"/>
                  <w:marRight w:val="0"/>
                  <w:marTop w:val="0"/>
                  <w:marBottom w:val="0"/>
                  <w:divBdr>
                    <w:top w:val="none" w:sz="0" w:space="0" w:color="auto"/>
                    <w:left w:val="none" w:sz="0" w:space="0" w:color="auto"/>
                    <w:bottom w:val="none" w:sz="0" w:space="0" w:color="auto"/>
                    <w:right w:val="none" w:sz="0" w:space="0" w:color="auto"/>
                  </w:divBdr>
                </w:div>
                <w:div w:id="1505362683">
                  <w:marLeft w:val="0"/>
                  <w:marRight w:val="0"/>
                  <w:marTop w:val="0"/>
                  <w:marBottom w:val="0"/>
                  <w:divBdr>
                    <w:top w:val="none" w:sz="0" w:space="0" w:color="auto"/>
                    <w:left w:val="none" w:sz="0" w:space="0" w:color="auto"/>
                    <w:bottom w:val="none" w:sz="0" w:space="0" w:color="auto"/>
                    <w:right w:val="none" w:sz="0" w:space="0" w:color="auto"/>
                  </w:divBdr>
                </w:div>
              </w:divsChild>
            </w:div>
            <w:div w:id="773985471">
              <w:marLeft w:val="0"/>
              <w:marRight w:val="0"/>
              <w:marTop w:val="0"/>
              <w:marBottom w:val="0"/>
              <w:divBdr>
                <w:top w:val="none" w:sz="0" w:space="0" w:color="auto"/>
                <w:left w:val="none" w:sz="0" w:space="0" w:color="auto"/>
                <w:bottom w:val="none" w:sz="0" w:space="0" w:color="auto"/>
                <w:right w:val="none" w:sz="0" w:space="0" w:color="auto"/>
              </w:divBdr>
              <w:divsChild>
                <w:div w:id="1563246501">
                  <w:marLeft w:val="0"/>
                  <w:marRight w:val="0"/>
                  <w:marTop w:val="0"/>
                  <w:marBottom w:val="0"/>
                  <w:divBdr>
                    <w:top w:val="none" w:sz="0" w:space="0" w:color="auto"/>
                    <w:left w:val="none" w:sz="0" w:space="0" w:color="auto"/>
                    <w:bottom w:val="none" w:sz="0" w:space="0" w:color="auto"/>
                    <w:right w:val="none" w:sz="0" w:space="0" w:color="auto"/>
                  </w:divBdr>
                </w:div>
                <w:div w:id="1078745595">
                  <w:marLeft w:val="0"/>
                  <w:marRight w:val="0"/>
                  <w:marTop w:val="0"/>
                  <w:marBottom w:val="0"/>
                  <w:divBdr>
                    <w:top w:val="none" w:sz="0" w:space="0" w:color="auto"/>
                    <w:left w:val="none" w:sz="0" w:space="0" w:color="auto"/>
                    <w:bottom w:val="none" w:sz="0" w:space="0" w:color="auto"/>
                    <w:right w:val="none" w:sz="0" w:space="0" w:color="auto"/>
                  </w:divBdr>
                </w:div>
                <w:div w:id="571236526">
                  <w:marLeft w:val="0"/>
                  <w:marRight w:val="0"/>
                  <w:marTop w:val="0"/>
                  <w:marBottom w:val="0"/>
                  <w:divBdr>
                    <w:top w:val="none" w:sz="0" w:space="0" w:color="auto"/>
                    <w:left w:val="none" w:sz="0" w:space="0" w:color="auto"/>
                    <w:bottom w:val="none" w:sz="0" w:space="0" w:color="auto"/>
                    <w:right w:val="none" w:sz="0" w:space="0" w:color="auto"/>
                  </w:divBdr>
                </w:div>
                <w:div w:id="546839796">
                  <w:marLeft w:val="0"/>
                  <w:marRight w:val="0"/>
                  <w:marTop w:val="0"/>
                  <w:marBottom w:val="0"/>
                  <w:divBdr>
                    <w:top w:val="none" w:sz="0" w:space="0" w:color="auto"/>
                    <w:left w:val="none" w:sz="0" w:space="0" w:color="auto"/>
                    <w:bottom w:val="none" w:sz="0" w:space="0" w:color="auto"/>
                    <w:right w:val="none" w:sz="0" w:space="0" w:color="auto"/>
                  </w:divBdr>
                </w:div>
                <w:div w:id="1111700634">
                  <w:marLeft w:val="0"/>
                  <w:marRight w:val="0"/>
                  <w:marTop w:val="0"/>
                  <w:marBottom w:val="0"/>
                  <w:divBdr>
                    <w:top w:val="none" w:sz="0" w:space="0" w:color="auto"/>
                    <w:left w:val="none" w:sz="0" w:space="0" w:color="auto"/>
                    <w:bottom w:val="none" w:sz="0" w:space="0" w:color="auto"/>
                    <w:right w:val="none" w:sz="0" w:space="0" w:color="auto"/>
                  </w:divBdr>
                </w:div>
                <w:div w:id="539977549">
                  <w:marLeft w:val="0"/>
                  <w:marRight w:val="0"/>
                  <w:marTop w:val="0"/>
                  <w:marBottom w:val="0"/>
                  <w:divBdr>
                    <w:top w:val="none" w:sz="0" w:space="0" w:color="auto"/>
                    <w:left w:val="none" w:sz="0" w:space="0" w:color="auto"/>
                    <w:bottom w:val="none" w:sz="0" w:space="0" w:color="auto"/>
                    <w:right w:val="none" w:sz="0" w:space="0" w:color="auto"/>
                  </w:divBdr>
                </w:div>
              </w:divsChild>
            </w:div>
            <w:div w:id="1200163186">
              <w:marLeft w:val="0"/>
              <w:marRight w:val="0"/>
              <w:marTop w:val="0"/>
              <w:marBottom w:val="0"/>
              <w:divBdr>
                <w:top w:val="none" w:sz="0" w:space="0" w:color="auto"/>
                <w:left w:val="none" w:sz="0" w:space="0" w:color="auto"/>
                <w:bottom w:val="none" w:sz="0" w:space="0" w:color="auto"/>
                <w:right w:val="none" w:sz="0" w:space="0" w:color="auto"/>
              </w:divBdr>
              <w:divsChild>
                <w:div w:id="16198760">
                  <w:marLeft w:val="0"/>
                  <w:marRight w:val="0"/>
                  <w:marTop w:val="0"/>
                  <w:marBottom w:val="0"/>
                  <w:divBdr>
                    <w:top w:val="none" w:sz="0" w:space="0" w:color="auto"/>
                    <w:left w:val="none" w:sz="0" w:space="0" w:color="auto"/>
                    <w:bottom w:val="none" w:sz="0" w:space="0" w:color="auto"/>
                    <w:right w:val="none" w:sz="0" w:space="0" w:color="auto"/>
                  </w:divBdr>
                </w:div>
                <w:div w:id="369841842">
                  <w:marLeft w:val="0"/>
                  <w:marRight w:val="0"/>
                  <w:marTop w:val="0"/>
                  <w:marBottom w:val="0"/>
                  <w:divBdr>
                    <w:top w:val="none" w:sz="0" w:space="0" w:color="auto"/>
                    <w:left w:val="none" w:sz="0" w:space="0" w:color="auto"/>
                    <w:bottom w:val="none" w:sz="0" w:space="0" w:color="auto"/>
                    <w:right w:val="none" w:sz="0" w:space="0" w:color="auto"/>
                  </w:divBdr>
                </w:div>
                <w:div w:id="47925325">
                  <w:marLeft w:val="0"/>
                  <w:marRight w:val="0"/>
                  <w:marTop w:val="0"/>
                  <w:marBottom w:val="0"/>
                  <w:divBdr>
                    <w:top w:val="none" w:sz="0" w:space="0" w:color="auto"/>
                    <w:left w:val="none" w:sz="0" w:space="0" w:color="auto"/>
                    <w:bottom w:val="none" w:sz="0" w:space="0" w:color="auto"/>
                    <w:right w:val="none" w:sz="0" w:space="0" w:color="auto"/>
                  </w:divBdr>
                </w:div>
                <w:div w:id="1429237042">
                  <w:marLeft w:val="0"/>
                  <w:marRight w:val="0"/>
                  <w:marTop w:val="0"/>
                  <w:marBottom w:val="0"/>
                  <w:divBdr>
                    <w:top w:val="none" w:sz="0" w:space="0" w:color="auto"/>
                    <w:left w:val="none" w:sz="0" w:space="0" w:color="auto"/>
                    <w:bottom w:val="none" w:sz="0" w:space="0" w:color="auto"/>
                    <w:right w:val="none" w:sz="0" w:space="0" w:color="auto"/>
                  </w:divBdr>
                </w:div>
                <w:div w:id="1329098204">
                  <w:marLeft w:val="0"/>
                  <w:marRight w:val="0"/>
                  <w:marTop w:val="0"/>
                  <w:marBottom w:val="0"/>
                  <w:divBdr>
                    <w:top w:val="none" w:sz="0" w:space="0" w:color="auto"/>
                    <w:left w:val="none" w:sz="0" w:space="0" w:color="auto"/>
                    <w:bottom w:val="none" w:sz="0" w:space="0" w:color="auto"/>
                    <w:right w:val="none" w:sz="0" w:space="0" w:color="auto"/>
                  </w:divBdr>
                </w:div>
                <w:div w:id="1090272986">
                  <w:marLeft w:val="0"/>
                  <w:marRight w:val="0"/>
                  <w:marTop w:val="0"/>
                  <w:marBottom w:val="0"/>
                  <w:divBdr>
                    <w:top w:val="none" w:sz="0" w:space="0" w:color="auto"/>
                    <w:left w:val="none" w:sz="0" w:space="0" w:color="auto"/>
                    <w:bottom w:val="none" w:sz="0" w:space="0" w:color="auto"/>
                    <w:right w:val="none" w:sz="0" w:space="0" w:color="auto"/>
                  </w:divBdr>
                </w:div>
                <w:div w:id="1059403251">
                  <w:marLeft w:val="0"/>
                  <w:marRight w:val="0"/>
                  <w:marTop w:val="0"/>
                  <w:marBottom w:val="0"/>
                  <w:divBdr>
                    <w:top w:val="none" w:sz="0" w:space="0" w:color="auto"/>
                    <w:left w:val="none" w:sz="0" w:space="0" w:color="auto"/>
                    <w:bottom w:val="none" w:sz="0" w:space="0" w:color="auto"/>
                    <w:right w:val="none" w:sz="0" w:space="0" w:color="auto"/>
                  </w:divBdr>
                </w:div>
                <w:div w:id="138992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3864</Words>
  <Characters>23186</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Korcz</dc:creator>
  <cp:keywords/>
  <dc:description/>
  <cp:lastModifiedBy>Aleksandra Korcz</cp:lastModifiedBy>
  <cp:revision>2</cp:revision>
  <cp:lastPrinted>2020-12-28T09:42:00Z</cp:lastPrinted>
  <dcterms:created xsi:type="dcterms:W3CDTF">2020-12-28T09:37:00Z</dcterms:created>
  <dcterms:modified xsi:type="dcterms:W3CDTF">2020-12-28T09:42:00Z</dcterms:modified>
</cp:coreProperties>
</file>