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D2711" w:rsidRDefault="008D2AB8" w:rsidP="00CD271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2268E" w:rsidRPr="00A2268E" w:rsidRDefault="00A2268E" w:rsidP="008D2AB8">
      <w:pPr>
        <w:ind w:right="-110"/>
        <w:rPr>
          <w:b/>
        </w:rPr>
      </w:pPr>
      <w:r w:rsidRPr="00A2268E">
        <w:rPr>
          <w:b/>
        </w:rPr>
        <w:t>Akademia Górniczo - Hutnicza</w:t>
      </w:r>
    </w:p>
    <w:p w:rsidR="00A2268E" w:rsidRPr="00A2268E" w:rsidRDefault="00A2268E" w:rsidP="008D2AB8">
      <w:pPr>
        <w:ind w:right="-110"/>
        <w:rPr>
          <w:b/>
        </w:rPr>
      </w:pPr>
      <w:r w:rsidRPr="00A2268E">
        <w:rPr>
          <w:b/>
        </w:rPr>
        <w:t>im. Stanisława Staszica w Krakowie</w:t>
      </w:r>
    </w:p>
    <w:p w:rsidR="008D2AB8" w:rsidRDefault="00A2268E" w:rsidP="008D2AB8">
      <w:pPr>
        <w:ind w:right="-110"/>
        <w:rPr>
          <w:b/>
        </w:rPr>
      </w:pPr>
      <w:r w:rsidRPr="00A2268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2268E" w:rsidP="008D2AB8">
      <w:pPr>
        <w:ind w:right="-110"/>
        <w:rPr>
          <w:b/>
        </w:rPr>
      </w:pPr>
      <w:r w:rsidRPr="00A2268E">
        <w:rPr>
          <w:b/>
        </w:rPr>
        <w:t>Al. Mickiewicza</w:t>
      </w:r>
      <w:r w:rsidR="008D2AB8">
        <w:rPr>
          <w:b/>
        </w:rPr>
        <w:t xml:space="preserve"> </w:t>
      </w:r>
      <w:r w:rsidRPr="00A2268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2268E" w:rsidP="008D2AB8">
      <w:pPr>
        <w:rPr>
          <w:b/>
        </w:rPr>
      </w:pPr>
      <w:r w:rsidRPr="00A2268E">
        <w:rPr>
          <w:b/>
        </w:rPr>
        <w:t>30-059</w:t>
      </w:r>
      <w:r w:rsidR="008D2AB8">
        <w:rPr>
          <w:b/>
        </w:rPr>
        <w:t xml:space="preserve"> </w:t>
      </w:r>
      <w:r w:rsidRPr="00A2268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2268E" w:rsidRPr="00A2268E">
        <w:rPr>
          <w:b/>
        </w:rPr>
        <w:t>Dostęp do wyszukiwarki EBSCO EDS z listą publikacji PF i narzędziem linkującym FTF w wersji bez załadowanego katalogu oraz do bazy ACM Digital Library lub równoważnych  - KC-zp.272-717/20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2693"/>
        <w:gridCol w:w="2552"/>
      </w:tblGrid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Zadanie 2</w:t>
            </w: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oferowanego produktu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netto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USD</w:t>
            </w: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USD</w:t>
            </w: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Podatek VAT ………% tj.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Zgodnie z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Zgodnie z SIWZ</w:t>
            </w:r>
          </w:p>
        </w:tc>
      </w:tr>
      <w:tr w:rsidR="00CD2711" w:rsidTr="00CD2711">
        <w:trPr>
          <w:gridAfter w:val="2"/>
          <w:wAfter w:w="5245" w:type="dxa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</w:tr>
      <w:tr w:rsidR="00CD2711" w:rsidTr="00CD2711"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spacing w:line="360" w:lineRule="auto"/>
              <w:rPr>
                <w:b/>
                <w:sz w:val="20"/>
                <w:szCs w:val="20"/>
                <w:u w:val="single"/>
              </w:rPr>
            </w:pPr>
            <w:r w:rsidRPr="00E47920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:rsidR="00CD2711" w:rsidRDefault="00CD2711" w:rsidP="006328E9">
            <w:pPr>
              <w:tabs>
                <w:tab w:val="left" w:pos="426"/>
              </w:tabs>
            </w:pPr>
            <w:r>
              <w:t xml:space="preserve">Polski interfejs:    </w:t>
            </w:r>
          </w:p>
          <w:p w:rsidR="00CD2711" w:rsidRDefault="00CD2711" w:rsidP="00CD2711">
            <w:pPr>
              <w:tabs>
                <w:tab w:val="right" w:pos="9000"/>
              </w:tabs>
            </w:pPr>
            <w:r>
              <w:t>*należy zaznaczyć właściwą opcję</w:t>
            </w:r>
          </w:p>
          <w:p w:rsidR="00CD2711" w:rsidRPr="00D90F0F" w:rsidRDefault="00CD2711" w:rsidP="006328E9">
            <w:pPr>
              <w:tabs>
                <w:tab w:val="left" w:pos="426"/>
              </w:tabs>
            </w:pPr>
            <w: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jc w:val="center"/>
            </w:pPr>
          </w:p>
          <w:p w:rsidR="00CD2711" w:rsidRDefault="00CD2711" w:rsidP="006328E9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11" w:rsidRDefault="00CD2711" w:rsidP="006328E9">
            <w:pPr>
              <w:tabs>
                <w:tab w:val="left" w:pos="426"/>
              </w:tabs>
              <w:jc w:val="center"/>
            </w:pPr>
          </w:p>
          <w:p w:rsidR="00CD2711" w:rsidRDefault="00CD2711" w:rsidP="006328E9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</w:tr>
    </w:tbl>
    <w:p w:rsidR="00CD2711" w:rsidRDefault="00CD2711" w:rsidP="00CD2711">
      <w:pPr>
        <w:tabs>
          <w:tab w:val="right" w:pos="9000"/>
        </w:tabs>
      </w:pPr>
    </w:p>
    <w:p w:rsidR="00CD2711" w:rsidRDefault="00CD2711" w:rsidP="008D2AB8">
      <w:pPr>
        <w:widowControl w:val="0"/>
        <w:ind w:right="1"/>
        <w:jc w:val="both"/>
      </w:pPr>
    </w:p>
    <w:p w:rsidR="00224289" w:rsidRDefault="00224289" w:rsidP="00224289">
      <w:pPr>
        <w:tabs>
          <w:tab w:val="left" w:pos="426"/>
        </w:tabs>
        <w:spacing w:before="120"/>
        <w:jc w:val="both"/>
        <w:rPr>
          <w:b/>
        </w:rPr>
      </w:pPr>
      <w:r w:rsidRPr="0063384F">
        <w:t>Oświadczamy, że zgodnie z ustawą z dnia 2 lipca 2004r. o swobodzie działalności gospodarczej należymy do małych lub średnich przedsiębiorców:</w:t>
      </w:r>
      <w:r w:rsidRPr="0063384F">
        <w:rPr>
          <w:b/>
        </w:rPr>
        <w:t xml:space="preserve"> TAK/NIE</w:t>
      </w:r>
    </w:p>
    <w:p w:rsidR="00224289" w:rsidRDefault="00224289" w:rsidP="00224289">
      <w:pPr>
        <w:tabs>
          <w:tab w:val="left" w:pos="426"/>
        </w:tabs>
        <w:spacing w:before="120" w:line="360" w:lineRule="auto"/>
        <w:jc w:val="both"/>
        <w:rPr>
          <w:b/>
        </w:rPr>
      </w:pPr>
      <w:r>
        <w:rPr>
          <w:b/>
        </w:rPr>
        <w:t xml:space="preserve">Termin płatności: </w:t>
      </w:r>
      <w:r>
        <w:rPr>
          <w:sz w:val="22"/>
          <w:szCs w:val="22"/>
        </w:rPr>
        <w:t>przelewem w terminie do 21</w:t>
      </w:r>
      <w:r w:rsidRPr="002058C4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tabs>
          <w:tab w:val="right" w:pos="9000"/>
        </w:tabs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0A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64600A" w:rsidRPr="0064600A">
        <w:rPr>
          <w:color w:val="000000"/>
          <w:sz w:val="22"/>
          <w:szCs w:val="22"/>
          <w:lang w:eastAsia="ar-SA"/>
        </w:rPr>
        <w:t>6</w:t>
      </w:r>
      <w:r w:rsidRPr="0064600A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64600A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92485" w:rsidRDefault="00FE545C" w:rsidP="00D9248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D9248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600A">
        <w:rPr>
          <w:sz w:val="18"/>
          <w:szCs w:val="18"/>
        </w:rPr>
        <w:t xml:space="preserve"> 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600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D92485" w:rsidRDefault="00FE545C" w:rsidP="0064600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Pr="00D92485" w:rsidRDefault="00D92485" w:rsidP="00D92485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324B75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  <w:bookmarkStart w:id="0" w:name="_GoBack"/>
      <w:bookmarkEnd w:id="0"/>
    </w:p>
    <w:sectPr w:rsidR="00FE545C" w:rsidRPr="00D924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CFD" w:rsidRDefault="008E3CFD">
      <w:r>
        <w:separator/>
      </w:r>
    </w:p>
  </w:endnote>
  <w:endnote w:type="continuationSeparator" w:id="0">
    <w:p w:rsidR="008E3CFD" w:rsidRDefault="008E3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68E" w:rsidRDefault="00A226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68E" w:rsidRDefault="00A226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CFD" w:rsidRDefault="008E3CFD">
      <w:r>
        <w:separator/>
      </w:r>
    </w:p>
  </w:footnote>
  <w:footnote w:type="continuationSeparator" w:id="0">
    <w:p w:rsidR="008E3CFD" w:rsidRDefault="008E3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68E" w:rsidRDefault="00A226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68E" w:rsidRDefault="00A226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CF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289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00A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3CFD"/>
    <w:rsid w:val="008F1C66"/>
    <w:rsid w:val="00970FE4"/>
    <w:rsid w:val="00A0022B"/>
    <w:rsid w:val="00A2268E"/>
    <w:rsid w:val="00A346FE"/>
    <w:rsid w:val="00A47B4D"/>
    <w:rsid w:val="00A83018"/>
    <w:rsid w:val="00B774DC"/>
    <w:rsid w:val="00C969A6"/>
    <w:rsid w:val="00CA7D36"/>
    <w:rsid w:val="00CD2711"/>
    <w:rsid w:val="00D24208"/>
    <w:rsid w:val="00D60C38"/>
    <w:rsid w:val="00D66893"/>
    <w:rsid w:val="00D90ACB"/>
    <w:rsid w:val="00D92485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C2A84-20ED-4D8C-BCF5-34210C091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496</Words>
  <Characters>3880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2020-12-15T10:56:00Z</dcterms:created>
  <dcterms:modified xsi:type="dcterms:W3CDTF">2020-12-15T10:56:00Z</dcterms:modified>
</cp:coreProperties>
</file>