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91C1" w14:textId="77777777" w:rsidR="001A535A" w:rsidRDefault="001A535A" w:rsidP="007110D2">
      <w:pPr>
        <w:jc w:val="both"/>
        <w:rPr>
          <w:rFonts w:ascii="Verdana" w:hAnsi="Verdana" w:cs="Verdana"/>
          <w:sz w:val="16"/>
          <w:szCs w:val="16"/>
        </w:rPr>
      </w:pPr>
    </w:p>
    <w:p w14:paraId="5BDA8875" w14:textId="77777777" w:rsidR="001A535A" w:rsidRDefault="001A535A" w:rsidP="007110D2">
      <w:pPr>
        <w:jc w:val="both"/>
        <w:rPr>
          <w:rFonts w:ascii="Verdana" w:hAnsi="Verdana" w:cs="Verdana"/>
          <w:sz w:val="16"/>
          <w:szCs w:val="16"/>
        </w:rPr>
      </w:pPr>
    </w:p>
    <w:p w14:paraId="69B1D2BC" w14:textId="77777777" w:rsidR="007110D2" w:rsidRDefault="007110D2" w:rsidP="007110D2">
      <w:pPr>
        <w:jc w:val="both"/>
      </w:pPr>
      <w:r>
        <w:rPr>
          <w:rFonts w:ascii="Verdana" w:hAnsi="Verdana" w:cs="Verdana"/>
          <w:sz w:val="16"/>
          <w:szCs w:val="16"/>
        </w:rPr>
        <w:t>Zespół  Opieki Zdrowotnej w Oświęcimiu</w:t>
      </w:r>
    </w:p>
    <w:p w14:paraId="65EE5527" w14:textId="77777777" w:rsidR="007110D2" w:rsidRDefault="007110D2" w:rsidP="007110D2">
      <w:pPr>
        <w:jc w:val="both"/>
      </w:pPr>
      <w:r>
        <w:rPr>
          <w:rFonts w:ascii="Verdana" w:hAnsi="Verdana" w:cs="Verdana"/>
          <w:sz w:val="16"/>
          <w:szCs w:val="16"/>
        </w:rPr>
        <w:t>ul. Wysokie Brzegi 4</w:t>
      </w:r>
    </w:p>
    <w:p w14:paraId="0345B7BA" w14:textId="77777777" w:rsidR="007110D2" w:rsidRDefault="007110D2" w:rsidP="007110D2">
      <w:pPr>
        <w:jc w:val="both"/>
      </w:pPr>
      <w:r>
        <w:rPr>
          <w:rFonts w:ascii="Verdana" w:hAnsi="Verdana" w:cs="Verdana"/>
          <w:sz w:val="16"/>
          <w:szCs w:val="16"/>
        </w:rPr>
        <w:t>32-600 Oświęcim</w:t>
      </w:r>
    </w:p>
    <w:tbl>
      <w:tblPr>
        <w:tblW w:w="0" w:type="auto"/>
        <w:tblLayout w:type="fixed"/>
        <w:tblCellMar>
          <w:left w:w="0" w:type="dxa"/>
          <w:right w:w="0" w:type="dxa"/>
        </w:tblCellMar>
        <w:tblLook w:val="04A0" w:firstRow="1" w:lastRow="0" w:firstColumn="1" w:lastColumn="0" w:noHBand="0" w:noVBand="1"/>
      </w:tblPr>
      <w:tblGrid>
        <w:gridCol w:w="4818"/>
        <w:gridCol w:w="4820"/>
      </w:tblGrid>
      <w:tr w:rsidR="007110D2" w14:paraId="0ED5D470" w14:textId="77777777" w:rsidTr="007110D2">
        <w:tc>
          <w:tcPr>
            <w:tcW w:w="4818" w:type="dxa"/>
          </w:tcPr>
          <w:p w14:paraId="24A60608" w14:textId="77777777" w:rsidR="007110D2" w:rsidRDefault="007110D2">
            <w:pPr>
              <w:spacing w:line="360" w:lineRule="auto"/>
            </w:pPr>
            <w:r>
              <w:rPr>
                <w:rFonts w:ascii="Verdana" w:hAnsi="Verdana" w:cs="Verdana"/>
                <w:sz w:val="16"/>
                <w:szCs w:val="16"/>
              </w:rPr>
              <w:t xml:space="preserve">Znak sprawy: </w:t>
            </w:r>
            <w:r w:rsidRPr="007110D2">
              <w:rPr>
                <w:rFonts w:ascii="Verdana" w:hAnsi="Verdana" w:cs="Verdana"/>
                <w:b/>
                <w:sz w:val="16"/>
                <w:szCs w:val="16"/>
              </w:rPr>
              <w:t>ZOZ.DZP.271.</w:t>
            </w:r>
            <w:r w:rsidR="00A25AA0">
              <w:rPr>
                <w:rFonts w:ascii="Verdana" w:hAnsi="Verdana" w:cs="Verdana"/>
                <w:b/>
                <w:sz w:val="16"/>
                <w:szCs w:val="16"/>
              </w:rPr>
              <w:t>1</w:t>
            </w:r>
            <w:r w:rsidRPr="007110D2">
              <w:rPr>
                <w:rFonts w:ascii="Verdana" w:hAnsi="Verdana" w:cs="Verdana"/>
                <w:b/>
                <w:sz w:val="16"/>
                <w:szCs w:val="16"/>
              </w:rPr>
              <w:t>.</w:t>
            </w:r>
            <w:r w:rsidR="004619DF">
              <w:rPr>
                <w:rFonts w:ascii="Verdana" w:hAnsi="Verdana" w:cs="Verdana"/>
                <w:b/>
                <w:sz w:val="16"/>
                <w:szCs w:val="16"/>
              </w:rPr>
              <w:t>X</w:t>
            </w:r>
            <w:r w:rsidRPr="007110D2">
              <w:rPr>
                <w:rFonts w:ascii="Verdana" w:hAnsi="Verdana" w:cs="Verdana"/>
                <w:b/>
                <w:sz w:val="16"/>
                <w:szCs w:val="16"/>
              </w:rPr>
              <w:t>.20</w:t>
            </w:r>
            <w:r>
              <w:rPr>
                <w:rFonts w:ascii="Verdana" w:hAnsi="Verdana" w:cs="Verdana"/>
                <w:b/>
                <w:sz w:val="16"/>
                <w:szCs w:val="16"/>
              </w:rPr>
              <w:t>20</w:t>
            </w:r>
          </w:p>
          <w:p w14:paraId="104221E0" w14:textId="77777777" w:rsidR="007110D2" w:rsidRDefault="007110D2">
            <w:pPr>
              <w:snapToGrid w:val="0"/>
              <w:jc w:val="both"/>
              <w:rPr>
                <w:rFonts w:ascii="Verdana" w:hAnsi="Verdana" w:cs="Verdana"/>
                <w:sz w:val="16"/>
                <w:szCs w:val="16"/>
              </w:rPr>
            </w:pPr>
          </w:p>
        </w:tc>
        <w:tc>
          <w:tcPr>
            <w:tcW w:w="4820" w:type="dxa"/>
            <w:hideMark/>
          </w:tcPr>
          <w:p w14:paraId="541A44FF" w14:textId="56DE48DB" w:rsidR="007110D2" w:rsidRDefault="007110D2">
            <w:pPr>
              <w:snapToGrid w:val="0"/>
              <w:jc w:val="both"/>
              <w:rPr>
                <w:rFonts w:ascii="Tahoma" w:hAnsi="Tahoma" w:cs="Tahoma"/>
                <w:sz w:val="18"/>
                <w:szCs w:val="24"/>
              </w:rPr>
            </w:pPr>
            <w:r>
              <w:rPr>
                <w:rFonts w:ascii="Verdana" w:hAnsi="Verdana" w:cs="Verdana"/>
                <w:sz w:val="16"/>
                <w:szCs w:val="16"/>
              </w:rPr>
              <w:t xml:space="preserve">                      Oświęcim, dnia </w:t>
            </w:r>
            <w:r w:rsidR="008B78B5">
              <w:rPr>
                <w:rFonts w:ascii="Verdana" w:hAnsi="Verdana" w:cs="Verdana"/>
                <w:sz w:val="16"/>
                <w:szCs w:val="16"/>
              </w:rPr>
              <w:t>20.11.2020</w:t>
            </w:r>
            <w:r w:rsidR="008F739B">
              <w:rPr>
                <w:rFonts w:ascii="Verdana" w:hAnsi="Verdana" w:cs="Verdana"/>
                <w:sz w:val="16"/>
                <w:szCs w:val="16"/>
              </w:rPr>
              <w:t xml:space="preserve"> </w:t>
            </w:r>
            <w:r>
              <w:rPr>
                <w:rFonts w:ascii="Verdana" w:hAnsi="Verdana" w:cs="Verdana"/>
                <w:sz w:val="16"/>
                <w:szCs w:val="16"/>
              </w:rPr>
              <w:t>r.</w:t>
            </w:r>
          </w:p>
        </w:tc>
      </w:tr>
    </w:tbl>
    <w:p w14:paraId="3C439272" w14:textId="77777777" w:rsidR="007110D2" w:rsidRDefault="007110D2" w:rsidP="00117E63">
      <w:pPr>
        <w:rPr>
          <w:rFonts w:ascii="Verdana" w:hAnsi="Verdana" w:cs="Verdana"/>
          <w:sz w:val="20"/>
          <w:szCs w:val="20"/>
        </w:rPr>
      </w:pPr>
    </w:p>
    <w:p w14:paraId="0755FD61" w14:textId="77777777" w:rsidR="007110D2" w:rsidRDefault="007110D2" w:rsidP="007110D2">
      <w:pPr>
        <w:jc w:val="center"/>
        <w:rPr>
          <w:rFonts w:ascii="Verdana" w:hAnsi="Verdana" w:cs="Verdana"/>
          <w:sz w:val="20"/>
          <w:szCs w:val="20"/>
        </w:rPr>
      </w:pPr>
    </w:p>
    <w:p w14:paraId="08E61D2D" w14:textId="77777777" w:rsidR="007110D2" w:rsidRDefault="007110D2" w:rsidP="007110D2">
      <w:pPr>
        <w:pStyle w:val="Nagwek"/>
        <w:spacing w:line="360" w:lineRule="auto"/>
        <w:rPr>
          <w:rFonts w:eastAsia="Times New Roman"/>
          <w:sz w:val="16"/>
          <w:szCs w:val="16"/>
        </w:rPr>
      </w:pPr>
      <w:r w:rsidRPr="007110D2">
        <w:rPr>
          <w:sz w:val="16"/>
          <w:szCs w:val="16"/>
        </w:rPr>
        <w:t>Specyfikacja</w:t>
      </w:r>
      <w:r w:rsidRPr="007110D2">
        <w:rPr>
          <w:rFonts w:eastAsia="Times New Roman"/>
          <w:sz w:val="16"/>
          <w:szCs w:val="16"/>
        </w:rPr>
        <w:t xml:space="preserve"> </w:t>
      </w:r>
      <w:r w:rsidRPr="007110D2">
        <w:rPr>
          <w:sz w:val="16"/>
          <w:szCs w:val="16"/>
        </w:rPr>
        <w:t>istotnych</w:t>
      </w:r>
      <w:r w:rsidRPr="007110D2">
        <w:rPr>
          <w:rFonts w:eastAsia="Times New Roman"/>
          <w:sz w:val="16"/>
          <w:szCs w:val="16"/>
        </w:rPr>
        <w:t xml:space="preserve"> </w:t>
      </w:r>
      <w:r w:rsidRPr="007110D2">
        <w:rPr>
          <w:sz w:val="16"/>
          <w:szCs w:val="16"/>
        </w:rPr>
        <w:t>warunków</w:t>
      </w:r>
      <w:r w:rsidRPr="007110D2">
        <w:rPr>
          <w:rFonts w:eastAsia="Times New Roman"/>
          <w:sz w:val="16"/>
          <w:szCs w:val="16"/>
        </w:rPr>
        <w:t xml:space="preserve"> </w:t>
      </w:r>
      <w:r w:rsidRPr="007110D2">
        <w:rPr>
          <w:sz w:val="16"/>
          <w:szCs w:val="16"/>
        </w:rPr>
        <w:t>zamówienia</w:t>
      </w:r>
      <w:r w:rsidRPr="007110D2">
        <w:rPr>
          <w:rFonts w:eastAsia="Times New Roman"/>
          <w:sz w:val="16"/>
          <w:szCs w:val="16"/>
        </w:rPr>
        <w:t xml:space="preserve"> </w:t>
      </w:r>
    </w:p>
    <w:p w14:paraId="7EF9FDE4" w14:textId="77777777" w:rsidR="00ED1463" w:rsidRPr="004619DF" w:rsidRDefault="004619DF" w:rsidP="004619DF">
      <w:pPr>
        <w:jc w:val="center"/>
        <w:rPr>
          <w:b/>
          <w:bCs/>
          <w:lang w:eastAsia="zh-CN"/>
        </w:rPr>
      </w:pPr>
      <w:r w:rsidRPr="004619DF">
        <w:rPr>
          <w:b/>
          <w:bCs/>
          <w:lang w:eastAsia="zh-CN"/>
        </w:rPr>
        <w:t>NA</w:t>
      </w:r>
    </w:p>
    <w:p w14:paraId="578E1D05" w14:textId="77777777" w:rsidR="008F739B" w:rsidRPr="008B6067" w:rsidRDefault="008F739B" w:rsidP="008F739B">
      <w:pPr>
        <w:spacing w:line="360" w:lineRule="auto"/>
        <w:jc w:val="center"/>
        <w:rPr>
          <w:rFonts w:ascii="Verdana" w:hAnsi="Verdana" w:cs="Verdana"/>
          <w:b/>
          <w:bCs/>
          <w:caps/>
          <w:kern w:val="2"/>
          <w:sz w:val="16"/>
          <w:szCs w:val="16"/>
          <w:lang w:eastAsia="zh-CN"/>
        </w:rPr>
      </w:pPr>
      <w:r w:rsidRPr="008B6067">
        <w:rPr>
          <w:rFonts w:ascii="Verdana" w:hAnsi="Verdana" w:cs="Verdana"/>
          <w:b/>
          <w:bCs/>
          <w:caps/>
          <w:kern w:val="2"/>
          <w:sz w:val="16"/>
          <w:szCs w:val="16"/>
          <w:lang w:eastAsia="zh-CN"/>
        </w:rPr>
        <w:t>USŁUGĘ SUKCESYWNEGO ODBIORU, TRANSPORTU I UNIESZKODLIWIANIA ODPADÓW MEDYCZNYCH</w:t>
      </w:r>
    </w:p>
    <w:p w14:paraId="01FC3923" w14:textId="77777777" w:rsidR="007110D2" w:rsidRDefault="007110D2" w:rsidP="007110D2">
      <w:pPr>
        <w:jc w:val="both"/>
        <w:rPr>
          <w:rFonts w:ascii="Verdana" w:hAnsi="Verdana" w:cs="Verdana"/>
          <w:sz w:val="16"/>
          <w:szCs w:val="16"/>
        </w:rPr>
      </w:pPr>
    </w:p>
    <w:p w14:paraId="4428B1E8" w14:textId="77777777" w:rsidR="007110D2" w:rsidRDefault="007110D2" w:rsidP="007110D2">
      <w:pPr>
        <w:pStyle w:val="Tekstpodstawowy"/>
      </w:pPr>
      <w:r>
        <w:rPr>
          <w:rFonts w:ascii="Verdana" w:hAnsi="Verdana" w:cs="Verdana"/>
          <w:sz w:val="16"/>
          <w:szCs w:val="16"/>
        </w:rPr>
        <w:t>Postępowanie o udzielenie zamówienia prowadzone w trybie przetargu nieograniczonego o wartości zamówienia większej niż kwoty określone w przepisach wydanych na podstawie art. 11 ust. 8 ustawy z dnia 29 stycznia 2004 roku Prawo zamówień publicznych (</w:t>
      </w:r>
      <w:proofErr w:type="spellStart"/>
      <w:r>
        <w:rPr>
          <w:rFonts w:ascii="Verdana" w:hAnsi="Verdana" w:cs="Verdana"/>
          <w:sz w:val="16"/>
          <w:szCs w:val="16"/>
        </w:rPr>
        <w:t>t.j</w:t>
      </w:r>
      <w:proofErr w:type="spellEnd"/>
      <w:r>
        <w:rPr>
          <w:rFonts w:ascii="Verdana" w:hAnsi="Verdana" w:cs="Verdana"/>
          <w:sz w:val="16"/>
          <w:szCs w:val="16"/>
        </w:rPr>
        <w:t>. Dz. U. z 2019 r., poz. 1843</w:t>
      </w:r>
      <w:r w:rsidR="004619DF">
        <w:rPr>
          <w:rFonts w:ascii="Verdana" w:hAnsi="Verdana" w:cs="Verdana"/>
          <w:sz w:val="16"/>
          <w:szCs w:val="16"/>
        </w:rPr>
        <w:t xml:space="preserve"> ze zm.</w:t>
      </w:r>
      <w:r>
        <w:rPr>
          <w:rFonts w:ascii="Verdana" w:hAnsi="Verdana" w:cs="Verdana"/>
          <w:sz w:val="16"/>
          <w:szCs w:val="16"/>
        </w:rPr>
        <w:t>)</w:t>
      </w:r>
    </w:p>
    <w:p w14:paraId="683DE1FB" w14:textId="77777777" w:rsidR="007110D2" w:rsidRDefault="007110D2" w:rsidP="007110D2">
      <w:pPr>
        <w:rPr>
          <w:rFonts w:ascii="Verdana" w:hAnsi="Verdana" w:cs="Verdana"/>
          <w:sz w:val="16"/>
          <w:szCs w:val="16"/>
        </w:rPr>
      </w:pPr>
    </w:p>
    <w:p w14:paraId="29133CB7" w14:textId="77777777" w:rsidR="007110D2" w:rsidRDefault="007110D2" w:rsidP="007110D2">
      <w:pPr>
        <w:rPr>
          <w:rFonts w:ascii="Verdana" w:hAnsi="Verdana" w:cs="Verdana"/>
          <w:sz w:val="16"/>
          <w:szCs w:val="16"/>
        </w:rPr>
      </w:pPr>
    </w:p>
    <w:p w14:paraId="620D0CD9" w14:textId="77777777" w:rsidR="007110D2" w:rsidRDefault="007110D2" w:rsidP="007110D2">
      <w:pPr>
        <w:rPr>
          <w:rFonts w:ascii="Verdana" w:hAnsi="Verdana" w:cs="Verdana"/>
          <w:sz w:val="16"/>
          <w:szCs w:val="16"/>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7110D2" w14:paraId="5D7D0EE6" w14:textId="77777777" w:rsidTr="007110D2">
        <w:tc>
          <w:tcPr>
            <w:tcW w:w="4818" w:type="dxa"/>
          </w:tcPr>
          <w:p w14:paraId="29B2CEE7" w14:textId="77777777" w:rsidR="007110D2" w:rsidRDefault="007110D2">
            <w:pPr>
              <w:pStyle w:val="Zawartotabeli"/>
              <w:snapToGrid w:val="0"/>
              <w:rPr>
                <w:rFonts w:ascii="Verdana" w:hAnsi="Verdana" w:cs="Verdana"/>
                <w:sz w:val="16"/>
                <w:szCs w:val="16"/>
              </w:rPr>
            </w:pPr>
          </w:p>
        </w:tc>
        <w:tc>
          <w:tcPr>
            <w:tcW w:w="4820" w:type="dxa"/>
          </w:tcPr>
          <w:p w14:paraId="4BB8473D" w14:textId="77777777" w:rsidR="007110D2" w:rsidRDefault="007110D2">
            <w:pPr>
              <w:snapToGrid w:val="0"/>
              <w:jc w:val="center"/>
              <w:rPr>
                <w:rFonts w:ascii="Tahoma" w:hAnsi="Tahoma" w:cs="Tahoma"/>
                <w:sz w:val="18"/>
                <w:szCs w:val="24"/>
              </w:rPr>
            </w:pPr>
            <w:r>
              <w:rPr>
                <w:rFonts w:ascii="Verdana" w:hAnsi="Verdana" w:cs="Verdana"/>
                <w:sz w:val="16"/>
                <w:szCs w:val="16"/>
              </w:rPr>
              <w:t>Zatwierdzono w dniu:</w:t>
            </w:r>
          </w:p>
          <w:p w14:paraId="7791C866" w14:textId="77777777" w:rsidR="007110D2" w:rsidRDefault="007110D2" w:rsidP="000C0386">
            <w:pPr>
              <w:rPr>
                <w:rFonts w:ascii="Verdana" w:hAnsi="Verdana" w:cs="Verdana"/>
                <w:sz w:val="16"/>
                <w:szCs w:val="16"/>
              </w:rPr>
            </w:pPr>
          </w:p>
          <w:p w14:paraId="2EC1D7B5" w14:textId="77777777" w:rsidR="007110D2" w:rsidRDefault="007110D2">
            <w:pPr>
              <w:jc w:val="center"/>
              <w:rPr>
                <w:rFonts w:ascii="Tahoma" w:hAnsi="Tahoma" w:cs="Tahoma"/>
                <w:sz w:val="18"/>
                <w:szCs w:val="24"/>
              </w:rPr>
            </w:pPr>
            <w:r>
              <w:rPr>
                <w:rFonts w:ascii="Verdana" w:hAnsi="Verdana" w:cs="Verdana"/>
                <w:sz w:val="16"/>
                <w:szCs w:val="16"/>
              </w:rPr>
              <w:t>…............................................................................</w:t>
            </w:r>
          </w:p>
        </w:tc>
      </w:tr>
    </w:tbl>
    <w:p w14:paraId="21B166B9" w14:textId="77777777" w:rsidR="007110D2" w:rsidRDefault="007110D2" w:rsidP="007110D2">
      <w:pPr>
        <w:pStyle w:val="Tekstpodstawowy"/>
        <w:rPr>
          <w:rFonts w:ascii="Verdana" w:hAnsi="Verdana" w:cs="Verdana"/>
          <w:sz w:val="16"/>
          <w:szCs w:val="16"/>
        </w:rPr>
      </w:pPr>
    </w:p>
    <w:p w14:paraId="2DBE8087" w14:textId="77777777" w:rsidR="007110D2" w:rsidRDefault="007110D2" w:rsidP="007110D2">
      <w:pPr>
        <w:pStyle w:val="Tekstpodstawowy"/>
        <w:rPr>
          <w:rFonts w:ascii="Verdana" w:hAnsi="Verdana" w:cs="Verdana"/>
          <w:sz w:val="16"/>
          <w:szCs w:val="16"/>
        </w:rPr>
      </w:pPr>
    </w:p>
    <w:p w14:paraId="0055932A" w14:textId="77777777" w:rsidR="007110D2" w:rsidRDefault="007110D2" w:rsidP="007110D2">
      <w:pPr>
        <w:pStyle w:val="Tekstpodstawowy"/>
        <w:rPr>
          <w:rFonts w:ascii="Verdana" w:hAnsi="Verdana" w:cs="Verdana"/>
          <w:sz w:val="16"/>
          <w:szCs w:val="16"/>
        </w:rPr>
      </w:pPr>
    </w:p>
    <w:p w14:paraId="6DFB56BF" w14:textId="77777777" w:rsidR="007110D2" w:rsidRDefault="007110D2" w:rsidP="007110D2">
      <w:pPr>
        <w:pStyle w:val="Tekstpodstawowy"/>
        <w:rPr>
          <w:rFonts w:ascii="Verdana" w:hAnsi="Verdana" w:cs="Verdana"/>
          <w:sz w:val="16"/>
          <w:szCs w:val="16"/>
        </w:rPr>
      </w:pPr>
    </w:p>
    <w:p w14:paraId="5E3BC8D5" w14:textId="77777777" w:rsidR="00E2133F" w:rsidRDefault="00E2133F" w:rsidP="007110D2">
      <w:pPr>
        <w:pStyle w:val="Tekstpodstawowy"/>
        <w:rPr>
          <w:rFonts w:ascii="Verdana" w:hAnsi="Verdana" w:cs="Verdana"/>
          <w:sz w:val="16"/>
          <w:szCs w:val="16"/>
        </w:rPr>
      </w:pPr>
    </w:p>
    <w:p w14:paraId="36948DBD" w14:textId="77777777" w:rsidR="00E2133F" w:rsidRDefault="00E2133F" w:rsidP="007110D2">
      <w:pPr>
        <w:pStyle w:val="Tekstpodstawowy"/>
        <w:rPr>
          <w:rFonts w:ascii="Verdana" w:hAnsi="Verdana" w:cs="Verdana"/>
          <w:sz w:val="16"/>
          <w:szCs w:val="16"/>
        </w:rPr>
      </w:pPr>
    </w:p>
    <w:p w14:paraId="7C0E56E3" w14:textId="77777777" w:rsidR="007110D2" w:rsidRDefault="007110D2" w:rsidP="007110D2">
      <w:pPr>
        <w:pStyle w:val="Tekstpodstawowy"/>
        <w:rPr>
          <w:rFonts w:ascii="Verdana" w:hAnsi="Verdana" w:cs="Verdana"/>
          <w:sz w:val="16"/>
          <w:szCs w:val="16"/>
        </w:rPr>
      </w:pPr>
    </w:p>
    <w:p w14:paraId="4D282A64" w14:textId="77777777" w:rsidR="007110D2" w:rsidRDefault="007110D2" w:rsidP="007110D2">
      <w:pPr>
        <w:pStyle w:val="Tekstpodstawowy"/>
      </w:pPr>
      <w:r>
        <w:rPr>
          <w:rFonts w:ascii="Verdana" w:hAnsi="Verdana" w:cs="Verdana"/>
          <w:sz w:val="16"/>
          <w:szCs w:val="16"/>
        </w:rPr>
        <w:t>Użyte skróty:</w:t>
      </w:r>
    </w:p>
    <w:p w14:paraId="18EF15C6" w14:textId="77777777" w:rsidR="007110D2" w:rsidRDefault="007110D2" w:rsidP="007110D2">
      <w:pPr>
        <w:pStyle w:val="Tekstpodstawowy"/>
      </w:pPr>
      <w:r>
        <w:rPr>
          <w:rFonts w:ascii="Verdana" w:hAnsi="Verdana" w:cs="Verdana"/>
          <w:sz w:val="16"/>
          <w:szCs w:val="16"/>
        </w:rPr>
        <w:t>PZP – ustawa z dnia 29 stycznia 2004</w:t>
      </w:r>
      <w:r w:rsidR="00A93BA1">
        <w:rPr>
          <w:rFonts w:ascii="Verdana" w:hAnsi="Verdana" w:cs="Verdana"/>
          <w:sz w:val="16"/>
          <w:szCs w:val="16"/>
        </w:rPr>
        <w:t xml:space="preserve"> r.</w:t>
      </w:r>
      <w:r>
        <w:rPr>
          <w:rFonts w:ascii="Verdana" w:hAnsi="Verdana" w:cs="Verdana"/>
          <w:sz w:val="16"/>
          <w:szCs w:val="16"/>
        </w:rPr>
        <w:t xml:space="preserve"> Prawo zamówień publicznych (</w:t>
      </w:r>
      <w:proofErr w:type="spellStart"/>
      <w:r>
        <w:rPr>
          <w:rFonts w:ascii="Verdana" w:hAnsi="Verdana" w:cs="Verdana"/>
          <w:sz w:val="16"/>
          <w:szCs w:val="16"/>
        </w:rPr>
        <w:t>t.j</w:t>
      </w:r>
      <w:proofErr w:type="spellEnd"/>
      <w:r>
        <w:rPr>
          <w:rFonts w:ascii="Verdana" w:hAnsi="Verdana" w:cs="Verdana"/>
          <w:sz w:val="16"/>
          <w:szCs w:val="16"/>
        </w:rPr>
        <w:t>. Dz. U. 2019</w:t>
      </w:r>
      <w:r w:rsidR="00A93BA1">
        <w:rPr>
          <w:rFonts w:ascii="Verdana" w:hAnsi="Verdana" w:cs="Verdana"/>
          <w:sz w:val="16"/>
          <w:szCs w:val="16"/>
        </w:rPr>
        <w:t xml:space="preserve"> </w:t>
      </w:r>
      <w:r>
        <w:rPr>
          <w:rFonts w:ascii="Verdana" w:hAnsi="Verdana" w:cs="Verdana"/>
          <w:sz w:val="16"/>
          <w:szCs w:val="16"/>
        </w:rPr>
        <w:t>r., poz. 1843</w:t>
      </w:r>
      <w:r w:rsidR="004619DF">
        <w:rPr>
          <w:rFonts w:ascii="Verdana" w:hAnsi="Verdana" w:cs="Verdana"/>
          <w:sz w:val="16"/>
          <w:szCs w:val="16"/>
        </w:rPr>
        <w:t xml:space="preserve"> ze zm.</w:t>
      </w:r>
      <w:r>
        <w:rPr>
          <w:rFonts w:ascii="Verdana" w:hAnsi="Verdana" w:cs="Verdana"/>
          <w:sz w:val="16"/>
          <w:szCs w:val="16"/>
        </w:rPr>
        <w:t>),</w:t>
      </w:r>
    </w:p>
    <w:p w14:paraId="2722FF6F" w14:textId="77777777" w:rsidR="007110D2" w:rsidRDefault="007110D2" w:rsidP="007110D2">
      <w:pPr>
        <w:pStyle w:val="Tekstpodstawowy"/>
      </w:pPr>
      <w:r>
        <w:rPr>
          <w:rFonts w:ascii="Verdana" w:hAnsi="Verdana" w:cs="Verdana"/>
          <w:sz w:val="16"/>
          <w:szCs w:val="16"/>
        </w:rPr>
        <w:t>SIWZ – specyfikacja istotnych warunków zamówienia</w:t>
      </w:r>
    </w:p>
    <w:p w14:paraId="04AE0923" w14:textId="77777777" w:rsidR="007110D2" w:rsidRDefault="007110D2" w:rsidP="007110D2">
      <w:pPr>
        <w:pStyle w:val="Tekstpodstawowy"/>
        <w:rPr>
          <w:rFonts w:ascii="Verdana" w:hAnsi="Verdana" w:cs="Verdana"/>
          <w:sz w:val="16"/>
          <w:szCs w:val="16"/>
        </w:rPr>
      </w:pPr>
    </w:p>
    <w:p w14:paraId="23A145F4" w14:textId="77777777" w:rsidR="007110D2" w:rsidRDefault="007110D2" w:rsidP="007110D2">
      <w:pPr>
        <w:pStyle w:val="Nagwek1"/>
        <w:pageBreakBefore/>
        <w:tabs>
          <w:tab w:val="left" w:pos="0"/>
        </w:tabs>
        <w:spacing w:before="283" w:after="113"/>
        <w:jc w:val="both"/>
      </w:pPr>
      <w:r>
        <w:rPr>
          <w:rFonts w:ascii="Verdana" w:hAnsi="Verdana" w:cs="Verdana"/>
          <w:sz w:val="16"/>
          <w:szCs w:val="16"/>
        </w:rPr>
        <w:lastRenderedPageBreak/>
        <w:t>I. Zamawiający</w:t>
      </w:r>
    </w:p>
    <w:p w14:paraId="7D056AFE" w14:textId="77777777" w:rsidR="007110D2" w:rsidRDefault="007110D2" w:rsidP="007110D2">
      <w:pPr>
        <w:jc w:val="both"/>
      </w:pPr>
      <w:r>
        <w:rPr>
          <w:rFonts w:ascii="Verdana" w:hAnsi="Verdana" w:cs="Verdana"/>
          <w:sz w:val="16"/>
          <w:szCs w:val="16"/>
        </w:rPr>
        <w:t>Zespół Opieki Zdrowotnej w Oświęcimiu</w:t>
      </w:r>
    </w:p>
    <w:p w14:paraId="53E68BCE" w14:textId="77777777" w:rsidR="007110D2" w:rsidRDefault="007110D2" w:rsidP="007110D2">
      <w:pPr>
        <w:jc w:val="both"/>
      </w:pPr>
      <w:r>
        <w:rPr>
          <w:rFonts w:ascii="Verdana" w:hAnsi="Verdana" w:cs="Verdana"/>
          <w:sz w:val="16"/>
          <w:szCs w:val="16"/>
        </w:rPr>
        <w:t>ul. Wysokie Brzegi 4, 32-600 Oświęcim</w:t>
      </w:r>
    </w:p>
    <w:p w14:paraId="4E8E4FA7" w14:textId="77777777" w:rsidR="007110D2" w:rsidRDefault="007110D2" w:rsidP="007110D2">
      <w:pPr>
        <w:jc w:val="both"/>
        <w:rPr>
          <w:lang w:val="en-US"/>
        </w:rPr>
      </w:pPr>
      <w:proofErr w:type="spellStart"/>
      <w:r>
        <w:rPr>
          <w:rFonts w:ascii="Verdana" w:hAnsi="Verdana" w:cs="Verdana"/>
          <w:sz w:val="16"/>
          <w:szCs w:val="16"/>
          <w:lang w:val="de-DE"/>
        </w:rPr>
        <w:t>e-mail</w:t>
      </w:r>
      <w:proofErr w:type="spellEnd"/>
      <w:r>
        <w:rPr>
          <w:rFonts w:ascii="Verdana" w:hAnsi="Verdana" w:cs="Verdana"/>
          <w:sz w:val="16"/>
          <w:szCs w:val="16"/>
          <w:lang w:val="de-DE"/>
        </w:rPr>
        <w:t>: zamowienia@szpitaloswiecim.pl</w:t>
      </w:r>
    </w:p>
    <w:p w14:paraId="44929023" w14:textId="77777777" w:rsidR="007110D2" w:rsidRPr="00EA3A9A" w:rsidRDefault="007110D2" w:rsidP="007110D2">
      <w:pPr>
        <w:jc w:val="both"/>
        <w:rPr>
          <w:lang w:val="en-US"/>
        </w:rPr>
      </w:pPr>
      <w:r w:rsidRPr="00EA3A9A">
        <w:rPr>
          <w:rFonts w:ascii="Verdana" w:hAnsi="Verdana" w:cs="Verdana"/>
          <w:sz w:val="16"/>
          <w:szCs w:val="16"/>
          <w:lang w:val="en-US"/>
        </w:rPr>
        <w:t>tel. 33 84-48-</w:t>
      </w:r>
      <w:r w:rsidR="004619DF" w:rsidRPr="00EA3A9A">
        <w:rPr>
          <w:rFonts w:ascii="Verdana" w:hAnsi="Verdana" w:cs="Verdana"/>
          <w:sz w:val="16"/>
          <w:szCs w:val="16"/>
          <w:lang w:val="en-US"/>
        </w:rPr>
        <w:t>230, -334, -383</w:t>
      </w:r>
    </w:p>
    <w:p w14:paraId="45B059B8" w14:textId="77777777" w:rsidR="007110D2" w:rsidRDefault="007110D2" w:rsidP="007110D2">
      <w:pPr>
        <w:pStyle w:val="Tekstpodstawowy"/>
      </w:pPr>
      <w:r>
        <w:rPr>
          <w:rFonts w:ascii="Verdana" w:hAnsi="Verdana" w:cs="Verdana"/>
          <w:b/>
          <w:bCs/>
          <w:sz w:val="16"/>
          <w:szCs w:val="16"/>
        </w:rPr>
        <w:t>Godziny pracy: od poniedziałku do piątku od 07:30 do 14:35</w:t>
      </w:r>
    </w:p>
    <w:p w14:paraId="196EBADE" w14:textId="77777777" w:rsidR="007110D2" w:rsidRDefault="007110D2" w:rsidP="007110D2">
      <w:pPr>
        <w:pStyle w:val="Nagwek1"/>
        <w:tabs>
          <w:tab w:val="left" w:pos="0"/>
        </w:tabs>
        <w:spacing w:before="283" w:after="113"/>
        <w:jc w:val="both"/>
      </w:pPr>
      <w:r>
        <w:rPr>
          <w:rFonts w:ascii="Verdana" w:hAnsi="Verdana" w:cs="Verdana"/>
          <w:sz w:val="16"/>
          <w:szCs w:val="16"/>
        </w:rPr>
        <w:t>II. Tryb udzielenia zamówienia</w:t>
      </w:r>
    </w:p>
    <w:p w14:paraId="48039404" w14:textId="77777777" w:rsidR="007110D2" w:rsidRDefault="007110D2" w:rsidP="007110D2">
      <w:pPr>
        <w:pStyle w:val="Default"/>
        <w:spacing w:line="360" w:lineRule="auto"/>
        <w:jc w:val="both"/>
      </w:pPr>
      <w:bookmarkStart w:id="0" w:name="__RefHeading__57_1278912072"/>
      <w:bookmarkEnd w:id="0"/>
      <w:r>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14:paraId="4C522E3A" w14:textId="77777777" w:rsidR="007110D2" w:rsidRDefault="007110D2" w:rsidP="007110D2">
      <w:pPr>
        <w:pStyle w:val="Default"/>
        <w:spacing w:line="360" w:lineRule="auto"/>
        <w:jc w:val="both"/>
      </w:pPr>
      <w:r>
        <w:rPr>
          <w:rFonts w:ascii="Verdana" w:hAnsi="Verdana" w:cs="Verdana"/>
          <w:sz w:val="16"/>
          <w:szCs w:val="16"/>
        </w:rPr>
        <w:t xml:space="preserve">2. W zakresie nieuregulowanym niniejszą Specyfikacją Istotnych Warunków Zamówienia, zwaną dalej „SIWZ”, zastosowanie mają przepisy ustawy PZP. </w:t>
      </w:r>
    </w:p>
    <w:p w14:paraId="07C43992" w14:textId="77777777" w:rsidR="00EF2F29" w:rsidRDefault="00EF2F29" w:rsidP="00EF2F29">
      <w:pPr>
        <w:pStyle w:val="Nagwek1"/>
        <w:tabs>
          <w:tab w:val="left" w:pos="0"/>
        </w:tabs>
        <w:spacing w:before="283" w:after="113"/>
        <w:jc w:val="both"/>
      </w:pPr>
      <w:r>
        <w:rPr>
          <w:rFonts w:ascii="Verdana" w:hAnsi="Verdana" w:cs="Verdana"/>
          <w:sz w:val="16"/>
          <w:szCs w:val="16"/>
        </w:rPr>
        <w:t>III. Opis przedmiotu zamówienia</w:t>
      </w:r>
    </w:p>
    <w:p w14:paraId="0DE148FE" w14:textId="77777777" w:rsidR="008F739B" w:rsidRDefault="008F739B" w:rsidP="008F739B">
      <w:pPr>
        <w:spacing w:line="360" w:lineRule="auto"/>
        <w:jc w:val="both"/>
      </w:pPr>
      <w:r>
        <w:rPr>
          <w:rFonts w:ascii="Verdana" w:hAnsi="Verdana" w:cs="Verdana"/>
          <w:bCs/>
          <w:sz w:val="16"/>
          <w:szCs w:val="16"/>
        </w:rPr>
        <w:t>1. Przedmiotem</w:t>
      </w:r>
      <w:r>
        <w:rPr>
          <w:rFonts w:ascii="Verdana" w:eastAsia="Tahoma" w:hAnsi="Verdana" w:cs="Verdana"/>
          <w:bCs/>
          <w:sz w:val="16"/>
          <w:szCs w:val="16"/>
        </w:rPr>
        <w:t xml:space="preserve"> </w:t>
      </w:r>
      <w:r>
        <w:rPr>
          <w:rFonts w:ascii="Verdana" w:hAnsi="Verdana" w:cs="Verdana"/>
          <w:bCs/>
          <w:sz w:val="16"/>
          <w:szCs w:val="16"/>
        </w:rPr>
        <w:t>zamówienia</w:t>
      </w:r>
      <w:r>
        <w:rPr>
          <w:rFonts w:ascii="Verdana" w:eastAsia="Tahoma" w:hAnsi="Verdana" w:cs="Verdana"/>
          <w:bCs/>
          <w:sz w:val="16"/>
          <w:szCs w:val="16"/>
        </w:rPr>
        <w:t xml:space="preserve"> </w:t>
      </w:r>
      <w:r>
        <w:rPr>
          <w:rFonts w:ascii="Verdana" w:hAnsi="Verdana" w:cs="Verdana"/>
          <w:bCs/>
          <w:sz w:val="16"/>
          <w:szCs w:val="16"/>
        </w:rPr>
        <w:t>jest :</w:t>
      </w:r>
      <w:r>
        <w:rPr>
          <w:rFonts w:ascii="Verdana" w:eastAsia="Tahoma" w:hAnsi="Verdana" w:cs="Verdana"/>
          <w:bCs/>
          <w:sz w:val="16"/>
          <w:szCs w:val="16"/>
        </w:rPr>
        <w:t xml:space="preserve"> </w:t>
      </w:r>
    </w:p>
    <w:p w14:paraId="16B9FF88" w14:textId="77777777" w:rsidR="008F739B" w:rsidRDefault="008F739B" w:rsidP="008F739B">
      <w:pPr>
        <w:spacing w:line="360" w:lineRule="auto"/>
        <w:ind w:left="360" w:hanging="360"/>
        <w:jc w:val="both"/>
      </w:pPr>
      <w:r>
        <w:rPr>
          <w:rFonts w:ascii="Verdana" w:eastAsia="Tahoma" w:hAnsi="Verdana" w:cs="Verdana"/>
          <w:bCs/>
          <w:sz w:val="16"/>
          <w:szCs w:val="16"/>
        </w:rPr>
        <w:t xml:space="preserve">1.1. </w:t>
      </w:r>
      <w:r>
        <w:rPr>
          <w:rFonts w:ascii="Verdana" w:hAnsi="Verdana" w:cs="Verdana"/>
          <w:sz w:val="16"/>
          <w:szCs w:val="16"/>
        </w:rPr>
        <w:t>Usługa sukcesywnego odbioru odpadów medycznych określonych w :</w:t>
      </w:r>
    </w:p>
    <w:p w14:paraId="788CD447" w14:textId="77777777" w:rsidR="008F739B" w:rsidRDefault="008F739B" w:rsidP="008F739B">
      <w:pPr>
        <w:spacing w:line="360" w:lineRule="auto"/>
        <w:ind w:left="540" w:hanging="180"/>
        <w:jc w:val="both"/>
      </w:pPr>
      <w:r>
        <w:rPr>
          <w:rFonts w:ascii="Verdana" w:hAnsi="Verdana" w:cs="Verdana"/>
          <w:sz w:val="16"/>
          <w:szCs w:val="16"/>
        </w:rPr>
        <w:t>- Rozporządzeniu Ministra Klimatu  z dnia 03.01.2020 r. (Dz. U. 2020 r., poz. 10) w sprawie katalogu odpadów pod numerem 18 01 - odpady z opieki okołoporodowej, diagnozowania, leczenia i profilaktyki medycznej;</w:t>
      </w:r>
    </w:p>
    <w:p w14:paraId="4DB899C2" w14:textId="77777777" w:rsidR="008F739B" w:rsidRDefault="008F739B" w:rsidP="008F739B">
      <w:pPr>
        <w:spacing w:line="360" w:lineRule="auto"/>
        <w:ind w:left="360"/>
        <w:jc w:val="both"/>
      </w:pPr>
      <w:r>
        <w:rPr>
          <w:rFonts w:ascii="Verdana" w:hAnsi="Verdana" w:cs="Verdana"/>
          <w:sz w:val="16"/>
          <w:szCs w:val="16"/>
        </w:rPr>
        <w:t>- Ustawie o odpadach z dnia 14.12.2012 r. (</w:t>
      </w:r>
      <w:proofErr w:type="spellStart"/>
      <w:r>
        <w:rPr>
          <w:rFonts w:ascii="Verdana" w:hAnsi="Verdana" w:cs="Verdana"/>
          <w:sz w:val="16"/>
          <w:szCs w:val="16"/>
        </w:rPr>
        <w:t>t.j</w:t>
      </w:r>
      <w:proofErr w:type="spellEnd"/>
      <w:r>
        <w:rPr>
          <w:rFonts w:ascii="Verdana" w:hAnsi="Verdana" w:cs="Verdana"/>
          <w:sz w:val="16"/>
          <w:szCs w:val="16"/>
        </w:rPr>
        <w:t xml:space="preserve">. Dz. U. 2020 r., poz. 797); </w:t>
      </w:r>
    </w:p>
    <w:p w14:paraId="3DEF8BF5" w14:textId="77777777" w:rsidR="008F739B" w:rsidRDefault="008F739B" w:rsidP="008F739B">
      <w:pPr>
        <w:spacing w:line="360" w:lineRule="auto"/>
        <w:ind w:left="540" w:hanging="180"/>
        <w:jc w:val="both"/>
      </w:pPr>
      <w:r>
        <w:rPr>
          <w:rFonts w:ascii="Verdana" w:hAnsi="Verdana" w:cs="Verdana"/>
          <w:sz w:val="16"/>
          <w:szCs w:val="16"/>
        </w:rPr>
        <w:t xml:space="preserve">- Rozporządzeniu Ministra Zdrowia z dnia 21.10.2016 r. w sprawie wymagań i sposobu unieszkodliwiania odpadów medycznych i weterynaryjnych (Dz. U.  2016 r., poz. 1819); </w:t>
      </w:r>
    </w:p>
    <w:p w14:paraId="29D8FFBC" w14:textId="77777777" w:rsidR="008F739B" w:rsidRDefault="008F739B" w:rsidP="008F739B">
      <w:pPr>
        <w:spacing w:line="360" w:lineRule="auto"/>
        <w:ind w:left="360"/>
        <w:jc w:val="both"/>
      </w:pPr>
      <w:r>
        <w:rPr>
          <w:rFonts w:ascii="Verdana" w:hAnsi="Verdana" w:cs="Verdana"/>
          <w:sz w:val="16"/>
          <w:szCs w:val="16"/>
        </w:rPr>
        <w:t>- Ustawie o przewozie towarów niebezpiecznych z dnia 19.08.2011 r.(Dz. U. 2020 r., poz. 154);</w:t>
      </w:r>
    </w:p>
    <w:p w14:paraId="04D79EF3" w14:textId="77777777" w:rsidR="008F739B" w:rsidRDefault="008F739B" w:rsidP="008F739B">
      <w:pPr>
        <w:spacing w:line="360" w:lineRule="auto"/>
        <w:ind w:left="540" w:hanging="180"/>
        <w:jc w:val="both"/>
      </w:pPr>
      <w:r>
        <w:rPr>
          <w:rFonts w:ascii="Verdana" w:hAnsi="Verdana" w:cs="Verdana"/>
          <w:sz w:val="16"/>
          <w:szCs w:val="16"/>
        </w:rPr>
        <w:t>- Rozporządzeniu Ministra Zdrowia z dnia 05.10.2017 r. (Dz. U. 2017 r., poz. 1975) w sprawie szczegółowego sposobu postępowania z odpadami medycznymi;</w:t>
      </w:r>
    </w:p>
    <w:p w14:paraId="5EF986F9" w14:textId="77777777" w:rsidR="008F739B" w:rsidRDefault="008F739B" w:rsidP="008F739B">
      <w:pPr>
        <w:spacing w:line="360" w:lineRule="auto"/>
        <w:ind w:left="360"/>
        <w:jc w:val="both"/>
      </w:pPr>
      <w:r>
        <w:rPr>
          <w:rFonts w:ascii="Verdana" w:hAnsi="Verdana" w:cs="Verdana"/>
          <w:sz w:val="16"/>
          <w:szCs w:val="16"/>
        </w:rPr>
        <w:t>- Ustawie z dnia 27.04.2001 r. Prawo ochrony środowiska (</w:t>
      </w:r>
      <w:proofErr w:type="spellStart"/>
      <w:r>
        <w:rPr>
          <w:rFonts w:ascii="Verdana" w:hAnsi="Verdana" w:cs="Verdana"/>
          <w:sz w:val="16"/>
          <w:szCs w:val="16"/>
        </w:rPr>
        <w:t>t.j</w:t>
      </w:r>
      <w:proofErr w:type="spellEnd"/>
      <w:r>
        <w:rPr>
          <w:rFonts w:ascii="Verdana" w:hAnsi="Verdana" w:cs="Verdana"/>
          <w:sz w:val="16"/>
          <w:szCs w:val="16"/>
        </w:rPr>
        <w:t>. Dz. U. 2020 r., poz. 1219);</w:t>
      </w:r>
    </w:p>
    <w:p w14:paraId="25BBEF3A" w14:textId="77777777" w:rsidR="008F739B" w:rsidRDefault="008F739B" w:rsidP="008F739B">
      <w:pPr>
        <w:spacing w:line="360" w:lineRule="auto"/>
        <w:ind w:left="360"/>
        <w:jc w:val="both"/>
      </w:pPr>
      <w:r>
        <w:rPr>
          <w:rFonts w:ascii="Verdana" w:hAnsi="Verdana" w:cs="Verdana"/>
          <w:sz w:val="16"/>
          <w:szCs w:val="16"/>
        </w:rPr>
        <w:t>wykonywana przy użyciu własnego transportu, obejmująca swoim zakresem odbiór odpadów wraz  z załadunkiem,  ważeniem  i unieszkodliwianiem.</w:t>
      </w:r>
    </w:p>
    <w:p w14:paraId="35D545B5" w14:textId="77777777" w:rsidR="008F739B" w:rsidRDefault="008F739B" w:rsidP="008F739B">
      <w:pPr>
        <w:spacing w:line="360" w:lineRule="auto"/>
        <w:jc w:val="both"/>
      </w:pPr>
      <w:r>
        <w:rPr>
          <w:rFonts w:ascii="Verdana" w:hAnsi="Verdana" w:cs="Verdana"/>
          <w:sz w:val="16"/>
          <w:szCs w:val="16"/>
        </w:rPr>
        <w:t>1.2. Rodzaje wytwarzane odpadów medycznych :</w:t>
      </w:r>
    </w:p>
    <w:p w14:paraId="51E00F16" w14:textId="77777777" w:rsidR="008F739B" w:rsidRDefault="008F739B" w:rsidP="008F739B">
      <w:pPr>
        <w:spacing w:line="360" w:lineRule="auto"/>
        <w:jc w:val="both"/>
      </w:pPr>
      <w:r>
        <w:rPr>
          <w:rFonts w:ascii="Verdana" w:eastAsia="Verdana" w:hAnsi="Verdana" w:cs="Verdana"/>
          <w:sz w:val="16"/>
          <w:szCs w:val="16"/>
        </w:rPr>
        <w:t xml:space="preserve"> </w:t>
      </w:r>
      <w:r>
        <w:rPr>
          <w:rFonts w:ascii="Verdana" w:hAnsi="Verdana" w:cs="Verdana"/>
          <w:sz w:val="16"/>
          <w:szCs w:val="16"/>
        </w:rPr>
        <w:t>a/ zakaźne w tym wysoce zakaźne odpady medyczne o kodach: 18 01 02*, 18 01 03*, 18 01 82*,</w:t>
      </w:r>
    </w:p>
    <w:p w14:paraId="1BAFB322" w14:textId="77777777" w:rsidR="008F739B" w:rsidRDefault="008F739B" w:rsidP="008F739B">
      <w:pPr>
        <w:spacing w:line="360" w:lineRule="auto"/>
        <w:ind w:left="1800" w:hanging="1092"/>
        <w:jc w:val="both"/>
      </w:pPr>
      <w:r>
        <w:rPr>
          <w:rFonts w:ascii="Verdana" w:hAnsi="Verdana" w:cs="Verdana"/>
          <w:sz w:val="16"/>
          <w:szCs w:val="16"/>
        </w:rPr>
        <w:t>18 01 02* – części ciała i organy oraz pojemniki na krew i konserwanty służące do jej przechowywania (z wyłączeniem 18 01 03)</w:t>
      </w:r>
    </w:p>
    <w:p w14:paraId="3E77E7A8" w14:textId="77777777" w:rsidR="008F739B" w:rsidRDefault="008F739B" w:rsidP="008F739B">
      <w:pPr>
        <w:spacing w:line="360" w:lineRule="auto"/>
        <w:ind w:left="1800" w:hanging="1092"/>
        <w:jc w:val="both"/>
      </w:pPr>
      <w:r>
        <w:rPr>
          <w:rFonts w:ascii="Verdana" w:hAnsi="Verdana" w:cs="Verdana"/>
          <w:sz w:val="16"/>
          <w:szCs w:val="16"/>
        </w:rPr>
        <w:t xml:space="preserve">18 01 03* – inne odpady, które zawierają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Pr>
          <w:rFonts w:ascii="Verdana" w:hAnsi="Verdana" w:cs="Verdana"/>
          <w:sz w:val="16"/>
          <w:szCs w:val="16"/>
        </w:rPr>
        <w:t>pieluchomajtki</w:t>
      </w:r>
      <w:proofErr w:type="spellEnd"/>
      <w:r>
        <w:rPr>
          <w:rFonts w:ascii="Verdana" w:hAnsi="Verdana" w:cs="Verdana"/>
          <w:sz w:val="16"/>
          <w:szCs w:val="16"/>
        </w:rPr>
        <w:t>, podpaski, podkłady) z wyłączeniem 18 01 80 i 18 01 82</w:t>
      </w:r>
    </w:p>
    <w:p w14:paraId="18FEFCBD" w14:textId="77777777" w:rsidR="008F739B" w:rsidRDefault="008F739B" w:rsidP="008F739B">
      <w:pPr>
        <w:spacing w:line="360" w:lineRule="auto"/>
        <w:ind w:left="708"/>
        <w:jc w:val="both"/>
      </w:pPr>
      <w:r>
        <w:rPr>
          <w:rFonts w:ascii="Verdana" w:hAnsi="Verdana" w:cs="Verdana"/>
          <w:sz w:val="16"/>
          <w:szCs w:val="16"/>
        </w:rPr>
        <w:t>18 01 82* – pozostałości z żywienia pacjentów oddziałów zakaźnych</w:t>
      </w:r>
    </w:p>
    <w:p w14:paraId="093296EF" w14:textId="77777777" w:rsidR="008F739B" w:rsidRDefault="008F739B" w:rsidP="008F739B">
      <w:pPr>
        <w:spacing w:line="360" w:lineRule="auto"/>
        <w:jc w:val="both"/>
      </w:pPr>
      <w:r>
        <w:rPr>
          <w:rFonts w:ascii="Verdana" w:hAnsi="Verdana" w:cs="Verdana"/>
          <w:sz w:val="16"/>
          <w:szCs w:val="16"/>
        </w:rPr>
        <w:t xml:space="preserve">b/ niebezpieczne, inne niż zakaźne o kodach 18 01 06*, 18 01 08*, </w:t>
      </w:r>
    </w:p>
    <w:p w14:paraId="74D5121B" w14:textId="77777777" w:rsidR="008F739B" w:rsidRDefault="008F739B" w:rsidP="008F739B">
      <w:pPr>
        <w:spacing w:line="360" w:lineRule="auto"/>
        <w:ind w:left="708"/>
        <w:jc w:val="both"/>
      </w:pPr>
      <w:r>
        <w:rPr>
          <w:rFonts w:ascii="Verdana" w:hAnsi="Verdana" w:cs="Verdana"/>
          <w:sz w:val="16"/>
          <w:szCs w:val="16"/>
        </w:rPr>
        <w:lastRenderedPageBreak/>
        <w:t>18 01 06* – chemikalia, w tym odczynniki chemiczne zawierające substancje niebezpieczne</w:t>
      </w:r>
    </w:p>
    <w:p w14:paraId="2D249A5C" w14:textId="77777777" w:rsidR="008F739B" w:rsidRDefault="008F739B" w:rsidP="008F739B">
      <w:pPr>
        <w:spacing w:line="360" w:lineRule="auto"/>
        <w:ind w:left="708"/>
        <w:jc w:val="both"/>
      </w:pPr>
      <w:r>
        <w:rPr>
          <w:rFonts w:ascii="Verdana" w:hAnsi="Verdana" w:cs="Verdana"/>
          <w:sz w:val="16"/>
          <w:szCs w:val="16"/>
        </w:rPr>
        <w:t>18 01 08*– leki cytostatyczne, cytotoksyczne</w:t>
      </w:r>
    </w:p>
    <w:p w14:paraId="70427B55" w14:textId="77777777" w:rsidR="008F739B" w:rsidRDefault="008F739B" w:rsidP="008F739B">
      <w:pPr>
        <w:spacing w:line="360" w:lineRule="auto"/>
        <w:jc w:val="both"/>
        <w:rPr>
          <w:rFonts w:ascii="Verdana" w:hAnsi="Verdana" w:cs="Verdana"/>
          <w:sz w:val="16"/>
          <w:szCs w:val="16"/>
        </w:rPr>
      </w:pPr>
    </w:p>
    <w:p w14:paraId="418269C2" w14:textId="77777777" w:rsidR="008F739B" w:rsidRDefault="008F739B" w:rsidP="008F739B">
      <w:pPr>
        <w:pStyle w:val="Nagwek2"/>
        <w:numPr>
          <w:ilvl w:val="0"/>
          <w:numId w:val="0"/>
        </w:numPr>
        <w:spacing w:line="360" w:lineRule="auto"/>
        <w:rPr>
          <w:rFonts w:ascii="Arial" w:hAnsi="Arial" w:cs="Arial"/>
          <w:sz w:val="24"/>
        </w:rPr>
      </w:pPr>
      <w:r>
        <w:rPr>
          <w:rFonts w:ascii="Verdana" w:hAnsi="Verdana" w:cs="Verdana"/>
          <w:sz w:val="16"/>
          <w:szCs w:val="16"/>
        </w:rPr>
        <w:t>c/ inne niż niebezpieczne o kodach: 18 01 01, 18 01 04, 18 01 07, 18 01 09,</w:t>
      </w:r>
    </w:p>
    <w:p w14:paraId="4320174F" w14:textId="77777777" w:rsidR="008F739B" w:rsidRDefault="008F739B" w:rsidP="008F739B">
      <w:pPr>
        <w:spacing w:line="360" w:lineRule="auto"/>
        <w:ind w:left="720"/>
        <w:jc w:val="both"/>
      </w:pPr>
      <w:r>
        <w:rPr>
          <w:rFonts w:ascii="Verdana" w:hAnsi="Verdana" w:cs="Verdana"/>
          <w:sz w:val="16"/>
          <w:szCs w:val="16"/>
        </w:rPr>
        <w:t>18 01 01 –  narzędzia chirurgiczne, zabiegowe i ich resztki (z wyłączeniem 18 01 03)</w:t>
      </w:r>
    </w:p>
    <w:p w14:paraId="412B17C0" w14:textId="77777777" w:rsidR="008F739B" w:rsidRDefault="008F739B" w:rsidP="008F739B">
      <w:pPr>
        <w:spacing w:line="360" w:lineRule="auto"/>
        <w:ind w:left="1800" w:hanging="1092"/>
        <w:jc w:val="both"/>
      </w:pPr>
      <w:r>
        <w:rPr>
          <w:rFonts w:ascii="Verdana" w:hAnsi="Verdana" w:cs="Verdana"/>
          <w:sz w:val="16"/>
          <w:szCs w:val="16"/>
        </w:rPr>
        <w:t>18 01 04 – inne odpady niż wymienione w 18 01 03 (np. opatrunki z materiału lub gipsu, pościel, ubrania jednorazowe, pieluchy)</w:t>
      </w:r>
    </w:p>
    <w:p w14:paraId="2D3B09BA" w14:textId="77777777" w:rsidR="008F739B" w:rsidRDefault="008F739B" w:rsidP="008F739B">
      <w:pPr>
        <w:spacing w:line="360" w:lineRule="auto"/>
        <w:ind w:left="708"/>
        <w:jc w:val="both"/>
      </w:pPr>
      <w:r>
        <w:rPr>
          <w:rFonts w:ascii="Verdana" w:hAnsi="Verdana" w:cs="Verdana"/>
          <w:sz w:val="16"/>
          <w:szCs w:val="16"/>
        </w:rPr>
        <w:t>18 01 07 –  chemikalia, w tym odczynniki chemiczne inne niż w 18 01 06</w:t>
      </w:r>
    </w:p>
    <w:p w14:paraId="4CF0EA67" w14:textId="77777777" w:rsidR="008F739B" w:rsidRDefault="008F739B" w:rsidP="008F739B">
      <w:pPr>
        <w:spacing w:line="360" w:lineRule="auto"/>
        <w:ind w:left="708"/>
        <w:jc w:val="both"/>
      </w:pPr>
      <w:r>
        <w:rPr>
          <w:rFonts w:ascii="Verdana" w:hAnsi="Verdana" w:cs="Verdana"/>
          <w:sz w:val="16"/>
          <w:szCs w:val="16"/>
        </w:rPr>
        <w:t>18 01 09 –  leki inne niż wymienione w 18 01 08.</w:t>
      </w:r>
    </w:p>
    <w:p w14:paraId="515D5658" w14:textId="77777777" w:rsidR="008F739B" w:rsidRDefault="008F739B" w:rsidP="008F739B">
      <w:pPr>
        <w:spacing w:line="360" w:lineRule="auto"/>
        <w:ind w:left="360" w:hanging="360"/>
      </w:pPr>
      <w:r>
        <w:rPr>
          <w:rFonts w:ascii="Verdana" w:hAnsi="Verdana" w:cs="Verdana"/>
          <w:sz w:val="16"/>
          <w:szCs w:val="16"/>
        </w:rPr>
        <w:t>1.3. Wykonawca na swój koszt dostarczy Zamawiającemu kontenery oznakowane w zależności od rodzajów magazynowanych odpadów medycznych według zapotrzebowania, przeprowadzi ich dezynfekcję. Za stan techniczny kontenerów odpowiada Wykonawca.</w:t>
      </w:r>
    </w:p>
    <w:p w14:paraId="04C66183" w14:textId="77777777" w:rsidR="008F739B" w:rsidRPr="008B6067" w:rsidRDefault="008F739B" w:rsidP="008F739B">
      <w:pPr>
        <w:spacing w:line="360" w:lineRule="auto"/>
        <w:ind w:left="360" w:hanging="360"/>
        <w:jc w:val="both"/>
        <w:rPr>
          <w:color w:val="000000" w:themeColor="text1"/>
        </w:rPr>
      </w:pPr>
      <w:r>
        <w:rPr>
          <w:rFonts w:ascii="Verdana" w:hAnsi="Verdana" w:cs="Verdana"/>
          <w:sz w:val="16"/>
          <w:szCs w:val="16"/>
        </w:rPr>
        <w:t>1.4. Odbiór odpadów medycznych  pakowanych w workach z magazynu odpadów medycznych odbywać się będzie w  kontenerach dostarczonych  do miejsca czasowego magazynowania odpadów zakaźnych. Wykonawca dostarczy zamykane kontenery wózki o pojemności około 1100 litrów</w:t>
      </w:r>
      <w:r>
        <w:rPr>
          <w:rFonts w:ascii="Verdana" w:hAnsi="Verdana" w:cs="Verdana"/>
          <w:sz w:val="16"/>
          <w:szCs w:val="16"/>
          <w:vertAlign w:val="superscript"/>
        </w:rPr>
        <w:t xml:space="preserve"> </w:t>
      </w:r>
      <w:r>
        <w:rPr>
          <w:rFonts w:ascii="Verdana" w:hAnsi="Verdana" w:cs="Verdana"/>
          <w:sz w:val="16"/>
          <w:szCs w:val="16"/>
        </w:rPr>
        <w:t xml:space="preserve">mieszczące się w 120x200 cm otworze drzwiowym wg zapotrzebowania. </w:t>
      </w:r>
      <w:r w:rsidRPr="008B6067">
        <w:rPr>
          <w:rFonts w:ascii="Verdana" w:hAnsi="Verdana" w:cs="Verdana"/>
          <w:color w:val="000000" w:themeColor="text1"/>
          <w:sz w:val="16"/>
          <w:szCs w:val="16"/>
        </w:rPr>
        <w:t>Obecnie używa się kontenerów wózków o symbolu MGB 1100 w ilości średnio 15 sztuk. Zamawiający zastrzega sobie prawo do zmiany, w razie potrzeby, ilości oraz pojemności kontenerów wózków na mniejsze.</w:t>
      </w:r>
    </w:p>
    <w:p w14:paraId="49979583" w14:textId="77777777" w:rsidR="008F739B" w:rsidRDefault="008F739B" w:rsidP="008F739B">
      <w:pPr>
        <w:spacing w:line="360" w:lineRule="auto"/>
        <w:ind w:left="360"/>
        <w:jc w:val="both"/>
      </w:pPr>
      <w:r>
        <w:rPr>
          <w:rFonts w:ascii="Verdana" w:hAnsi="Verdana" w:cs="Verdana"/>
          <w:sz w:val="16"/>
          <w:szCs w:val="16"/>
        </w:rPr>
        <w:t xml:space="preserve">Wykonawca będzie zobowiązany każdorazowo do wymiany kontenerów z odpadami na kontenery czyste, wydezynfekowane, odpowiednio oznaczone, sprawne technicznie. Wykonawca zobowiązuje się dostarczyć Zamawiającemu każdorazowo na żądanie potwierdzenie przeprowadzonej dezynfekcji zawierające datę dezynfekcji, rodzaj użytego środka dezynfekcyjnego. ZOZ w Oświęcimiu nie zapewnia pomieszczenia i środków do mycia i dezynfekcji kontenerów. </w:t>
      </w:r>
    </w:p>
    <w:p w14:paraId="574FA1E6" w14:textId="77777777" w:rsidR="008F739B" w:rsidRDefault="008F739B" w:rsidP="008F739B">
      <w:pPr>
        <w:spacing w:line="360" w:lineRule="auto"/>
        <w:ind w:left="360" w:hanging="360"/>
        <w:jc w:val="both"/>
      </w:pPr>
      <w:r>
        <w:rPr>
          <w:rFonts w:ascii="Verdana" w:hAnsi="Verdana" w:cs="Verdana"/>
          <w:sz w:val="16"/>
          <w:szCs w:val="16"/>
        </w:rPr>
        <w:t>1.5. Wykonawca zobowiązuje się do odbioru każdorazowo odpadów niezależnie od ich ilości. Wykonawca  zobowiązany będzie do wykonania dodatkowej usługi odbioru odpadów (sporadycznie, w wyjątkowych sytuacjach) po telefonicznym lub za pośrednictwem faksu zgłoszeniu takiego zapotrzebowania przez  Zamawiającego. Koszt dodatkowego odbioru odpadów będzie liczony wg cen podanych w umowie.</w:t>
      </w:r>
    </w:p>
    <w:p w14:paraId="2502D032" w14:textId="77777777" w:rsidR="008F739B" w:rsidRDefault="008F739B" w:rsidP="008F739B">
      <w:pPr>
        <w:spacing w:line="360" w:lineRule="auto"/>
        <w:ind w:left="360" w:hanging="360"/>
        <w:jc w:val="both"/>
      </w:pPr>
      <w:r>
        <w:rPr>
          <w:rFonts w:ascii="Verdana" w:hAnsi="Verdana" w:cs="Verdana"/>
          <w:sz w:val="16"/>
          <w:szCs w:val="16"/>
        </w:rPr>
        <w:t>1.6. Odbiór odpadów medycznych z usługą ważenia, załadunku odebranych z magazynu odpadów i rozładunku pustych kontenerów będzie dokonywany specjalistycznym środkiem transportu Wykonawcy, na koszt Wykonawcy z zachowaniem przepisów obowiązujących przy transporcie towarów niebezpiecznych.</w:t>
      </w:r>
    </w:p>
    <w:p w14:paraId="77F9C742" w14:textId="77777777" w:rsidR="008F739B" w:rsidRDefault="008F739B" w:rsidP="008F739B">
      <w:pPr>
        <w:spacing w:line="360" w:lineRule="auto"/>
        <w:ind w:left="360" w:hanging="360"/>
        <w:jc w:val="both"/>
      </w:pPr>
      <w:r>
        <w:rPr>
          <w:rFonts w:ascii="Verdana" w:eastAsia="Verdana" w:hAnsi="Verdana" w:cs="Verdana"/>
          <w:sz w:val="16"/>
          <w:szCs w:val="16"/>
        </w:rPr>
        <w:t xml:space="preserve">      </w:t>
      </w:r>
      <w:r>
        <w:rPr>
          <w:rFonts w:ascii="Verdana" w:hAnsi="Verdana" w:cs="Verdana"/>
          <w:sz w:val="16"/>
          <w:szCs w:val="16"/>
        </w:rPr>
        <w:t>W przypadku awarii pojazdu Wykonawca zapewni zastępczy środek transportu.</w:t>
      </w:r>
    </w:p>
    <w:p w14:paraId="445E188D" w14:textId="77777777" w:rsidR="008F739B" w:rsidRDefault="008F739B" w:rsidP="008F739B">
      <w:pPr>
        <w:spacing w:line="360" w:lineRule="auto"/>
        <w:ind w:left="360" w:hanging="360"/>
        <w:jc w:val="both"/>
      </w:pPr>
      <w:r>
        <w:rPr>
          <w:rFonts w:ascii="Verdana" w:hAnsi="Verdana" w:cs="Verdana"/>
          <w:sz w:val="16"/>
          <w:szCs w:val="16"/>
        </w:rPr>
        <w:t>1.7. Wykonawca zobowiązany jest przy pierwszym odbiorze odpadów przedstawić dokument potwierdzający legalizację wag, na której odbywa się ważenie odpadów. Dowodem legalizacji wagi, na której ważone będą odpady może być specjalna naklejka holograficzna umieszczona na wadze w pobliżu tabliczki znamionowej, zawierająca wymagane przepisami prawa oznaczenia lub kserokopia potwierdzona za zgodność z odpisem dokumentu potwierdzająca legalizację wagi.</w:t>
      </w:r>
    </w:p>
    <w:p w14:paraId="68E0B083" w14:textId="77777777" w:rsidR="008F739B" w:rsidRDefault="008F739B" w:rsidP="008F739B">
      <w:pPr>
        <w:spacing w:line="360" w:lineRule="auto"/>
        <w:jc w:val="both"/>
      </w:pPr>
      <w:r>
        <w:rPr>
          <w:rFonts w:ascii="Verdana" w:hAnsi="Verdana" w:cs="Verdana"/>
          <w:sz w:val="16"/>
          <w:szCs w:val="16"/>
        </w:rPr>
        <w:t>1.8. Dodatkowe wymagania dot. realizacji przedmiotowej usługi:</w:t>
      </w:r>
    </w:p>
    <w:p w14:paraId="0EE082E2" w14:textId="77777777" w:rsidR="008F739B" w:rsidRDefault="008F739B" w:rsidP="008F739B">
      <w:pPr>
        <w:spacing w:line="360" w:lineRule="auto"/>
        <w:jc w:val="both"/>
      </w:pPr>
      <w:r>
        <w:rPr>
          <w:rFonts w:ascii="Verdana" w:hAnsi="Verdana" w:cs="Verdana"/>
          <w:bCs/>
          <w:i/>
          <w:iCs/>
          <w:sz w:val="16"/>
          <w:szCs w:val="16"/>
        </w:rPr>
        <w:t>a/ zasada bliskości:</w:t>
      </w:r>
    </w:p>
    <w:p w14:paraId="5609E427" w14:textId="77777777" w:rsidR="008F739B" w:rsidRDefault="008F739B" w:rsidP="008F739B">
      <w:pPr>
        <w:spacing w:line="360" w:lineRule="auto"/>
        <w:ind w:left="360"/>
        <w:jc w:val="both"/>
      </w:pPr>
      <w:r>
        <w:rPr>
          <w:rFonts w:ascii="Verdana" w:hAnsi="Verdana" w:cs="Verdana"/>
          <w:sz w:val="16"/>
          <w:szCs w:val="16"/>
        </w:rPr>
        <w:lastRenderedPageBreak/>
        <w:t>Zgodnie z art. 20 ust 3 Ustawy z dnia 14 grudnia 2012 r o odpadach (</w:t>
      </w:r>
      <w:proofErr w:type="spellStart"/>
      <w:r>
        <w:rPr>
          <w:rFonts w:ascii="Verdana" w:hAnsi="Verdana" w:cs="Verdana"/>
          <w:sz w:val="16"/>
          <w:szCs w:val="16"/>
        </w:rPr>
        <w:t>t.j</w:t>
      </w:r>
      <w:proofErr w:type="spellEnd"/>
      <w:r>
        <w:rPr>
          <w:rFonts w:ascii="Verdana" w:hAnsi="Verdana" w:cs="Verdana"/>
          <w:sz w:val="16"/>
          <w:szCs w:val="16"/>
        </w:rPr>
        <w:t>. Dz. U.2020 r., poz.797) zakazuje się unieszkodliwiania zakaźnych odpadów medycznych poza obszarem województwa, na którym zostały wytworzone</w:t>
      </w:r>
    </w:p>
    <w:p w14:paraId="54829405" w14:textId="77777777" w:rsidR="008F739B" w:rsidRDefault="008F739B" w:rsidP="008F739B">
      <w:pPr>
        <w:spacing w:line="360" w:lineRule="auto"/>
        <w:jc w:val="both"/>
      </w:pPr>
      <w:r>
        <w:rPr>
          <w:rFonts w:ascii="Verdana" w:hAnsi="Verdana" w:cs="Verdana"/>
          <w:bCs/>
          <w:i/>
          <w:iCs/>
          <w:sz w:val="16"/>
          <w:szCs w:val="16"/>
        </w:rPr>
        <w:t>b/ wyjątek od zasady bliskości:</w:t>
      </w:r>
    </w:p>
    <w:p w14:paraId="30755437" w14:textId="77777777" w:rsidR="008F739B" w:rsidRDefault="008F739B" w:rsidP="008F739B">
      <w:pPr>
        <w:spacing w:line="360" w:lineRule="auto"/>
        <w:ind w:left="360"/>
        <w:jc w:val="both"/>
      </w:pPr>
      <w:r>
        <w:rPr>
          <w:rFonts w:ascii="Verdana" w:hAnsi="Verdana" w:cs="Verdana"/>
          <w:sz w:val="16"/>
          <w:szCs w:val="16"/>
        </w:rPr>
        <w:t>Zgodnie z art 20 ust 6 Ustawy z dnia 14 grudnia 2012 r o odpadach (</w:t>
      </w:r>
      <w:proofErr w:type="spellStart"/>
      <w:r>
        <w:rPr>
          <w:rFonts w:ascii="Verdana" w:hAnsi="Verdana" w:cs="Verdana"/>
          <w:sz w:val="16"/>
          <w:szCs w:val="16"/>
        </w:rPr>
        <w:t>t.j</w:t>
      </w:r>
      <w:proofErr w:type="spellEnd"/>
      <w:r>
        <w:rPr>
          <w:rFonts w:ascii="Verdana" w:hAnsi="Verdana" w:cs="Verdana"/>
          <w:sz w:val="16"/>
          <w:szCs w:val="16"/>
        </w:rPr>
        <w:t xml:space="preserve">. Dz. U.2020 r., poz.797)  dopuszcza się unieszkodliwienie zakaźnych odpadów medycznych na obszarze województwa innego niż to, na którym zostały wytworzone, w najbliżej położonej instalacji, </w:t>
      </w:r>
      <w:r>
        <w:rPr>
          <w:rFonts w:ascii="Verdana" w:hAnsi="Verdana" w:cs="Verdana"/>
          <w:bCs/>
          <w:sz w:val="16"/>
          <w:szCs w:val="16"/>
        </w:rPr>
        <w:t>w przypadku braku instalacji do unieszkodliwiania tych odpadów na obszarze danego województwa lub gdy istniejące instalacje nie mają wolnych mocy przerobowych.</w:t>
      </w:r>
    </w:p>
    <w:p w14:paraId="202C9800" w14:textId="77777777" w:rsidR="008F739B" w:rsidRDefault="008F739B" w:rsidP="008F739B">
      <w:pPr>
        <w:spacing w:line="360" w:lineRule="auto"/>
        <w:jc w:val="both"/>
      </w:pPr>
      <w:r>
        <w:rPr>
          <w:rFonts w:ascii="Verdana" w:hAnsi="Verdana" w:cs="Verdana"/>
          <w:bCs/>
          <w:i/>
          <w:iCs/>
          <w:sz w:val="16"/>
          <w:szCs w:val="16"/>
        </w:rPr>
        <w:t>c/ metoda unieszkodliwiania odpadów:</w:t>
      </w:r>
    </w:p>
    <w:p w14:paraId="69CFFF8E" w14:textId="77777777" w:rsidR="008F739B" w:rsidRDefault="008F739B" w:rsidP="008F739B">
      <w:pPr>
        <w:spacing w:line="360" w:lineRule="auto"/>
        <w:ind w:left="360"/>
        <w:jc w:val="both"/>
      </w:pPr>
      <w:r>
        <w:rPr>
          <w:rFonts w:ascii="Verdana" w:hAnsi="Verdana" w:cs="Verdana"/>
          <w:sz w:val="16"/>
          <w:szCs w:val="16"/>
        </w:rPr>
        <w:t>Zgodnie z art.95 ust.2 Ustawy z dnia 14 grudnia 2012 r o odpadach   (</w:t>
      </w:r>
      <w:proofErr w:type="spellStart"/>
      <w:r>
        <w:rPr>
          <w:rFonts w:ascii="Verdana" w:hAnsi="Verdana" w:cs="Verdana"/>
          <w:sz w:val="16"/>
          <w:szCs w:val="16"/>
        </w:rPr>
        <w:t>t.j</w:t>
      </w:r>
      <w:proofErr w:type="spellEnd"/>
      <w:r>
        <w:rPr>
          <w:rFonts w:ascii="Verdana" w:hAnsi="Verdana" w:cs="Verdana"/>
          <w:sz w:val="16"/>
          <w:szCs w:val="16"/>
        </w:rPr>
        <w:t xml:space="preserve">. Dz. U. 2020 r., poz.797) zakaźne odpady medyczne unieszkodliwia się przez termiczne przekształcanie w spalarniach odpadów niebezpiecznych. Zakazuje się ich unieszkodliwianie we </w:t>
      </w:r>
      <w:proofErr w:type="spellStart"/>
      <w:r>
        <w:rPr>
          <w:rFonts w:ascii="Verdana" w:hAnsi="Verdana" w:cs="Verdana"/>
          <w:sz w:val="16"/>
          <w:szCs w:val="16"/>
        </w:rPr>
        <w:t>współspalarniach</w:t>
      </w:r>
      <w:proofErr w:type="spellEnd"/>
      <w:r>
        <w:rPr>
          <w:rFonts w:ascii="Verdana" w:hAnsi="Verdana" w:cs="Verdana"/>
          <w:sz w:val="16"/>
          <w:szCs w:val="16"/>
        </w:rPr>
        <w:t xml:space="preserve"> odpadów.</w:t>
      </w:r>
    </w:p>
    <w:p w14:paraId="6B8BD655" w14:textId="77777777" w:rsidR="008F739B" w:rsidRDefault="008F739B" w:rsidP="008F739B">
      <w:pPr>
        <w:spacing w:line="360" w:lineRule="auto"/>
        <w:ind w:left="360" w:hanging="360"/>
      </w:pPr>
      <w:r>
        <w:rPr>
          <w:rFonts w:ascii="Verdana" w:hAnsi="Verdana" w:cs="Verdana"/>
          <w:sz w:val="16"/>
          <w:szCs w:val="16"/>
        </w:rPr>
        <w:t>1.9. Zamawiający wymaga, aby oferowana usługa była wykonywana w sposób rzetelny, zgodny z przepisami prawa i powodowała jak najmniejsze zagrożenie dla zdrowia i życia ludzi oraz środowiska naturalnego.</w:t>
      </w:r>
    </w:p>
    <w:p w14:paraId="6EAA5C5C" w14:textId="77777777" w:rsidR="008F739B" w:rsidRDefault="008F739B" w:rsidP="008F739B">
      <w:pPr>
        <w:spacing w:line="360" w:lineRule="auto"/>
        <w:ind w:left="360" w:hanging="360"/>
      </w:pPr>
      <w:r>
        <w:rPr>
          <w:rFonts w:ascii="Verdana" w:hAnsi="Verdana" w:cs="Verdana"/>
          <w:sz w:val="16"/>
          <w:szCs w:val="16"/>
        </w:rPr>
        <w:t>1.10. Wykonawca zobowiązany jest do przestrzegania wymagań określonych w decyzjach wydanych zgodnie z przepisami dla spalarni odpadów medycznych.</w:t>
      </w:r>
    </w:p>
    <w:p w14:paraId="18A61B67" w14:textId="77777777" w:rsidR="008F739B" w:rsidRDefault="008F739B" w:rsidP="008F739B">
      <w:pPr>
        <w:spacing w:line="360" w:lineRule="auto"/>
        <w:ind w:left="360" w:hanging="360"/>
        <w:jc w:val="both"/>
      </w:pPr>
      <w:r>
        <w:rPr>
          <w:rFonts w:ascii="Verdana" w:hAnsi="Verdana" w:cs="Verdana"/>
          <w:sz w:val="16"/>
          <w:szCs w:val="16"/>
        </w:rPr>
        <w:t xml:space="preserve">1.11. Zamawiający informuje, że ilość odpadów wytworzonych przez okres 1 roku to około </w:t>
      </w:r>
      <w:r>
        <w:rPr>
          <w:rFonts w:ascii="Verdana" w:hAnsi="Verdana" w:cs="Verdana"/>
          <w:color w:val="C9211E"/>
          <w:sz w:val="16"/>
          <w:szCs w:val="16"/>
        </w:rPr>
        <w:t>200 Mg</w:t>
      </w:r>
      <w:r>
        <w:rPr>
          <w:rFonts w:ascii="Verdana" w:hAnsi="Verdana" w:cs="Verdana"/>
          <w:sz w:val="16"/>
          <w:szCs w:val="16"/>
        </w:rPr>
        <w:t xml:space="preserve"> i ilość ta ze względu na specyfikę ich wytwarzania może ulec zmianie. Z tego tytułu Wykonawcy nie przysługują żadne roszczenia.</w:t>
      </w:r>
    </w:p>
    <w:p w14:paraId="3775FA23" w14:textId="77777777" w:rsidR="008F739B" w:rsidRDefault="008F739B" w:rsidP="008F739B">
      <w:pPr>
        <w:spacing w:line="360" w:lineRule="auto"/>
        <w:ind w:left="360" w:hanging="360"/>
        <w:jc w:val="both"/>
      </w:pPr>
      <w:r>
        <w:rPr>
          <w:rFonts w:ascii="Verdana" w:hAnsi="Verdana" w:cs="Verdana"/>
          <w:sz w:val="16"/>
          <w:szCs w:val="16"/>
        </w:rPr>
        <w:t xml:space="preserve">1.12. Zamawiający na podstawie art 29 ust. 3a ustawy wymaga, aby przedmiot zamówienia w zakresie prac związanych z odbiorem i transportem odpadów medycznych z terenu ZOZ w Oświęcimiu był wykonywany przez osobę/osoby zatrudnioną przez Wykonawcę lub podwykonawcę na podstawie umowy o pracę, jeżeli wykonywanie tych czynności polega na wykonywaniu pracy w sposób określony w art. 22 par. 1 ustawy z dnia 26 czerwca 1974 r. - Kodeks Pracy (DZ.U. 2014r. poz. 1502 ze zm.). Nie jest dopuszczalne zastąpienie umowy o pracę umową cywilnoprawną przy zachowaniu warunków wykonywania pracy, określonych w art. 22 par. 1 </w:t>
      </w:r>
      <w:proofErr w:type="spellStart"/>
      <w:r>
        <w:rPr>
          <w:rFonts w:ascii="Verdana" w:hAnsi="Verdana" w:cs="Verdana"/>
          <w:sz w:val="16"/>
          <w:szCs w:val="16"/>
        </w:rPr>
        <w:t>Kp</w:t>
      </w:r>
      <w:proofErr w:type="spellEnd"/>
      <w:r>
        <w:rPr>
          <w:rFonts w:ascii="Verdana" w:hAnsi="Verdana" w:cs="Verdana"/>
          <w:sz w:val="16"/>
          <w:szCs w:val="16"/>
        </w:rPr>
        <w:t xml:space="preserve">. W przypadku rozwiązania z daną osobą stosunku pracy przed zakończeniem okresu obowiązywania umowy, należy niezwłocznie zatrudnić na to miejsce inną osobę. W celu udokumentowania wypełnienia powyższego obowiązku Wykonawca zobowiązany jest przedkładać Zamawiającemu na jego wezwanie oświadczenia o zatrudnieniu osób (min. 1), wymienionych z imienia i nazwiska oraz określając zakres ich czynności. </w:t>
      </w:r>
    </w:p>
    <w:p w14:paraId="4409E1A3" w14:textId="77777777" w:rsidR="008F739B" w:rsidRDefault="008F739B" w:rsidP="008F739B">
      <w:pPr>
        <w:pStyle w:val="Nagwek2"/>
        <w:spacing w:line="360" w:lineRule="auto"/>
        <w:ind w:left="426" w:hanging="426"/>
      </w:pPr>
      <w:r>
        <w:rPr>
          <w:rFonts w:ascii="Verdana" w:hAnsi="Verdana" w:cs="Verdana"/>
          <w:sz w:val="16"/>
          <w:szCs w:val="16"/>
        </w:rPr>
        <w:t xml:space="preserve">13 </w:t>
      </w:r>
      <w:r>
        <w:rPr>
          <w:rFonts w:ascii="Verdana" w:hAnsi="Verdana" w:cs="Verdana"/>
          <w:bCs w:val="0"/>
          <w:iCs w:val="0"/>
          <w:sz w:val="16"/>
          <w:szCs w:val="16"/>
        </w:rPr>
        <w:t xml:space="preserve">  Z uwagi na fakt, iż u Zamawiającego obowiązuje Procedura postępowania Wykonawcy realizującego prace na terenie ZOZ w Oświęcimiu – Zamawiający będzie wymagał przestrzegania zawartych tam procesów, a wybrany w wyniku postępowania Wykonawca – najpóźniej do dnia podpisania umowy dostarczy podpisane oświadczenia - załącznik nr 5 par. 1,2,3,4 oraz zał. nr 6 do Procedury stanowiącej  </w:t>
      </w:r>
      <w:r>
        <w:rPr>
          <w:rFonts w:ascii="Verdana" w:hAnsi="Verdana" w:cs="Verdana"/>
          <w:b/>
          <w:bCs w:val="0"/>
          <w:iCs w:val="0"/>
          <w:sz w:val="16"/>
          <w:szCs w:val="16"/>
        </w:rPr>
        <w:t>zał. nr 8 do SIWZ</w:t>
      </w:r>
      <w:r>
        <w:rPr>
          <w:rFonts w:ascii="Verdana" w:hAnsi="Verdana" w:cs="Verdana"/>
          <w:bCs w:val="0"/>
          <w:iCs w:val="0"/>
          <w:sz w:val="16"/>
          <w:szCs w:val="16"/>
        </w:rPr>
        <w:t>.</w:t>
      </w:r>
    </w:p>
    <w:p w14:paraId="4A220AA6" w14:textId="77777777" w:rsidR="008F739B" w:rsidRDefault="008F739B" w:rsidP="008F739B">
      <w:pPr>
        <w:pStyle w:val="Nagwek2"/>
        <w:numPr>
          <w:ilvl w:val="0"/>
          <w:numId w:val="0"/>
        </w:numPr>
        <w:spacing w:line="360" w:lineRule="auto"/>
        <w:ind w:left="426" w:hanging="426"/>
      </w:pPr>
      <w:r>
        <w:t>1.14</w:t>
      </w:r>
      <w:r w:rsidRPr="008F739B">
        <w:rPr>
          <w:rFonts w:ascii="Verdana" w:hAnsi="Verdana" w:cs="Verdana"/>
          <w:bCs w:val="0"/>
          <w:iCs w:val="0"/>
          <w:sz w:val="16"/>
          <w:szCs w:val="16"/>
        </w:rPr>
        <w:t xml:space="preserve">   Z uwagi na fakt, iż u Zamawiającego obowiązuje Program Akredytacji Szpitali  - Kontrola Zakażeń (KZ) –</w:t>
      </w:r>
      <w:r w:rsidRPr="008F739B">
        <w:rPr>
          <w:rFonts w:ascii="Verdana" w:hAnsi="Verdana" w:cs="Verdana"/>
          <w:b/>
          <w:bCs w:val="0"/>
          <w:iCs w:val="0"/>
          <w:sz w:val="16"/>
          <w:szCs w:val="16"/>
        </w:rPr>
        <w:t xml:space="preserve"> </w:t>
      </w:r>
      <w:r w:rsidRPr="008F739B">
        <w:rPr>
          <w:rFonts w:ascii="Verdana" w:hAnsi="Verdana" w:cs="Verdana"/>
          <w:bCs w:val="0"/>
          <w:iCs w:val="0"/>
          <w:sz w:val="16"/>
          <w:szCs w:val="16"/>
        </w:rPr>
        <w:t xml:space="preserve">zał. nr 9 do SIWZ, Zamawiający będzie wymagał zapoznania się z zawartymi tam procesami, Postępowania po ekspozycji zawodowej poprzez podpisanie przez Wykonawcę oświadczenia dotyczącego przedmiotu zamówienia - </w:t>
      </w:r>
      <w:r w:rsidRPr="008F739B">
        <w:rPr>
          <w:rFonts w:ascii="Verdana" w:hAnsi="Verdana" w:cs="Verdana"/>
          <w:b/>
          <w:bCs w:val="0"/>
          <w:iCs w:val="0"/>
          <w:sz w:val="16"/>
          <w:szCs w:val="16"/>
        </w:rPr>
        <w:t>zał. nr 5 do SIWZ</w:t>
      </w:r>
      <w:r w:rsidRPr="008F739B">
        <w:rPr>
          <w:rFonts w:ascii="Verdana" w:hAnsi="Verdana" w:cs="Verdana"/>
          <w:bCs w:val="0"/>
          <w:iCs w:val="0"/>
          <w:sz w:val="16"/>
          <w:szCs w:val="16"/>
        </w:rPr>
        <w:t xml:space="preserve">. </w:t>
      </w:r>
    </w:p>
    <w:p w14:paraId="16FF5361" w14:textId="77777777" w:rsidR="00E7349C" w:rsidRPr="00630584" w:rsidRDefault="00E7349C" w:rsidP="00EF2F29">
      <w:pPr>
        <w:spacing w:line="240" w:lineRule="auto"/>
        <w:ind w:left="284" w:hanging="284"/>
        <w:jc w:val="both"/>
      </w:pPr>
    </w:p>
    <w:p w14:paraId="5C2E783E" w14:textId="77777777" w:rsidR="007110D2" w:rsidRDefault="007110D2" w:rsidP="00587E3E">
      <w:pPr>
        <w:pStyle w:val="Nagwek2"/>
        <w:numPr>
          <w:ilvl w:val="0"/>
          <w:numId w:val="1"/>
        </w:numPr>
        <w:spacing w:before="0" w:line="360" w:lineRule="auto"/>
      </w:pPr>
      <w:r>
        <w:rPr>
          <w:rFonts w:ascii="Verdana" w:hAnsi="Verdana" w:cs="Verdana"/>
          <w:sz w:val="16"/>
          <w:szCs w:val="16"/>
        </w:rPr>
        <w:t>2. Wspólny Słownik Zamówień</w:t>
      </w:r>
      <w:r w:rsidR="008327B9">
        <w:rPr>
          <w:rFonts w:ascii="Verdana" w:hAnsi="Verdana" w:cs="Verdana"/>
          <w:sz w:val="16"/>
          <w:szCs w:val="16"/>
        </w:rPr>
        <w:t xml:space="preserve"> – KOD CPV</w:t>
      </w:r>
      <w:r>
        <w:rPr>
          <w:rFonts w:ascii="Verdana" w:hAnsi="Verdana" w:cs="Verdana"/>
          <w:sz w:val="16"/>
          <w:szCs w:val="16"/>
        </w:rPr>
        <w:t xml:space="preserve">: </w:t>
      </w:r>
    </w:p>
    <w:p w14:paraId="7DC7D1B7" w14:textId="4898DE1A" w:rsidR="004619DF" w:rsidRDefault="008F739B" w:rsidP="007110D2">
      <w:pPr>
        <w:pStyle w:val="Nagwek2"/>
        <w:numPr>
          <w:ilvl w:val="0"/>
          <w:numId w:val="0"/>
        </w:numPr>
        <w:tabs>
          <w:tab w:val="left" w:pos="708"/>
        </w:tabs>
        <w:suppressAutoHyphens w:val="0"/>
        <w:spacing w:before="0" w:line="360" w:lineRule="auto"/>
        <w:rPr>
          <w:rFonts w:ascii="Verdana" w:hAnsi="Verdana" w:cs="Verdana"/>
          <w:sz w:val="16"/>
          <w:szCs w:val="16"/>
        </w:rPr>
      </w:pPr>
      <w:r>
        <w:rPr>
          <w:rFonts w:ascii="Verdana" w:hAnsi="Verdana"/>
          <w:b/>
          <w:bCs w:val="0"/>
          <w:iCs w:val="0"/>
          <w:sz w:val="16"/>
          <w:szCs w:val="16"/>
        </w:rPr>
        <w:t>90.52.40.00-6</w:t>
      </w:r>
      <w:r>
        <w:rPr>
          <w:rFonts w:ascii="Verdana" w:hAnsi="Verdana"/>
          <w:bCs w:val="0"/>
          <w:iCs w:val="0"/>
          <w:sz w:val="16"/>
          <w:szCs w:val="16"/>
        </w:rPr>
        <w:t xml:space="preserve"> - usługi w zakresie odpadów medycznych.               </w:t>
      </w:r>
    </w:p>
    <w:p w14:paraId="75C54899" w14:textId="77777777" w:rsidR="007110D2" w:rsidRDefault="008B6067" w:rsidP="00822B5D">
      <w:pPr>
        <w:pStyle w:val="Nagwek2"/>
        <w:numPr>
          <w:ilvl w:val="0"/>
          <w:numId w:val="0"/>
        </w:numPr>
        <w:tabs>
          <w:tab w:val="left" w:pos="708"/>
        </w:tabs>
        <w:suppressAutoHyphens w:val="0"/>
        <w:spacing w:before="0" w:line="360" w:lineRule="auto"/>
      </w:pPr>
      <w:r>
        <w:rPr>
          <w:rFonts w:ascii="Verdana" w:hAnsi="Verdana" w:cs="Verdana"/>
          <w:sz w:val="16"/>
          <w:szCs w:val="16"/>
        </w:rPr>
        <w:t xml:space="preserve">3. </w:t>
      </w:r>
      <w:r w:rsidR="007110D2">
        <w:rPr>
          <w:rFonts w:ascii="Verdana" w:hAnsi="Verdana" w:cs="Verdana"/>
          <w:sz w:val="16"/>
          <w:szCs w:val="16"/>
        </w:rPr>
        <w:t xml:space="preserve">Zgodnie z art. 13 ust. 1 i 2 Rozporządzenia Parlamentu Europejskiego i Rady (UE) 2016/679 z dnia 27 kwietnia 2016 r. w sprawie ochrony osób fizycznych w związku z przetwarzaniem danych osobowych i w sprawie swobodnego </w:t>
      </w:r>
      <w:r w:rsidR="007110D2">
        <w:rPr>
          <w:rFonts w:ascii="Verdana" w:hAnsi="Verdana" w:cs="Verdana"/>
          <w:sz w:val="16"/>
          <w:szCs w:val="16"/>
        </w:rPr>
        <w:lastRenderedPageBreak/>
        <w:t xml:space="preserve">przepływu takich danych oraz uchylenia dyrektywy 95/46/WE (ogólne rozporządzenie o ochronie danych) (Dz. Urz. UE L 119 z 04.05.2016, str. 1), dalej „RODO”, informuję, że: </w:t>
      </w:r>
    </w:p>
    <w:p w14:paraId="2C7EFDCF" w14:textId="77777777" w:rsidR="007110D2" w:rsidRDefault="007110D2" w:rsidP="00587E3E">
      <w:pPr>
        <w:pStyle w:val="NormalnyWeb"/>
        <w:numPr>
          <w:ilvl w:val="0"/>
          <w:numId w:val="2"/>
        </w:numPr>
        <w:spacing w:before="0" w:after="0" w:line="360" w:lineRule="auto"/>
        <w:ind w:left="360" w:firstLine="0"/>
        <w:jc w:val="both"/>
      </w:pPr>
      <w:r>
        <w:rPr>
          <w:rFonts w:ascii="Verdana" w:hAnsi="Verdana" w:cs="Verdana"/>
          <w:bCs/>
          <w:iCs/>
          <w:sz w:val="16"/>
          <w:szCs w:val="16"/>
        </w:rPr>
        <w:t>administratorem Pani/Pana danych osobowych jest Zespół Opieki Zdrowotnej w Oświęcimiu, ul. Wysokie Brzegi 4, 32-600 Oświęcim;</w:t>
      </w:r>
    </w:p>
    <w:p w14:paraId="1EDBBB27" w14:textId="77777777" w:rsidR="00E2133F" w:rsidRPr="00D23F3A" w:rsidRDefault="00E2133F" w:rsidP="00587E3E">
      <w:pPr>
        <w:pStyle w:val="NormalnyWeb"/>
        <w:numPr>
          <w:ilvl w:val="0"/>
          <w:numId w:val="2"/>
        </w:numPr>
        <w:spacing w:before="0" w:after="0" w:line="360" w:lineRule="auto"/>
        <w:jc w:val="both"/>
      </w:pPr>
      <w:r w:rsidRPr="00D23F3A">
        <w:rPr>
          <w:rFonts w:ascii="Verdana" w:hAnsi="Verdana" w:cs="Verdana"/>
          <w:bCs/>
          <w:sz w:val="16"/>
          <w:szCs w:val="16"/>
        </w:rPr>
        <w:t>inspektor</w:t>
      </w:r>
      <w:r>
        <w:rPr>
          <w:rFonts w:ascii="Verdana" w:hAnsi="Verdana" w:cs="Verdana"/>
          <w:bCs/>
          <w:sz w:val="16"/>
          <w:szCs w:val="16"/>
        </w:rPr>
        <w:t xml:space="preserve"> </w:t>
      </w:r>
      <w:r w:rsidRPr="00D23F3A">
        <w:rPr>
          <w:rFonts w:ascii="Verdana" w:hAnsi="Verdana" w:cs="Verdana"/>
          <w:bCs/>
          <w:sz w:val="16"/>
          <w:szCs w:val="16"/>
        </w:rPr>
        <w:t>ochrony danych osobowych w  Zespole Opieki Zdrowotnej w Oświęcimiu</w:t>
      </w:r>
      <w:r>
        <w:rPr>
          <w:rFonts w:ascii="Verdana" w:hAnsi="Verdana" w:cs="Verdana"/>
          <w:bCs/>
          <w:sz w:val="16"/>
          <w:szCs w:val="16"/>
        </w:rPr>
        <w:t xml:space="preserve"> dostępny</w:t>
      </w:r>
      <w:r w:rsidRPr="00D23F3A">
        <w:rPr>
          <w:rFonts w:ascii="Verdana" w:hAnsi="Verdana" w:cs="Verdana"/>
          <w:bCs/>
          <w:sz w:val="16"/>
          <w:szCs w:val="16"/>
        </w:rPr>
        <w:t xml:space="preserve"> jest</w:t>
      </w:r>
      <w:r>
        <w:rPr>
          <w:rFonts w:ascii="Verdana" w:hAnsi="Verdana" w:cs="Verdana"/>
          <w:bCs/>
          <w:sz w:val="16"/>
          <w:szCs w:val="16"/>
        </w:rPr>
        <w:t xml:space="preserve"> pod numerem </w:t>
      </w:r>
      <w:r w:rsidRPr="00D23F3A">
        <w:rPr>
          <w:rFonts w:ascii="Verdana" w:hAnsi="Verdana" w:cs="Verdana"/>
          <w:bCs/>
          <w:sz w:val="16"/>
          <w:szCs w:val="16"/>
        </w:rPr>
        <w:t>tel. 33 8448 487</w:t>
      </w:r>
      <w:r>
        <w:rPr>
          <w:rFonts w:ascii="Verdana" w:hAnsi="Verdana" w:cs="Verdana"/>
          <w:bCs/>
          <w:sz w:val="16"/>
          <w:szCs w:val="16"/>
        </w:rPr>
        <w:t xml:space="preserve">, adres email: </w:t>
      </w:r>
      <w:hyperlink r:id="rId8" w:history="1">
        <w:r w:rsidRPr="002D0E02">
          <w:rPr>
            <w:rStyle w:val="Hipercze"/>
            <w:rFonts w:ascii="Verdana" w:hAnsi="Verdana" w:cs="Verdana"/>
            <w:bCs/>
            <w:sz w:val="16"/>
            <w:szCs w:val="16"/>
          </w:rPr>
          <w:t>iod@szpitaloswiecim.pl</w:t>
        </w:r>
      </w:hyperlink>
      <w:r>
        <w:rPr>
          <w:rFonts w:ascii="Verdana" w:hAnsi="Verdana" w:cs="Verdana"/>
          <w:bCs/>
          <w:sz w:val="16"/>
          <w:szCs w:val="16"/>
        </w:rPr>
        <w:t xml:space="preserve">; </w:t>
      </w:r>
    </w:p>
    <w:p w14:paraId="6EA78F8C" w14:textId="77777777" w:rsidR="00F94E6D" w:rsidRPr="008B6067" w:rsidRDefault="007110D2" w:rsidP="008B6067">
      <w:pPr>
        <w:spacing w:line="360" w:lineRule="auto"/>
        <w:jc w:val="center"/>
        <w:rPr>
          <w:rFonts w:ascii="Verdana" w:hAnsi="Verdana" w:cs="Verdana"/>
          <w:b/>
          <w:bCs/>
          <w:caps/>
          <w:kern w:val="2"/>
          <w:sz w:val="16"/>
          <w:szCs w:val="16"/>
          <w:lang w:eastAsia="zh-CN"/>
        </w:rPr>
      </w:pPr>
      <w:r>
        <w:rPr>
          <w:rFonts w:ascii="Verdana" w:hAnsi="Verdana" w:cs="Verdana"/>
          <w:bCs/>
          <w:iCs/>
          <w:sz w:val="16"/>
          <w:szCs w:val="16"/>
        </w:rPr>
        <w:t>Pani/Pana dane osobowe przetwarzane będą na podstawie art. 6 ust. 1 lit. c RODO w celu związanym z postępowaniem o udzielenie zamówienia publicznego</w:t>
      </w:r>
      <w:r w:rsidR="00AF533C">
        <w:rPr>
          <w:rFonts w:ascii="Verdana" w:hAnsi="Verdana" w:cs="Verdana"/>
          <w:bCs/>
          <w:iCs/>
          <w:sz w:val="16"/>
          <w:szCs w:val="16"/>
        </w:rPr>
        <w:t>:</w:t>
      </w:r>
      <w:r w:rsidR="004619DF">
        <w:rPr>
          <w:rFonts w:ascii="Verdana" w:hAnsi="Verdana" w:cs="Verdana"/>
          <w:bCs/>
          <w:iCs/>
          <w:sz w:val="16"/>
          <w:szCs w:val="16"/>
        </w:rPr>
        <w:t xml:space="preserve"> </w:t>
      </w:r>
      <w:r>
        <w:rPr>
          <w:rFonts w:ascii="Verdana" w:hAnsi="Verdana" w:cs="Verdana"/>
          <w:b/>
          <w:bCs/>
          <w:iCs/>
          <w:sz w:val="16"/>
          <w:szCs w:val="16"/>
        </w:rPr>
        <w:t>ZOZ.DZP.271.</w:t>
      </w:r>
      <w:r w:rsidR="00F94E6D">
        <w:rPr>
          <w:rFonts w:ascii="Verdana" w:hAnsi="Verdana" w:cs="Verdana"/>
          <w:b/>
          <w:bCs/>
          <w:iCs/>
          <w:sz w:val="16"/>
          <w:szCs w:val="16"/>
        </w:rPr>
        <w:t>1</w:t>
      </w:r>
      <w:r>
        <w:rPr>
          <w:rFonts w:ascii="Verdana" w:hAnsi="Verdana" w:cs="Verdana"/>
          <w:b/>
          <w:bCs/>
          <w:iCs/>
          <w:sz w:val="16"/>
          <w:szCs w:val="16"/>
        </w:rPr>
        <w:t>.</w:t>
      </w:r>
      <w:r w:rsidR="004619DF">
        <w:rPr>
          <w:rFonts w:ascii="Verdana" w:hAnsi="Verdana" w:cs="Verdana"/>
          <w:b/>
          <w:bCs/>
          <w:iCs/>
          <w:sz w:val="16"/>
          <w:szCs w:val="16"/>
        </w:rPr>
        <w:t>X</w:t>
      </w:r>
      <w:r>
        <w:rPr>
          <w:rFonts w:ascii="Verdana" w:hAnsi="Verdana" w:cs="Verdana"/>
          <w:b/>
          <w:bCs/>
          <w:iCs/>
          <w:sz w:val="16"/>
          <w:szCs w:val="16"/>
        </w:rPr>
        <w:t>.20</w:t>
      </w:r>
      <w:r w:rsidR="007C168E">
        <w:rPr>
          <w:rFonts w:ascii="Verdana" w:hAnsi="Verdana" w:cs="Verdana"/>
          <w:b/>
          <w:bCs/>
          <w:iCs/>
          <w:sz w:val="16"/>
          <w:szCs w:val="16"/>
        </w:rPr>
        <w:t>20</w:t>
      </w:r>
      <w:r>
        <w:rPr>
          <w:rFonts w:ascii="Verdana" w:hAnsi="Verdana" w:cs="Verdana"/>
          <w:b/>
          <w:bCs/>
          <w:iCs/>
          <w:sz w:val="16"/>
          <w:szCs w:val="16"/>
        </w:rPr>
        <w:t xml:space="preserve"> </w:t>
      </w:r>
      <w:r w:rsidR="008B6067">
        <w:rPr>
          <w:rFonts w:ascii="Verdana" w:hAnsi="Verdana" w:cs="Verdana"/>
          <w:b/>
          <w:bCs/>
          <w:kern w:val="2"/>
          <w:sz w:val="16"/>
          <w:szCs w:val="16"/>
          <w:lang w:eastAsia="zh-CN"/>
        </w:rPr>
        <w:t>U</w:t>
      </w:r>
      <w:r w:rsidR="008B6067" w:rsidRPr="008B6067">
        <w:rPr>
          <w:rFonts w:ascii="Verdana" w:hAnsi="Verdana" w:cs="Verdana"/>
          <w:b/>
          <w:bCs/>
          <w:kern w:val="2"/>
          <w:sz w:val="16"/>
          <w:szCs w:val="16"/>
          <w:lang w:eastAsia="zh-CN"/>
        </w:rPr>
        <w:t>sługę sukcesywnego odbioru, transportu i unieszkodliwiania odpadów medycznych</w:t>
      </w:r>
      <w:r w:rsidR="008B6067">
        <w:rPr>
          <w:rFonts w:ascii="Verdana" w:hAnsi="Verdana" w:cs="Verdana"/>
          <w:b/>
          <w:bCs/>
          <w:caps/>
          <w:kern w:val="2"/>
          <w:sz w:val="16"/>
          <w:szCs w:val="16"/>
          <w:lang w:eastAsia="zh-CN"/>
        </w:rPr>
        <w:t xml:space="preserve"> </w:t>
      </w:r>
      <w:r w:rsidR="00F94E6D">
        <w:rPr>
          <w:rFonts w:ascii="Verdana" w:hAnsi="Verdana"/>
          <w:bCs/>
          <w:sz w:val="16"/>
          <w:szCs w:val="16"/>
        </w:rPr>
        <w:t>prowadzonym w trybie przetargu nieograniczonego;</w:t>
      </w:r>
    </w:p>
    <w:p w14:paraId="2D3AD988" w14:textId="77777777" w:rsidR="007110D2" w:rsidRDefault="007110D2" w:rsidP="00587E3E">
      <w:pPr>
        <w:pStyle w:val="NormalnyWeb"/>
        <w:numPr>
          <w:ilvl w:val="0"/>
          <w:numId w:val="3"/>
        </w:numPr>
        <w:spacing w:before="0" w:after="0" w:line="360" w:lineRule="auto"/>
        <w:ind w:left="357" w:firstLine="0"/>
        <w:jc w:val="both"/>
      </w:pPr>
      <w:r>
        <w:rPr>
          <w:rFonts w:ascii="Verdana" w:hAnsi="Verdana" w:cs="Verdana"/>
          <w:bCs/>
          <w:iCs/>
          <w:sz w:val="16"/>
          <w:szCs w:val="16"/>
        </w:rPr>
        <w:t>odbiorcami Pani/Pana danych osobowych będą osoby lub podmioty, którym udostępniona zostanie dokumentacja postępowania w oparciu o art. 8 oraz art. 96 ust. 3 ustawy z dnia 29 stycznia 2004 r. – Prawo zamówień publicznych (tj. Dz. U. z 2019 r., poz. 1843</w:t>
      </w:r>
      <w:r w:rsidR="006178BB">
        <w:rPr>
          <w:rFonts w:ascii="Verdana" w:hAnsi="Verdana" w:cs="Verdana"/>
          <w:bCs/>
          <w:iCs/>
          <w:sz w:val="16"/>
          <w:szCs w:val="16"/>
        </w:rPr>
        <w:t xml:space="preserve"> ze zm.</w:t>
      </w:r>
      <w:r>
        <w:rPr>
          <w:rFonts w:ascii="Verdana" w:hAnsi="Verdana" w:cs="Verdana"/>
          <w:bCs/>
          <w:iCs/>
          <w:sz w:val="16"/>
          <w:szCs w:val="16"/>
        </w:rPr>
        <w:t xml:space="preserve">),dalej „ustawa </w:t>
      </w:r>
      <w:proofErr w:type="spellStart"/>
      <w:r>
        <w:rPr>
          <w:rFonts w:ascii="Verdana" w:hAnsi="Verdana" w:cs="Verdana"/>
          <w:bCs/>
          <w:iCs/>
          <w:sz w:val="16"/>
          <w:szCs w:val="16"/>
        </w:rPr>
        <w:t>Pzp</w:t>
      </w:r>
      <w:proofErr w:type="spellEnd"/>
      <w:r>
        <w:rPr>
          <w:rFonts w:ascii="Verdana" w:hAnsi="Verdana" w:cs="Verdana"/>
          <w:bCs/>
          <w:iCs/>
          <w:sz w:val="16"/>
          <w:szCs w:val="16"/>
        </w:rPr>
        <w:t xml:space="preserve">”; </w:t>
      </w:r>
    </w:p>
    <w:p w14:paraId="45B810FF" w14:textId="77777777" w:rsidR="007110D2" w:rsidRDefault="007110D2" w:rsidP="00587E3E">
      <w:pPr>
        <w:pStyle w:val="NormalnyWeb"/>
        <w:numPr>
          <w:ilvl w:val="0"/>
          <w:numId w:val="3"/>
        </w:numPr>
        <w:spacing w:before="0" w:after="0" w:line="360" w:lineRule="auto"/>
        <w:ind w:left="360" w:firstLine="0"/>
        <w:jc w:val="both"/>
      </w:pPr>
      <w:r>
        <w:rPr>
          <w:rFonts w:ascii="Verdana" w:hAnsi="Verdana" w:cs="Verdana"/>
          <w:bCs/>
          <w:iCs/>
          <w:sz w:val="16"/>
          <w:szCs w:val="16"/>
        </w:rPr>
        <w:t xml:space="preserve">Pani/Pana dane osobowe będą przechowywane, zgodnie z art. 97 ust. 1 ustawy </w:t>
      </w:r>
      <w:proofErr w:type="spellStart"/>
      <w:r>
        <w:rPr>
          <w:rFonts w:ascii="Verdana" w:hAnsi="Verdana" w:cs="Verdana"/>
          <w:bCs/>
          <w:iCs/>
          <w:sz w:val="16"/>
          <w:szCs w:val="16"/>
        </w:rPr>
        <w:t>Pzp</w:t>
      </w:r>
      <w:proofErr w:type="spellEnd"/>
      <w:r>
        <w:rPr>
          <w:rFonts w:ascii="Verdana" w:hAnsi="Verdana" w:cs="Verdana"/>
          <w:bCs/>
          <w:iCs/>
          <w:sz w:val="16"/>
          <w:szCs w:val="16"/>
        </w:rPr>
        <w:t>, przez okres 4 lat od dnia zakończenia postępowania o udzielenie zamówienia, a jeżeli czas trwania umowy przekracza 4 lata, okres przechowywania obejmuje cały czas trwania umowy;</w:t>
      </w:r>
    </w:p>
    <w:p w14:paraId="4170D144" w14:textId="77777777" w:rsidR="007110D2" w:rsidRDefault="007110D2" w:rsidP="00587E3E">
      <w:pPr>
        <w:pStyle w:val="NormalnyWeb"/>
        <w:numPr>
          <w:ilvl w:val="0"/>
          <w:numId w:val="3"/>
        </w:numPr>
        <w:spacing w:before="0" w:after="0" w:line="360" w:lineRule="auto"/>
        <w:ind w:left="360" w:firstLine="0"/>
        <w:jc w:val="both"/>
      </w:pPr>
      <w:r>
        <w:rPr>
          <w:rFonts w:ascii="Verdana" w:hAnsi="Verdana" w:cs="Verdana"/>
          <w:bCs/>
          <w:iCs/>
          <w:sz w:val="16"/>
          <w:szCs w:val="16"/>
        </w:rPr>
        <w:t xml:space="preserve">obowiązek podania przez Panią/Pana danych osobowych bezpośrednio Pani/Pana dotyczących jest wymogiem ustawowym określonym w przepisach ustawy </w:t>
      </w:r>
      <w:proofErr w:type="spellStart"/>
      <w:r>
        <w:rPr>
          <w:rFonts w:ascii="Verdana" w:hAnsi="Verdana" w:cs="Verdana"/>
          <w:bCs/>
          <w:iCs/>
          <w:sz w:val="16"/>
          <w:szCs w:val="16"/>
        </w:rPr>
        <w:t>Pzp</w:t>
      </w:r>
      <w:proofErr w:type="spellEnd"/>
      <w:r>
        <w:rPr>
          <w:rFonts w:ascii="Verdana" w:hAnsi="Verdana" w:cs="Verdana"/>
          <w:bCs/>
          <w:iCs/>
          <w:sz w:val="16"/>
          <w:szCs w:val="16"/>
        </w:rPr>
        <w:t xml:space="preserve">, związanym z udziałem w postępowaniu  o udzielenie zamówienia publicznego; konsekwencje niepodania określonych danych wynikają z ustawy </w:t>
      </w:r>
      <w:proofErr w:type="spellStart"/>
      <w:r>
        <w:rPr>
          <w:rFonts w:ascii="Verdana" w:hAnsi="Verdana" w:cs="Verdana"/>
          <w:bCs/>
          <w:iCs/>
          <w:sz w:val="16"/>
          <w:szCs w:val="16"/>
        </w:rPr>
        <w:t>Pzp</w:t>
      </w:r>
      <w:proofErr w:type="spellEnd"/>
      <w:r>
        <w:rPr>
          <w:rFonts w:ascii="Verdana" w:hAnsi="Verdana" w:cs="Verdana"/>
          <w:bCs/>
          <w:iCs/>
          <w:sz w:val="16"/>
          <w:szCs w:val="16"/>
        </w:rPr>
        <w:t xml:space="preserve">; </w:t>
      </w:r>
    </w:p>
    <w:p w14:paraId="2018F43F" w14:textId="77777777" w:rsidR="007110D2" w:rsidRDefault="007110D2" w:rsidP="00587E3E">
      <w:pPr>
        <w:pStyle w:val="NormalnyWeb"/>
        <w:numPr>
          <w:ilvl w:val="0"/>
          <w:numId w:val="3"/>
        </w:numPr>
        <w:spacing w:before="0" w:after="0" w:line="360" w:lineRule="auto"/>
        <w:ind w:left="360" w:firstLine="0"/>
        <w:jc w:val="both"/>
      </w:pPr>
      <w:r>
        <w:rPr>
          <w:rFonts w:ascii="Verdana" w:hAnsi="Verdana" w:cs="Verdana"/>
          <w:bCs/>
          <w:iCs/>
          <w:sz w:val="16"/>
          <w:szCs w:val="16"/>
        </w:rPr>
        <w:t>w odniesieniu do Pani/Pana danych osobowych decyzje nie będą podejmowane w sposób zautomatyzowany, stosowanie do art. 22 RODO;</w:t>
      </w:r>
    </w:p>
    <w:p w14:paraId="785EE6DB" w14:textId="77777777" w:rsidR="007110D2" w:rsidRDefault="007110D2" w:rsidP="00587E3E">
      <w:pPr>
        <w:pStyle w:val="NormalnyWeb"/>
        <w:numPr>
          <w:ilvl w:val="0"/>
          <w:numId w:val="3"/>
        </w:numPr>
        <w:spacing w:before="0" w:after="0" w:line="360" w:lineRule="auto"/>
        <w:ind w:left="0" w:firstLine="360"/>
        <w:jc w:val="both"/>
      </w:pPr>
      <w:r>
        <w:rPr>
          <w:rFonts w:ascii="Verdana" w:hAnsi="Verdana" w:cs="Verdana"/>
          <w:bCs/>
          <w:iCs/>
          <w:sz w:val="16"/>
          <w:szCs w:val="16"/>
        </w:rPr>
        <w:t>posiada Pani/Pan:</w:t>
      </w:r>
    </w:p>
    <w:p w14:paraId="6BCB54D2" w14:textId="77777777" w:rsidR="007110D2" w:rsidRDefault="007110D2" w:rsidP="00587E3E">
      <w:pPr>
        <w:pStyle w:val="NormalnyWeb"/>
        <w:numPr>
          <w:ilvl w:val="0"/>
          <w:numId w:val="3"/>
        </w:numPr>
        <w:spacing w:before="0" w:after="0" w:line="360" w:lineRule="auto"/>
        <w:ind w:left="0" w:firstLine="360"/>
        <w:jc w:val="both"/>
      </w:pPr>
      <w:r>
        <w:rPr>
          <w:rFonts w:ascii="Verdana" w:hAnsi="Verdana" w:cs="Verdana"/>
          <w:bCs/>
          <w:iCs/>
          <w:sz w:val="16"/>
          <w:szCs w:val="16"/>
        </w:rPr>
        <w:t>na podstawie art. 15 RODO prawo dostępu do danych osobowych Pani/Pana dotyczących;</w:t>
      </w:r>
    </w:p>
    <w:p w14:paraId="7281E077" w14:textId="77777777" w:rsidR="007110D2" w:rsidRDefault="007110D2" w:rsidP="00587E3E">
      <w:pPr>
        <w:pStyle w:val="NormalnyWeb"/>
        <w:numPr>
          <w:ilvl w:val="0"/>
          <w:numId w:val="3"/>
        </w:numPr>
        <w:spacing w:before="0" w:after="0" w:line="360" w:lineRule="auto"/>
        <w:ind w:left="0" w:firstLine="360"/>
        <w:jc w:val="both"/>
      </w:pPr>
      <w:r>
        <w:rPr>
          <w:rFonts w:ascii="Verdana" w:hAnsi="Verdana" w:cs="Verdana"/>
          <w:bCs/>
          <w:iCs/>
          <w:sz w:val="16"/>
          <w:szCs w:val="16"/>
        </w:rPr>
        <w:t>na podstawie art. 16 RODO prawo do sprostowania Pani/Pana danych osobowych;</w:t>
      </w:r>
    </w:p>
    <w:p w14:paraId="7B8D2FE3" w14:textId="77777777" w:rsidR="007110D2" w:rsidRDefault="007110D2" w:rsidP="00587E3E">
      <w:pPr>
        <w:pStyle w:val="NormalnyWeb"/>
        <w:numPr>
          <w:ilvl w:val="0"/>
          <w:numId w:val="3"/>
        </w:numPr>
        <w:spacing w:before="0" w:after="0" w:line="360" w:lineRule="auto"/>
        <w:ind w:left="360" w:firstLine="0"/>
        <w:jc w:val="both"/>
      </w:pPr>
      <w:r>
        <w:rPr>
          <w:rFonts w:ascii="Verdana" w:hAnsi="Verdana" w:cs="Verdana"/>
          <w:bCs/>
          <w:iCs/>
          <w:sz w:val="16"/>
          <w:szCs w:val="16"/>
        </w:rPr>
        <w:t>na podstawie art. 18 RODO prawo żądania od administratora ograniczenia przetwarzania danych osobowych z zastrzeżeniem przypadków, o których mowa w art. 18 ust. 2 RODO;</w:t>
      </w:r>
    </w:p>
    <w:p w14:paraId="7272FEA3" w14:textId="77777777" w:rsidR="007110D2" w:rsidRDefault="007110D2" w:rsidP="00587E3E">
      <w:pPr>
        <w:pStyle w:val="NormalnyWeb"/>
        <w:numPr>
          <w:ilvl w:val="0"/>
          <w:numId w:val="3"/>
        </w:numPr>
        <w:spacing w:before="0" w:after="0" w:line="360" w:lineRule="auto"/>
        <w:ind w:left="360" w:firstLine="0"/>
        <w:jc w:val="both"/>
      </w:pPr>
      <w:r>
        <w:rPr>
          <w:rFonts w:ascii="Verdana" w:hAnsi="Verdana" w:cs="Verdana"/>
          <w:bCs/>
          <w:iCs/>
          <w:sz w:val="16"/>
          <w:szCs w:val="16"/>
        </w:rPr>
        <w:t>prawo do wniesienia skargi do Prezesa Urzędu Ochrony Danych Osobowych, gdy uzna Pani/Pan,                   że przetwarzanie danych osobowych Pani/Pana dotyczących narusza przepisy RODO;</w:t>
      </w:r>
    </w:p>
    <w:p w14:paraId="409FB810" w14:textId="77777777" w:rsidR="007110D2" w:rsidRDefault="007110D2" w:rsidP="00587E3E">
      <w:pPr>
        <w:pStyle w:val="NormalnyWeb"/>
        <w:numPr>
          <w:ilvl w:val="0"/>
          <w:numId w:val="3"/>
        </w:numPr>
        <w:spacing w:before="0" w:after="0" w:line="360" w:lineRule="auto"/>
        <w:ind w:left="0" w:firstLine="360"/>
        <w:jc w:val="both"/>
      </w:pPr>
      <w:r>
        <w:rPr>
          <w:rFonts w:ascii="Verdana" w:hAnsi="Verdana" w:cs="Verdana"/>
          <w:bCs/>
          <w:iCs/>
          <w:sz w:val="16"/>
          <w:szCs w:val="16"/>
        </w:rPr>
        <w:t>nie przysługuje Pani/Panu:</w:t>
      </w:r>
    </w:p>
    <w:p w14:paraId="4A651999" w14:textId="77777777" w:rsidR="007110D2" w:rsidRDefault="007110D2" w:rsidP="00587E3E">
      <w:pPr>
        <w:pStyle w:val="NormalnyWeb"/>
        <w:numPr>
          <w:ilvl w:val="0"/>
          <w:numId w:val="3"/>
        </w:numPr>
        <w:spacing w:before="0" w:after="0" w:line="360" w:lineRule="auto"/>
        <w:ind w:left="0" w:firstLine="360"/>
        <w:jc w:val="both"/>
      </w:pPr>
      <w:r>
        <w:rPr>
          <w:rFonts w:ascii="Verdana" w:hAnsi="Verdana" w:cs="Verdana"/>
          <w:bCs/>
          <w:iCs/>
          <w:sz w:val="16"/>
          <w:szCs w:val="16"/>
        </w:rPr>
        <w:t>w związku z art. 17 ust. 3 lit. b, d lub e RODO prawo do usunięcia danych osobowych;</w:t>
      </w:r>
    </w:p>
    <w:p w14:paraId="2393EFFB" w14:textId="77777777" w:rsidR="007110D2" w:rsidRDefault="007110D2" w:rsidP="00587E3E">
      <w:pPr>
        <w:pStyle w:val="NormalnyWeb"/>
        <w:numPr>
          <w:ilvl w:val="0"/>
          <w:numId w:val="3"/>
        </w:numPr>
        <w:spacing w:before="0" w:after="0" w:line="360" w:lineRule="auto"/>
        <w:ind w:left="0" w:firstLine="360"/>
        <w:jc w:val="both"/>
      </w:pPr>
      <w:r>
        <w:rPr>
          <w:rFonts w:ascii="Verdana" w:hAnsi="Verdana" w:cs="Verdana"/>
          <w:bCs/>
          <w:iCs/>
          <w:sz w:val="16"/>
          <w:szCs w:val="16"/>
        </w:rPr>
        <w:t>prawo do przenoszenia danych osobowych, o którym mowa w art. 20 RODO;</w:t>
      </w:r>
    </w:p>
    <w:p w14:paraId="7D6A2B26" w14:textId="77777777" w:rsidR="007110D2" w:rsidRDefault="007110D2" w:rsidP="00587E3E">
      <w:pPr>
        <w:pStyle w:val="NormalnyWeb"/>
        <w:numPr>
          <w:ilvl w:val="0"/>
          <w:numId w:val="3"/>
        </w:numPr>
        <w:spacing w:before="0" w:after="0" w:line="360" w:lineRule="auto"/>
        <w:ind w:left="0" w:firstLine="360"/>
        <w:jc w:val="both"/>
      </w:pPr>
      <w:r>
        <w:rPr>
          <w:rFonts w:ascii="Verdana" w:hAnsi="Verdana" w:cs="Verdana"/>
          <w:sz w:val="16"/>
          <w:szCs w:val="16"/>
        </w:rPr>
        <w:t>na podstawie art. 21 RODO prawo sprzeciwu, wobec przetwarzania danych osobowych, gdyż podstawą prawną przetwarzania Pani/Pana danych osobowych jest art. 6 ust. 1 lit. c RODO.</w:t>
      </w:r>
    </w:p>
    <w:p w14:paraId="6D064F22" w14:textId="77777777" w:rsidR="007110D2" w:rsidRDefault="007110D2" w:rsidP="007110D2">
      <w:pPr>
        <w:pStyle w:val="NormalnyWeb"/>
        <w:spacing w:before="0" w:after="0" w:line="360" w:lineRule="auto"/>
        <w:jc w:val="both"/>
      </w:pPr>
      <w:r>
        <w:rPr>
          <w:rFonts w:ascii="Verdana" w:hAnsi="Verdana" w:cs="Verdana"/>
          <w:sz w:val="16"/>
          <w:szCs w:val="16"/>
        </w:rPr>
        <w:t>4.    Zamawiający nie dopuszcza składania ofert wariantowych.</w:t>
      </w:r>
    </w:p>
    <w:p w14:paraId="2616AEC9" w14:textId="77777777" w:rsidR="007110D2" w:rsidRDefault="007110D2" w:rsidP="00E230AF">
      <w:pPr>
        <w:spacing w:after="0" w:line="360" w:lineRule="auto"/>
        <w:jc w:val="both"/>
      </w:pPr>
      <w:r>
        <w:rPr>
          <w:rFonts w:ascii="Verdana" w:hAnsi="Verdana" w:cs="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14:paraId="4F3C09FE" w14:textId="1FC25A3A" w:rsidR="0091767B" w:rsidRDefault="007110D2" w:rsidP="0091767B">
      <w:pPr>
        <w:spacing w:after="0" w:line="360" w:lineRule="auto"/>
        <w:jc w:val="both"/>
        <w:rPr>
          <w:rFonts w:ascii="Verdana" w:hAnsi="Verdana"/>
          <w:sz w:val="16"/>
          <w:szCs w:val="16"/>
        </w:rPr>
      </w:pPr>
      <w:r w:rsidRPr="008B78B5">
        <w:rPr>
          <w:rFonts w:ascii="Verdana" w:hAnsi="Verdana" w:cs="Verdana"/>
          <w:sz w:val="16"/>
          <w:szCs w:val="16"/>
        </w:rPr>
        <w:t xml:space="preserve">6. </w:t>
      </w:r>
      <w:r w:rsidR="00E2133F" w:rsidRPr="008B78B5">
        <w:rPr>
          <w:rFonts w:ascii="Verdana" w:hAnsi="Verdana"/>
          <w:sz w:val="16"/>
          <w:szCs w:val="16"/>
        </w:rPr>
        <w:t>Zamawiający</w:t>
      </w:r>
      <w:r w:rsidR="00E2133F" w:rsidRPr="008B78B5">
        <w:rPr>
          <w:rFonts w:ascii="Verdana" w:hAnsi="Verdana" w:cs="Tahoma"/>
          <w:sz w:val="16"/>
          <w:szCs w:val="16"/>
        </w:rPr>
        <w:t xml:space="preserve"> </w:t>
      </w:r>
      <w:r w:rsidR="008B78B5" w:rsidRPr="008B78B5">
        <w:rPr>
          <w:rFonts w:ascii="Verdana" w:hAnsi="Verdana" w:cs="Tahoma"/>
          <w:sz w:val="16"/>
          <w:szCs w:val="16"/>
        </w:rPr>
        <w:t xml:space="preserve"> nie </w:t>
      </w:r>
      <w:r w:rsidR="00E2133F" w:rsidRPr="008B78B5">
        <w:rPr>
          <w:rFonts w:ascii="Verdana" w:hAnsi="Verdana"/>
          <w:sz w:val="16"/>
          <w:szCs w:val="16"/>
        </w:rPr>
        <w:t>dopuszcza</w:t>
      </w:r>
      <w:r w:rsidR="00E2133F" w:rsidRPr="008B78B5">
        <w:rPr>
          <w:rFonts w:ascii="Verdana" w:hAnsi="Verdana" w:cs="Tahoma"/>
          <w:sz w:val="16"/>
          <w:szCs w:val="16"/>
        </w:rPr>
        <w:t xml:space="preserve"> do </w:t>
      </w:r>
      <w:r w:rsidR="00E2133F" w:rsidRPr="008B78B5">
        <w:rPr>
          <w:rFonts w:ascii="Verdana" w:hAnsi="Verdana"/>
          <w:sz w:val="16"/>
          <w:szCs w:val="16"/>
        </w:rPr>
        <w:t>składania</w:t>
      </w:r>
      <w:r w:rsidR="00E2133F" w:rsidRPr="008B78B5">
        <w:rPr>
          <w:rFonts w:ascii="Verdana" w:hAnsi="Verdana" w:cs="Tahoma"/>
          <w:sz w:val="16"/>
          <w:szCs w:val="16"/>
        </w:rPr>
        <w:t xml:space="preserve"> </w:t>
      </w:r>
      <w:r w:rsidR="00E2133F" w:rsidRPr="008B78B5">
        <w:rPr>
          <w:rFonts w:ascii="Verdana" w:hAnsi="Verdana"/>
          <w:sz w:val="16"/>
          <w:szCs w:val="16"/>
        </w:rPr>
        <w:t>ofert</w:t>
      </w:r>
      <w:r w:rsidR="00E2133F" w:rsidRPr="008B78B5">
        <w:rPr>
          <w:rFonts w:ascii="Verdana" w:hAnsi="Verdana" w:cs="Tahoma"/>
          <w:sz w:val="16"/>
          <w:szCs w:val="16"/>
        </w:rPr>
        <w:t xml:space="preserve"> </w:t>
      </w:r>
      <w:r w:rsidR="00E2133F" w:rsidRPr="008B78B5">
        <w:rPr>
          <w:rFonts w:ascii="Verdana" w:hAnsi="Verdana"/>
          <w:sz w:val="16"/>
          <w:szCs w:val="16"/>
        </w:rPr>
        <w:t>częściowych.</w:t>
      </w:r>
      <w:r w:rsidR="00E2133F" w:rsidRPr="008B78B5">
        <w:rPr>
          <w:rFonts w:ascii="Verdana" w:hAnsi="Verdana" w:cs="Tahoma"/>
          <w:sz w:val="16"/>
          <w:szCs w:val="16"/>
        </w:rPr>
        <w:t xml:space="preserve"> </w:t>
      </w:r>
      <w:r w:rsidR="00E2133F" w:rsidRPr="008B78B5">
        <w:rPr>
          <w:rFonts w:ascii="Verdana" w:hAnsi="Verdana"/>
          <w:sz w:val="16"/>
          <w:szCs w:val="16"/>
        </w:rPr>
        <w:t>Oferty</w:t>
      </w:r>
      <w:r w:rsidR="00E2133F" w:rsidRPr="008B78B5">
        <w:rPr>
          <w:rFonts w:ascii="Verdana" w:hAnsi="Verdana" w:cs="Tahoma"/>
          <w:sz w:val="16"/>
          <w:szCs w:val="16"/>
        </w:rPr>
        <w:t xml:space="preserve"> </w:t>
      </w:r>
      <w:r w:rsidR="00E2133F" w:rsidRPr="008B78B5">
        <w:rPr>
          <w:rFonts w:ascii="Verdana" w:hAnsi="Verdana"/>
          <w:sz w:val="16"/>
          <w:szCs w:val="16"/>
        </w:rPr>
        <w:t>nie</w:t>
      </w:r>
      <w:r w:rsidR="00E2133F" w:rsidRPr="008B78B5">
        <w:rPr>
          <w:rFonts w:ascii="Verdana" w:hAnsi="Verdana" w:cs="Tahoma"/>
          <w:sz w:val="16"/>
          <w:szCs w:val="16"/>
        </w:rPr>
        <w:t xml:space="preserve">zawierające </w:t>
      </w:r>
      <w:r w:rsidR="00E2133F" w:rsidRPr="008B78B5">
        <w:rPr>
          <w:rFonts w:ascii="Verdana" w:hAnsi="Verdana"/>
          <w:sz w:val="16"/>
          <w:szCs w:val="16"/>
        </w:rPr>
        <w:t>pełnego</w:t>
      </w:r>
      <w:r w:rsidR="00E2133F" w:rsidRPr="008B78B5">
        <w:rPr>
          <w:rFonts w:ascii="Verdana" w:hAnsi="Verdana" w:cs="Tahoma"/>
          <w:sz w:val="16"/>
          <w:szCs w:val="16"/>
        </w:rPr>
        <w:t xml:space="preserve"> </w:t>
      </w:r>
      <w:r w:rsidR="00E2133F" w:rsidRPr="008B78B5">
        <w:rPr>
          <w:rFonts w:ascii="Verdana" w:hAnsi="Verdana"/>
          <w:sz w:val="16"/>
          <w:szCs w:val="16"/>
        </w:rPr>
        <w:t>zakresu</w:t>
      </w:r>
      <w:r w:rsidR="00E2133F" w:rsidRPr="008B78B5">
        <w:rPr>
          <w:rFonts w:ascii="Verdana" w:hAnsi="Verdana" w:cs="Tahoma"/>
          <w:sz w:val="16"/>
          <w:szCs w:val="16"/>
        </w:rPr>
        <w:t xml:space="preserve"> </w:t>
      </w:r>
      <w:r w:rsidR="00E2133F" w:rsidRPr="008B78B5">
        <w:rPr>
          <w:rFonts w:ascii="Verdana" w:hAnsi="Verdana"/>
          <w:sz w:val="16"/>
          <w:szCs w:val="16"/>
        </w:rPr>
        <w:t>przedmiotu</w:t>
      </w:r>
      <w:r w:rsidR="00E2133F" w:rsidRPr="008B78B5">
        <w:rPr>
          <w:rFonts w:ascii="Verdana" w:hAnsi="Verdana" w:cs="Tahoma"/>
          <w:sz w:val="16"/>
          <w:szCs w:val="16"/>
        </w:rPr>
        <w:t xml:space="preserve"> </w:t>
      </w:r>
      <w:r w:rsidR="00E2133F" w:rsidRPr="008B78B5">
        <w:rPr>
          <w:rFonts w:ascii="Verdana" w:hAnsi="Verdana"/>
          <w:sz w:val="16"/>
          <w:szCs w:val="16"/>
        </w:rPr>
        <w:t>zamówienia zostaną odrzucone.</w:t>
      </w:r>
      <w:r w:rsidR="0091767B">
        <w:rPr>
          <w:rFonts w:ascii="Verdana" w:hAnsi="Verdana"/>
          <w:sz w:val="16"/>
          <w:szCs w:val="16"/>
        </w:rPr>
        <w:t xml:space="preserve"> </w:t>
      </w:r>
    </w:p>
    <w:p w14:paraId="4D7E4167" w14:textId="77777777" w:rsidR="006178BB" w:rsidRDefault="006178BB" w:rsidP="0091767B">
      <w:pPr>
        <w:spacing w:after="0" w:line="360" w:lineRule="auto"/>
        <w:jc w:val="both"/>
        <w:rPr>
          <w:rFonts w:ascii="Verdana" w:hAnsi="Verdana"/>
          <w:bCs/>
          <w:iCs/>
          <w:sz w:val="16"/>
          <w:szCs w:val="16"/>
        </w:rPr>
      </w:pPr>
    </w:p>
    <w:p w14:paraId="7F9FE222" w14:textId="77777777" w:rsidR="007110D2" w:rsidRPr="0091767B" w:rsidRDefault="0091767B" w:rsidP="0091767B">
      <w:pPr>
        <w:spacing w:after="0" w:line="360" w:lineRule="auto"/>
        <w:jc w:val="both"/>
        <w:rPr>
          <w:rFonts w:ascii="Verdana" w:hAnsi="Verdana" w:cs="Verdana"/>
          <w:sz w:val="16"/>
          <w:szCs w:val="16"/>
        </w:rPr>
      </w:pPr>
      <w:r w:rsidRPr="006178BB">
        <w:rPr>
          <w:rFonts w:ascii="Verdana" w:hAnsi="Verdana"/>
          <w:b/>
          <w:bCs/>
          <w:iCs/>
          <w:sz w:val="16"/>
          <w:szCs w:val="16"/>
        </w:rPr>
        <w:t xml:space="preserve"> </w:t>
      </w:r>
      <w:r w:rsidR="00F94E6D" w:rsidRPr="006178BB">
        <w:rPr>
          <w:rFonts w:ascii="Verdana" w:hAnsi="Verdana" w:cs="Verdana"/>
          <w:b/>
          <w:bCs/>
          <w:sz w:val="16"/>
          <w:szCs w:val="16"/>
        </w:rPr>
        <w:t>I</w:t>
      </w:r>
      <w:r w:rsidR="007110D2" w:rsidRPr="006178BB">
        <w:rPr>
          <w:rFonts w:ascii="Verdana" w:hAnsi="Verdana" w:cs="Verdana"/>
          <w:b/>
          <w:bCs/>
          <w:sz w:val="16"/>
          <w:szCs w:val="16"/>
        </w:rPr>
        <w:t>V. Informacja o przewidywanych zamówieniach uzupełniających (art. 67 ust. 1 pkt 7</w:t>
      </w:r>
      <w:r w:rsidR="007110D2">
        <w:rPr>
          <w:rFonts w:ascii="Verdana" w:hAnsi="Verdana" w:cs="Verdana"/>
          <w:sz w:val="16"/>
          <w:szCs w:val="16"/>
        </w:rPr>
        <w:t>)</w:t>
      </w:r>
    </w:p>
    <w:p w14:paraId="33B32AC3" w14:textId="77777777" w:rsidR="007110D2" w:rsidRDefault="007110D2" w:rsidP="007110D2">
      <w:pPr>
        <w:pStyle w:val="Nagwek1"/>
        <w:tabs>
          <w:tab w:val="left" w:pos="708"/>
        </w:tabs>
        <w:spacing w:before="0" w:after="0" w:line="360" w:lineRule="auto"/>
        <w:jc w:val="both"/>
      </w:pPr>
      <w:r>
        <w:rPr>
          <w:rFonts w:ascii="Verdana" w:hAnsi="Verdana" w:cs="Verdana"/>
          <w:b w:val="0"/>
          <w:sz w:val="16"/>
          <w:szCs w:val="16"/>
        </w:rPr>
        <w:t xml:space="preserve">Zamawiający nie przewiduje udzielenia zamówienia, o którym mowa w art. 67 ust. 1 pkt 7 ustawy PZP. </w:t>
      </w:r>
    </w:p>
    <w:p w14:paraId="7B7C50C7" w14:textId="77777777" w:rsidR="007110D2" w:rsidRDefault="007110D2" w:rsidP="007110D2">
      <w:pPr>
        <w:pStyle w:val="Nagwek1"/>
        <w:tabs>
          <w:tab w:val="left" w:pos="0"/>
        </w:tabs>
        <w:spacing w:before="283" w:after="113"/>
        <w:jc w:val="both"/>
      </w:pPr>
      <w:r>
        <w:rPr>
          <w:rFonts w:ascii="Verdana" w:hAnsi="Verdana" w:cs="Verdana"/>
          <w:sz w:val="16"/>
          <w:szCs w:val="16"/>
        </w:rPr>
        <w:t>V. Termin wykonania zamówienia</w:t>
      </w:r>
    </w:p>
    <w:p w14:paraId="6B33EF9B" w14:textId="77777777" w:rsidR="008B6067" w:rsidRPr="008B6067" w:rsidRDefault="008B6067" w:rsidP="00587E3E">
      <w:pPr>
        <w:numPr>
          <w:ilvl w:val="0"/>
          <w:numId w:val="7"/>
        </w:numPr>
        <w:tabs>
          <w:tab w:val="clear" w:pos="1440"/>
          <w:tab w:val="num" w:pos="1364"/>
        </w:tabs>
        <w:suppressAutoHyphens/>
        <w:spacing w:after="0" w:line="360" w:lineRule="auto"/>
        <w:ind w:left="360"/>
        <w:jc w:val="both"/>
        <w:rPr>
          <w:color w:val="000000" w:themeColor="text1"/>
        </w:rPr>
      </w:pPr>
      <w:r>
        <w:rPr>
          <w:rFonts w:ascii="Verdana" w:eastAsia="Tahoma" w:hAnsi="Verdana" w:cs="Verdana"/>
          <w:sz w:val="16"/>
          <w:szCs w:val="16"/>
        </w:rPr>
        <w:t>Zamówienie będzie zrealizowane w terminie: 12 miesięcy od dnia zawarcia umowy zgodnie z umową i załącznikami do niej.</w:t>
      </w:r>
    </w:p>
    <w:p w14:paraId="427BFD54" w14:textId="77777777" w:rsidR="008B6067" w:rsidRPr="008B6067" w:rsidRDefault="008B6067" w:rsidP="00587E3E">
      <w:pPr>
        <w:numPr>
          <w:ilvl w:val="0"/>
          <w:numId w:val="7"/>
        </w:numPr>
        <w:tabs>
          <w:tab w:val="clear" w:pos="1440"/>
          <w:tab w:val="num" w:pos="1364"/>
        </w:tabs>
        <w:suppressAutoHyphens/>
        <w:spacing w:after="0" w:line="360" w:lineRule="auto"/>
        <w:ind w:left="360"/>
        <w:jc w:val="both"/>
        <w:rPr>
          <w:color w:val="000000" w:themeColor="text1"/>
        </w:rPr>
      </w:pPr>
      <w:r w:rsidRPr="008B6067">
        <w:rPr>
          <w:rFonts w:ascii="Verdana" w:eastAsia="Tahoma" w:hAnsi="Verdana" w:cs="Verdana"/>
          <w:color w:val="000000" w:themeColor="text1"/>
          <w:sz w:val="16"/>
          <w:szCs w:val="16"/>
        </w:rPr>
        <w:t xml:space="preserve">Usługa będzie wykonywana :  4 razy w tygodniu: poniedziałek, środa, czwartek i piątek. </w:t>
      </w:r>
    </w:p>
    <w:p w14:paraId="29B24846" w14:textId="77777777" w:rsidR="008B6067" w:rsidRDefault="008B6067" w:rsidP="008B6067">
      <w:pPr>
        <w:spacing w:line="360" w:lineRule="auto"/>
        <w:ind w:left="360"/>
        <w:jc w:val="both"/>
      </w:pPr>
      <w:r>
        <w:rPr>
          <w:rFonts w:ascii="Verdana" w:eastAsia="Tahoma" w:hAnsi="Verdana" w:cs="Verdana"/>
          <w:sz w:val="16"/>
          <w:szCs w:val="16"/>
        </w:rPr>
        <w:lastRenderedPageBreak/>
        <w:t>Wykonawca będzie przyjeżdżał po odpady medyczne i odbierał z magazynu odpadów ul. Wysokie Brzegi 4 w Oświęcimiu w godzinach od 7</w:t>
      </w:r>
      <w:r>
        <w:rPr>
          <w:rFonts w:ascii="Verdana" w:eastAsia="Tahoma" w:hAnsi="Verdana" w:cs="Verdana"/>
          <w:sz w:val="16"/>
          <w:szCs w:val="16"/>
          <w:vertAlign w:val="superscript"/>
        </w:rPr>
        <w:t>00</w:t>
      </w:r>
      <w:r>
        <w:rPr>
          <w:rFonts w:ascii="Verdana" w:eastAsia="Tahoma" w:hAnsi="Verdana" w:cs="Verdana"/>
          <w:sz w:val="16"/>
          <w:szCs w:val="16"/>
        </w:rPr>
        <w:t xml:space="preserve"> do 9</w:t>
      </w:r>
      <w:r>
        <w:rPr>
          <w:rFonts w:ascii="Verdana" w:eastAsia="Tahoma" w:hAnsi="Verdana" w:cs="Verdana"/>
          <w:sz w:val="16"/>
          <w:szCs w:val="16"/>
          <w:vertAlign w:val="superscript"/>
        </w:rPr>
        <w:t>00</w:t>
      </w:r>
      <w:r>
        <w:rPr>
          <w:rFonts w:ascii="Verdana" w:eastAsia="Tahoma" w:hAnsi="Verdana" w:cs="Verdana"/>
          <w:sz w:val="16"/>
          <w:szCs w:val="16"/>
        </w:rPr>
        <w:t xml:space="preserve">. Godziny odbioru, po uzgodnieniu z Zamawiającym, mogą ulec zmianie. </w:t>
      </w:r>
    </w:p>
    <w:p w14:paraId="378B6738" w14:textId="77777777" w:rsidR="008B6067" w:rsidRDefault="008B6067" w:rsidP="008B6067">
      <w:pPr>
        <w:spacing w:line="360" w:lineRule="auto"/>
        <w:ind w:left="360"/>
        <w:jc w:val="both"/>
      </w:pPr>
      <w:r w:rsidRPr="008B6067">
        <w:rPr>
          <w:rFonts w:ascii="Verdana" w:eastAsia="Tahoma" w:hAnsi="Verdana" w:cs="Verdana"/>
          <w:color w:val="000000"/>
          <w:sz w:val="16"/>
          <w:szCs w:val="16"/>
        </w:rPr>
        <w:t>Zamawiający zastrzega sobie możliwość wykonania usługi piąty raz w tygodniu tj. we wtorek. A</w:t>
      </w:r>
      <w:r w:rsidRPr="008B6067">
        <w:rPr>
          <w:rFonts w:ascii="Verdana" w:eastAsia="Tahoma" w:hAnsi="Verdana" w:cs="Verdana"/>
          <w:sz w:val="16"/>
          <w:szCs w:val="16"/>
        </w:rPr>
        <w:t xml:space="preserve">waryjny odbiór będzie wykonywany na zgłoszenie telefoniczne lub mailowe, które powinno nastąpić najpóźniej w poniedziałek do godz. 12:00). </w:t>
      </w:r>
    </w:p>
    <w:p w14:paraId="7A039540" w14:textId="77777777" w:rsidR="008B6067" w:rsidRDefault="008B6067" w:rsidP="008B6067">
      <w:pPr>
        <w:spacing w:line="360" w:lineRule="auto"/>
        <w:ind w:left="360"/>
        <w:jc w:val="both"/>
      </w:pPr>
      <w:r>
        <w:rPr>
          <w:rFonts w:ascii="Verdana" w:eastAsia="Tahoma" w:hAnsi="Verdana" w:cs="Verdana"/>
          <w:sz w:val="16"/>
          <w:szCs w:val="16"/>
        </w:rPr>
        <w:t>W przypadku kiedy dzień odbioru wypada w dzień wolny od pracy, Wykonawca zobowiązany jest odebrać odpady po uzgodnieniu z Zamawiającym terminu odbioru.</w:t>
      </w:r>
    </w:p>
    <w:p w14:paraId="7681A425" w14:textId="77777777" w:rsidR="008B6067" w:rsidRDefault="008B6067" w:rsidP="008B6067">
      <w:pPr>
        <w:spacing w:line="360" w:lineRule="auto"/>
        <w:ind w:left="360"/>
        <w:jc w:val="both"/>
      </w:pPr>
      <w:r>
        <w:rPr>
          <w:rFonts w:ascii="Verdana" w:eastAsia="Tahoma" w:hAnsi="Verdana" w:cs="Verdana"/>
          <w:sz w:val="16"/>
          <w:szCs w:val="16"/>
        </w:rPr>
        <w:t>Zamawiający zastrzega sobie prawo zmiany terminów, godzin odbierania odpadów medycznych bez konsekwencji finansowych dla Zamawiającego.</w:t>
      </w:r>
    </w:p>
    <w:p w14:paraId="66830EDC" w14:textId="77777777" w:rsidR="00E9094D" w:rsidRDefault="00E9094D" w:rsidP="00E9094D">
      <w:pPr>
        <w:spacing w:after="0" w:line="360" w:lineRule="auto"/>
        <w:rPr>
          <w:rFonts w:ascii="Verdana" w:hAnsi="Verdana" w:cs="Verdana"/>
          <w:b/>
          <w:bCs/>
          <w:sz w:val="16"/>
          <w:szCs w:val="16"/>
        </w:rPr>
      </w:pPr>
    </w:p>
    <w:p w14:paraId="4CDDEBA8" w14:textId="77777777" w:rsidR="007110D2" w:rsidRPr="00772F2D" w:rsidRDefault="007110D2" w:rsidP="00223DB7">
      <w:pPr>
        <w:spacing w:line="360" w:lineRule="auto"/>
        <w:rPr>
          <w:b/>
          <w:bCs/>
        </w:rPr>
      </w:pPr>
      <w:r w:rsidRPr="00772F2D">
        <w:rPr>
          <w:rFonts w:ascii="Verdana" w:hAnsi="Verdana" w:cs="Verdana"/>
          <w:b/>
          <w:bCs/>
          <w:sz w:val="16"/>
          <w:szCs w:val="16"/>
        </w:rPr>
        <w:t>VI. Warunki udziału w postępowaniu oraz opis sposobu dokonywania oceny spełniania tych warunków</w:t>
      </w:r>
    </w:p>
    <w:p w14:paraId="78A66EC9"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1.O udzielenie zamówienia mogą ubiegać się Wykonawcy, którzy:</w:t>
      </w:r>
    </w:p>
    <w:p w14:paraId="23F4FE4C" w14:textId="77777777" w:rsidR="007110D2" w:rsidRDefault="007110D2" w:rsidP="007110D2">
      <w:pPr>
        <w:pStyle w:val="Nagwek2"/>
        <w:numPr>
          <w:ilvl w:val="0"/>
          <w:numId w:val="0"/>
        </w:numPr>
        <w:tabs>
          <w:tab w:val="left" w:pos="708"/>
        </w:tabs>
        <w:spacing w:before="0" w:line="360" w:lineRule="auto"/>
      </w:pPr>
      <w:r>
        <w:rPr>
          <w:rFonts w:ascii="Verdana" w:hAnsi="Verdana" w:cs="Verdana"/>
          <w:b/>
          <w:sz w:val="16"/>
          <w:szCs w:val="16"/>
          <w:lang w:eastAsia="pl-PL"/>
        </w:rPr>
        <w:t>1.1.nie podlegają wykluczeniu- w zakresie wskazanym w JEDZ – zał. nr 3 do SIWZ</w:t>
      </w:r>
    </w:p>
    <w:p w14:paraId="08CC6508" w14:textId="77777777" w:rsidR="008B6067" w:rsidRDefault="008B6067" w:rsidP="008B6067">
      <w:pPr>
        <w:pStyle w:val="Nagwek2"/>
        <w:numPr>
          <w:ilvl w:val="0"/>
          <w:numId w:val="0"/>
        </w:numPr>
        <w:spacing w:line="360" w:lineRule="auto"/>
      </w:pPr>
      <w:r>
        <w:rPr>
          <w:rFonts w:ascii="Verdana" w:hAnsi="Verdana" w:cs="Verdana"/>
          <w:sz w:val="16"/>
          <w:szCs w:val="16"/>
        </w:rPr>
        <w:t>1.2. spełniają warunki udziału w postępowaniu dotyczące :</w:t>
      </w:r>
    </w:p>
    <w:p w14:paraId="244C98F5" w14:textId="77777777" w:rsidR="008B6067" w:rsidRDefault="008B6067" w:rsidP="00587E3E">
      <w:pPr>
        <w:numPr>
          <w:ilvl w:val="0"/>
          <w:numId w:val="11"/>
        </w:numPr>
        <w:tabs>
          <w:tab w:val="clear" w:pos="2207"/>
          <w:tab w:val="num" w:pos="536"/>
        </w:tabs>
        <w:spacing w:after="0" w:line="360" w:lineRule="auto"/>
        <w:ind w:left="720" w:hanging="184"/>
        <w:jc w:val="both"/>
      </w:pPr>
      <w:r>
        <w:rPr>
          <w:rFonts w:ascii="Verdana" w:eastAsia="Verdana" w:hAnsi="Verdana" w:cs="Verdana"/>
          <w:sz w:val="16"/>
          <w:szCs w:val="16"/>
        </w:rPr>
        <w:t xml:space="preserve"> </w:t>
      </w:r>
      <w:r>
        <w:rPr>
          <w:rFonts w:ascii="Verdana" w:hAnsi="Verdana" w:cs="Verdana"/>
          <w:sz w:val="16"/>
          <w:szCs w:val="16"/>
        </w:rPr>
        <w:t>Kompetencji lub uprawnień do prowadzenia określonej działalności zawodowej, o ile wynika to  z odrębnych przepisów – na podstawie złożonego oświadczenia. Ocena spełnienia warunku udziału w postępowaniu będzie dokonana na zasadzie spełnia/nie spełnia w oparciu o oświadczenie – załącznik nr 3 do SIWZ</w:t>
      </w:r>
      <w:r>
        <w:rPr>
          <w:rFonts w:ascii="Verdana" w:hAnsi="Verdana" w:cs="Verdana"/>
          <w:b/>
          <w:sz w:val="16"/>
          <w:szCs w:val="16"/>
        </w:rPr>
        <w:t xml:space="preserve"> </w:t>
      </w:r>
      <w:r>
        <w:rPr>
          <w:rFonts w:ascii="Verdana" w:hAnsi="Verdana" w:cs="Verdana"/>
          <w:sz w:val="16"/>
          <w:szCs w:val="16"/>
        </w:rPr>
        <w:t>oraz jeśli wykaże, że posiada :</w:t>
      </w:r>
    </w:p>
    <w:p w14:paraId="6621B31C" w14:textId="77777777" w:rsidR="00FA133E" w:rsidRPr="00FA133E" w:rsidRDefault="008B6067" w:rsidP="00FA133E">
      <w:pPr>
        <w:pStyle w:val="Nagwek4"/>
        <w:spacing w:before="0" w:line="360" w:lineRule="auto"/>
      </w:pPr>
      <w:r w:rsidRPr="00FA133E">
        <w:rPr>
          <w:rFonts w:ascii="Verdana" w:hAnsi="Verdana" w:cs="Verdana"/>
          <w:sz w:val="16"/>
          <w:szCs w:val="16"/>
        </w:rPr>
        <w:t xml:space="preserve">Aktualne zezwolenie lub zezwolenia (decyzję) właściwych organów administracji publicznej na prowadzenie działalności gospodarczej w zakresie objętym przedmiotem zamówienia zgodnie z wymogami </w:t>
      </w:r>
      <w:r w:rsidRPr="00FA133E">
        <w:rPr>
          <w:rFonts w:ascii="Verdana" w:hAnsi="Verdana" w:cs="Verdana"/>
          <w:iCs/>
          <w:sz w:val="16"/>
          <w:szCs w:val="16"/>
        </w:rPr>
        <w:t xml:space="preserve">ustawy o odpadach z dnia 14.12.2012 r. </w:t>
      </w:r>
      <w:r w:rsidRPr="00FA133E">
        <w:rPr>
          <w:rFonts w:ascii="Verdana" w:hAnsi="Verdana" w:cs="Verdana"/>
          <w:sz w:val="16"/>
          <w:szCs w:val="16"/>
        </w:rPr>
        <w:t>(</w:t>
      </w:r>
      <w:proofErr w:type="spellStart"/>
      <w:r w:rsidRPr="00FA133E">
        <w:rPr>
          <w:rFonts w:ascii="Verdana" w:hAnsi="Verdana" w:cs="Verdana"/>
          <w:sz w:val="16"/>
          <w:szCs w:val="16"/>
        </w:rPr>
        <w:t>t.j</w:t>
      </w:r>
      <w:proofErr w:type="spellEnd"/>
      <w:r w:rsidRPr="00FA133E">
        <w:rPr>
          <w:rFonts w:ascii="Verdana" w:hAnsi="Verdana" w:cs="Verdana"/>
          <w:sz w:val="16"/>
          <w:szCs w:val="16"/>
        </w:rPr>
        <w:t>. Dz. U. 2020 r. poz. 797). Zamawiający wymaga dostarczenia na wezwanie stosownego zezwolenia na prowadzenie działalności w zakresie unieszkodliwiania odpadów medycznych lub stosowną umowę z jednostką zajmującą się unieszkodliwianiem odpadów medycznych na terenie województwa małopolskiego.</w:t>
      </w:r>
    </w:p>
    <w:p w14:paraId="499F7286" w14:textId="68A6E811" w:rsidR="008B6067" w:rsidRDefault="008B6067" w:rsidP="00FA133E">
      <w:pPr>
        <w:pStyle w:val="Nagwek4"/>
        <w:spacing w:before="0" w:line="360" w:lineRule="auto"/>
      </w:pPr>
      <w:r w:rsidRPr="00FA133E">
        <w:rPr>
          <w:rFonts w:ascii="Verdana" w:hAnsi="Verdana" w:cs="Verdana"/>
          <w:sz w:val="16"/>
          <w:szCs w:val="16"/>
        </w:rPr>
        <w:t xml:space="preserve">Wpis do rejestru, o którym mowa w art. 49 ustawy o odpadach </w:t>
      </w:r>
      <w:r w:rsidRPr="00FA133E">
        <w:rPr>
          <w:rFonts w:ascii="Verdana" w:hAnsi="Verdana" w:cs="Verdana"/>
          <w:iCs/>
          <w:sz w:val="16"/>
          <w:szCs w:val="16"/>
        </w:rPr>
        <w:t xml:space="preserve">z dnia 14.12.2012 r. </w:t>
      </w:r>
      <w:r w:rsidRPr="00FA133E">
        <w:rPr>
          <w:rFonts w:ascii="Verdana" w:hAnsi="Verdana" w:cs="Verdana"/>
          <w:sz w:val="16"/>
          <w:szCs w:val="16"/>
        </w:rPr>
        <w:t>(</w:t>
      </w:r>
      <w:proofErr w:type="spellStart"/>
      <w:r w:rsidRPr="00FA133E">
        <w:rPr>
          <w:rFonts w:ascii="Verdana" w:hAnsi="Verdana" w:cs="Verdana"/>
          <w:sz w:val="16"/>
          <w:szCs w:val="16"/>
        </w:rPr>
        <w:t>t.j</w:t>
      </w:r>
      <w:proofErr w:type="spellEnd"/>
      <w:r w:rsidRPr="00FA133E">
        <w:rPr>
          <w:rFonts w:ascii="Verdana" w:hAnsi="Verdana" w:cs="Verdana"/>
          <w:sz w:val="16"/>
          <w:szCs w:val="16"/>
        </w:rPr>
        <w:t>. Dz. U. 2020 r. poz. 797).</w:t>
      </w:r>
    </w:p>
    <w:p w14:paraId="04F954C7" w14:textId="176F4295" w:rsidR="008B6067" w:rsidRDefault="00FA133E" w:rsidP="008B6067">
      <w:pPr>
        <w:spacing w:line="360" w:lineRule="auto"/>
        <w:ind w:left="540" w:hanging="180"/>
        <w:jc w:val="both"/>
      </w:pPr>
      <w:r>
        <w:rPr>
          <w:rFonts w:ascii="Verdana" w:hAnsi="Verdana" w:cs="Verdana"/>
          <w:sz w:val="16"/>
          <w:szCs w:val="16"/>
        </w:rPr>
        <w:t>b</w:t>
      </w:r>
      <w:r w:rsidR="008B6067">
        <w:rPr>
          <w:rFonts w:ascii="Verdana" w:hAnsi="Verdana" w:cs="Verdana"/>
          <w:sz w:val="16"/>
          <w:szCs w:val="16"/>
        </w:rPr>
        <w:t>. Zdolności technicznej lub zawodowej - na podstawie złożonego oświadczenia. Ocena spełnienia warunku udziału w postępowaniu będzie dokonana na zasadzie spełnia/nie spełnia w oparciu  o :</w:t>
      </w:r>
    </w:p>
    <w:p w14:paraId="6C35FE74" w14:textId="77777777" w:rsidR="008B6067" w:rsidRDefault="00711F26" w:rsidP="00587E3E">
      <w:pPr>
        <w:numPr>
          <w:ilvl w:val="0"/>
          <w:numId w:val="12"/>
        </w:numPr>
        <w:tabs>
          <w:tab w:val="num" w:pos="819"/>
        </w:tabs>
        <w:spacing w:after="0" w:line="360" w:lineRule="auto"/>
        <w:ind w:left="819"/>
        <w:jc w:val="both"/>
      </w:pPr>
      <w:r>
        <w:rPr>
          <w:rFonts w:ascii="Verdana" w:hAnsi="Verdana" w:cs="Verdana"/>
          <w:sz w:val="16"/>
          <w:szCs w:val="16"/>
        </w:rPr>
        <w:t xml:space="preserve"> </w:t>
      </w:r>
      <w:r w:rsidR="008B6067">
        <w:rPr>
          <w:rFonts w:ascii="Verdana" w:hAnsi="Verdana" w:cs="Verdana"/>
          <w:sz w:val="16"/>
          <w:szCs w:val="16"/>
        </w:rPr>
        <w:t>Oświadczenie Wykonawcy, że posiada własną spalarnię odpadów lub umowę ze spalarnią do której Wykonawca będzie dostarczał do utylizacji odpady medyczne zgodnie z  załącznikiem nr 3 do SIWZ.</w:t>
      </w:r>
    </w:p>
    <w:p w14:paraId="6E6F8FC4" w14:textId="77777777" w:rsidR="008B6067" w:rsidRDefault="008B6067" w:rsidP="00587E3E">
      <w:pPr>
        <w:numPr>
          <w:ilvl w:val="0"/>
          <w:numId w:val="12"/>
        </w:numPr>
        <w:tabs>
          <w:tab w:val="num" w:pos="819"/>
        </w:tabs>
        <w:spacing w:after="0" w:line="360" w:lineRule="auto"/>
        <w:ind w:left="819"/>
        <w:jc w:val="both"/>
      </w:pPr>
      <w:r>
        <w:rPr>
          <w:rFonts w:ascii="Verdana" w:hAnsi="Verdana" w:cs="Verdana"/>
          <w:sz w:val="16"/>
          <w:szCs w:val="16"/>
        </w:rPr>
        <w:t>Dokumenty potwierdzające posiadanie spalarni odpadów lub umowę ze spalarnią do której Wykonawca będzie dostarczał do utylizacji odpady medyczne.</w:t>
      </w:r>
    </w:p>
    <w:p w14:paraId="48EB3422" w14:textId="77777777" w:rsidR="008B6067" w:rsidRDefault="008B6067" w:rsidP="00587E3E">
      <w:pPr>
        <w:numPr>
          <w:ilvl w:val="0"/>
          <w:numId w:val="12"/>
        </w:numPr>
        <w:tabs>
          <w:tab w:val="num" w:pos="819"/>
        </w:tabs>
        <w:spacing w:after="0" w:line="360" w:lineRule="auto"/>
        <w:ind w:left="819"/>
        <w:jc w:val="both"/>
      </w:pPr>
      <w:r>
        <w:rPr>
          <w:rFonts w:ascii="Verdana" w:hAnsi="Verdana" w:cs="Verdana"/>
          <w:sz w:val="16"/>
          <w:szCs w:val="16"/>
        </w:rPr>
        <w:t xml:space="preserve">Wykaz co najmniej 2 usług w zakresie niezbędnym do wykazania spełnienia warunku wiedzy i doświadczenia, wykonanej w okresie ostatnich trzech lat przed upływem terminu składania ofert a jeżeli okres prowadzenia działalności jest krótszy – w tym okresie, z podaniem ich rodzaju i wartości, daty i miejsca wykonania i podmiotów, na rzecz których usługa została wykonana należycie i prawidłowo ukończona - zgodnie z </w:t>
      </w:r>
      <w:r w:rsidR="00711F26">
        <w:rPr>
          <w:rFonts w:ascii="Verdana" w:hAnsi="Verdana" w:cs="Verdana"/>
          <w:sz w:val="16"/>
          <w:szCs w:val="16"/>
        </w:rPr>
        <w:t xml:space="preserve">załącznikiem </w:t>
      </w:r>
      <w:r>
        <w:rPr>
          <w:rFonts w:ascii="Verdana" w:hAnsi="Verdana" w:cs="Verdana"/>
          <w:sz w:val="16"/>
          <w:szCs w:val="16"/>
        </w:rPr>
        <w:t>nr 3</w:t>
      </w:r>
      <w:r w:rsidR="00711F26">
        <w:rPr>
          <w:rFonts w:ascii="Verdana" w:hAnsi="Verdana" w:cs="Verdana"/>
          <w:sz w:val="16"/>
          <w:szCs w:val="16"/>
        </w:rPr>
        <w:t>a</w:t>
      </w:r>
      <w:r>
        <w:rPr>
          <w:rFonts w:ascii="Verdana" w:hAnsi="Verdana" w:cs="Verdana"/>
          <w:sz w:val="16"/>
          <w:szCs w:val="16"/>
        </w:rPr>
        <w:t xml:space="preserve"> do SIWZ.</w:t>
      </w:r>
    </w:p>
    <w:p w14:paraId="023BE5C8" w14:textId="77777777" w:rsidR="008B6067" w:rsidRDefault="008B6067" w:rsidP="008B6067">
      <w:pPr>
        <w:spacing w:line="360" w:lineRule="auto"/>
        <w:ind w:left="720" w:hanging="261"/>
        <w:jc w:val="both"/>
      </w:pPr>
      <w:r>
        <w:rPr>
          <w:rFonts w:ascii="Verdana" w:eastAsia="Verdana" w:hAnsi="Verdana" w:cs="Verdana"/>
          <w:sz w:val="16"/>
          <w:szCs w:val="16"/>
        </w:rPr>
        <w:t xml:space="preserve">      </w:t>
      </w:r>
      <w:r>
        <w:rPr>
          <w:rFonts w:ascii="Verdana" w:hAnsi="Verdana" w:cs="Verdana"/>
          <w:sz w:val="16"/>
          <w:szCs w:val="16"/>
        </w:rPr>
        <w:t xml:space="preserve">W przypadku Wykonawców wspólnie ubiegających się o zamówienie przynajmniej jeden z nich winien  przedstawić wykaz co najmniej 2 usługi wykonanych w zakresie niezbędnym do wykazania spełnienia warunku wiedzy i doświadczenia, wykonanych w okresie ostatnich trzech lat przed upływem terminu składania ofert, a jeżeli okres prowadzenia działalności jest krótszy – w tym okresie, z podaniem ich wartości, przedmiotu, dat wykonania i odbiorców, oraz z załączeniem dokumentów potwierdzających, że usługi  te zostały wykonane należycie. </w:t>
      </w:r>
    </w:p>
    <w:p w14:paraId="4EEACC92" w14:textId="77777777" w:rsidR="008B6067" w:rsidRDefault="008B6067" w:rsidP="008B6067">
      <w:pPr>
        <w:spacing w:line="360" w:lineRule="auto"/>
        <w:ind w:left="720"/>
        <w:jc w:val="both"/>
      </w:pPr>
      <w:r>
        <w:rPr>
          <w:rFonts w:ascii="Verdana" w:hAnsi="Verdana" w:cs="Verdana"/>
          <w:sz w:val="16"/>
          <w:szCs w:val="16"/>
        </w:rPr>
        <w:lastRenderedPageBreak/>
        <w:t xml:space="preserve">W przypadku skorzystania z uprawnień wynikających z art. 22a ustawy PZP, tj. posługiwania się w celu wykazania spełnienia warunku cudzymi zasobami, Zamawiający wymaga, by przynajmniej jeden z podmiotów użyczających wiedzy i doświadczenia przedstawił wykaz co najmniej 2 usług wykonanych               w zakresie niezbędnym do wykazania spełnienia warunku wiedzy i doświadczenia, wykonanych w okresie ostatnich trzech lat przed upływem terminu składania ofert, a jeżeli okres prowadzenia działalności jest krótszy – w tym okresie, z podaniem ich wartości, przedmiotu, dat wykonania i odbiorców, oraz   z załączeniem dokumentów potwierdzających, że usługi zostały wykonane należycie. </w:t>
      </w:r>
    </w:p>
    <w:p w14:paraId="20B6EF9C" w14:textId="77777777" w:rsidR="008B6067" w:rsidRDefault="008B6067" w:rsidP="00587E3E">
      <w:pPr>
        <w:numPr>
          <w:ilvl w:val="0"/>
          <w:numId w:val="12"/>
        </w:numPr>
        <w:tabs>
          <w:tab w:val="num" w:pos="819"/>
        </w:tabs>
        <w:spacing w:after="0" w:line="360" w:lineRule="auto"/>
        <w:ind w:left="819"/>
        <w:jc w:val="both"/>
      </w:pPr>
      <w:r>
        <w:rPr>
          <w:rFonts w:ascii="Verdana" w:hAnsi="Verdana" w:cs="Verdana"/>
          <w:sz w:val="16"/>
          <w:szCs w:val="16"/>
        </w:rPr>
        <w:t>Dokumenty potwierdzające, że usługa wskazana w wykazie w oświadczeniu (zał. nr 3 do SIWZ) została wykonana należycie i prawidłowo ukończona.</w:t>
      </w:r>
    </w:p>
    <w:p w14:paraId="2512F3BD" w14:textId="77777777" w:rsidR="008B6067" w:rsidRDefault="008B6067" w:rsidP="00587E3E">
      <w:pPr>
        <w:numPr>
          <w:ilvl w:val="0"/>
          <w:numId w:val="12"/>
        </w:numPr>
        <w:tabs>
          <w:tab w:val="num" w:pos="819"/>
        </w:tabs>
        <w:spacing w:after="0" w:line="360" w:lineRule="auto"/>
        <w:ind w:left="819"/>
        <w:jc w:val="both"/>
      </w:pPr>
      <w:r>
        <w:rPr>
          <w:rFonts w:ascii="Verdana" w:hAnsi="Verdana" w:cs="Verdana"/>
          <w:sz w:val="16"/>
          <w:szCs w:val="16"/>
        </w:rPr>
        <w:t xml:space="preserve">Oświadczenie Wykonawcy, że dysponuje co najmniej 3 specjalistycznymi pojazdami wyposażonymi w legalizowaną wagę do ważenia odpadów - zgodnie z załącznikiem  nr 3 do SIWZ.    </w:t>
      </w:r>
    </w:p>
    <w:p w14:paraId="631D58BF" w14:textId="77777777" w:rsidR="00711F26" w:rsidRPr="00711F26" w:rsidRDefault="008B6067" w:rsidP="00587E3E">
      <w:pPr>
        <w:numPr>
          <w:ilvl w:val="0"/>
          <w:numId w:val="12"/>
        </w:numPr>
        <w:tabs>
          <w:tab w:val="num" w:pos="819"/>
        </w:tabs>
        <w:spacing w:after="0" w:line="360" w:lineRule="auto"/>
        <w:ind w:left="819"/>
        <w:jc w:val="both"/>
      </w:pPr>
      <w:r>
        <w:rPr>
          <w:rFonts w:ascii="Verdana" w:hAnsi="Verdana" w:cs="Verdana"/>
          <w:sz w:val="16"/>
          <w:szCs w:val="16"/>
        </w:rPr>
        <w:t xml:space="preserve">Wykaz pojazdów, którymi dysponuje Wykonawca  - załącznik nr 7 do SIWZ.    </w:t>
      </w:r>
    </w:p>
    <w:p w14:paraId="77E29557" w14:textId="77777777" w:rsidR="008B6067" w:rsidRDefault="008B6067" w:rsidP="00711F26">
      <w:pPr>
        <w:spacing w:after="0" w:line="360" w:lineRule="auto"/>
        <w:ind w:left="819"/>
        <w:jc w:val="both"/>
      </w:pPr>
      <w:r>
        <w:rPr>
          <w:rFonts w:ascii="Verdana" w:hAnsi="Verdana" w:cs="Verdana"/>
          <w:sz w:val="16"/>
          <w:szCs w:val="16"/>
        </w:rPr>
        <w:t xml:space="preserve">       </w:t>
      </w:r>
    </w:p>
    <w:p w14:paraId="4A881168" w14:textId="6DFD4E9E" w:rsidR="008B6067" w:rsidRPr="00711F26" w:rsidRDefault="00FA133E" w:rsidP="008B6067">
      <w:pPr>
        <w:spacing w:line="360" w:lineRule="auto"/>
        <w:ind w:left="720" w:hanging="360"/>
        <w:jc w:val="both"/>
      </w:pPr>
      <w:r>
        <w:rPr>
          <w:rFonts w:ascii="Verdana" w:hAnsi="Verdana" w:cs="Verdana"/>
          <w:sz w:val="16"/>
          <w:szCs w:val="16"/>
        </w:rPr>
        <w:t>c</w:t>
      </w:r>
      <w:r w:rsidR="008B6067">
        <w:rPr>
          <w:rFonts w:ascii="Verdana" w:hAnsi="Verdana" w:cs="Verdana"/>
          <w:sz w:val="16"/>
          <w:szCs w:val="16"/>
        </w:rPr>
        <w:t xml:space="preserve">. Sytuacji ekonomicznej lub finansowej. Ocena spełnienia warunku udziału w postępowaniu będzie dokonana na </w:t>
      </w:r>
      <w:r w:rsidR="008B6067" w:rsidRPr="00711F26">
        <w:rPr>
          <w:rFonts w:ascii="Verdana" w:hAnsi="Verdana" w:cs="Verdana"/>
          <w:sz w:val="16"/>
          <w:szCs w:val="16"/>
        </w:rPr>
        <w:t xml:space="preserve">zasadzie spełnia/nie spełnia w oparciu o: </w:t>
      </w:r>
    </w:p>
    <w:p w14:paraId="6110A4B6" w14:textId="487078B9" w:rsidR="008B6067" w:rsidRPr="00711F26" w:rsidRDefault="008B6067" w:rsidP="008B6067">
      <w:pPr>
        <w:spacing w:after="0" w:line="360" w:lineRule="auto"/>
        <w:ind w:left="720"/>
        <w:jc w:val="both"/>
      </w:pPr>
      <w:r w:rsidRPr="00711F26">
        <w:rPr>
          <w:rFonts w:ascii="Verdana" w:hAnsi="Verdana" w:cs="Verdana"/>
          <w:sz w:val="16"/>
          <w:szCs w:val="16"/>
        </w:rPr>
        <w:t>oświadczenie Wykonawcy o opłaconej polisie, a w przypadku jej braku o posiadaniu innego dokumentu potwierdzającego, że Wykonawca jest ubezpieczony od odpowiedzialności cywilnej w zakresie prowadzonej działalności związanej</w:t>
      </w:r>
      <w:r w:rsidRPr="00711F26">
        <w:rPr>
          <w:rFonts w:ascii="Verdana" w:hAnsi="Verdana" w:cs="Verdana"/>
          <w:color w:val="000000"/>
          <w:sz w:val="16"/>
          <w:szCs w:val="16"/>
        </w:rPr>
        <w:t xml:space="preserve"> z przedmiotem zamówienia</w:t>
      </w:r>
      <w:r w:rsidR="00FA133E">
        <w:rPr>
          <w:rFonts w:ascii="Verdana" w:hAnsi="Verdana" w:cs="Verdana"/>
          <w:color w:val="000000"/>
          <w:sz w:val="16"/>
          <w:szCs w:val="16"/>
        </w:rPr>
        <w:t xml:space="preserve"> o wartości sumy gwarancyjnej nie mniejszej niż 300 000,00 zł</w:t>
      </w:r>
      <w:r w:rsidRPr="00711F26">
        <w:rPr>
          <w:rFonts w:ascii="Verdana" w:hAnsi="Verdana" w:cs="Verdana"/>
          <w:color w:val="000000"/>
          <w:sz w:val="16"/>
          <w:szCs w:val="16"/>
        </w:rPr>
        <w:t xml:space="preserve"> </w:t>
      </w:r>
      <w:r w:rsidRPr="00711F26">
        <w:rPr>
          <w:rFonts w:ascii="Verdana" w:hAnsi="Verdana" w:cs="Verdana"/>
          <w:sz w:val="16"/>
          <w:szCs w:val="16"/>
        </w:rPr>
        <w:t>wraz z zobowiązaniem wybranego Wykonawcy do dostarczenia takiego dokumentu do dnia podpisania umowy – zgodnie załącznik</w:t>
      </w:r>
      <w:r w:rsidR="00711F26">
        <w:rPr>
          <w:rFonts w:ascii="Verdana" w:hAnsi="Verdana" w:cs="Verdana"/>
          <w:sz w:val="16"/>
          <w:szCs w:val="16"/>
        </w:rPr>
        <w:t xml:space="preserve">iem </w:t>
      </w:r>
      <w:r w:rsidRPr="00711F26">
        <w:rPr>
          <w:rFonts w:ascii="Verdana" w:hAnsi="Verdana" w:cs="Verdana"/>
          <w:sz w:val="16"/>
          <w:szCs w:val="16"/>
        </w:rPr>
        <w:t xml:space="preserve">nr 3 do SIWZ. </w:t>
      </w:r>
    </w:p>
    <w:p w14:paraId="568BC377" w14:textId="77777777" w:rsidR="007110D2" w:rsidRPr="008B6067" w:rsidRDefault="007110D2" w:rsidP="007110D2">
      <w:pPr>
        <w:pStyle w:val="Tekstpodstawowy"/>
        <w:spacing w:before="0" w:line="360" w:lineRule="auto"/>
        <w:rPr>
          <w:rFonts w:ascii="Verdana" w:hAnsi="Verdana" w:cs="Verdana"/>
          <w:strike/>
          <w:sz w:val="16"/>
          <w:szCs w:val="16"/>
          <w:lang w:eastAsia="pl-PL"/>
        </w:rPr>
      </w:pPr>
    </w:p>
    <w:p w14:paraId="4AD694E8" w14:textId="77777777" w:rsidR="007110D2" w:rsidRDefault="007110D2" w:rsidP="007110D2">
      <w:pPr>
        <w:spacing w:line="360" w:lineRule="auto"/>
        <w:jc w:val="both"/>
        <w:rPr>
          <w:rFonts w:ascii="Tahoma" w:hAnsi="Tahoma" w:cs="Tahoma"/>
          <w:sz w:val="18"/>
          <w:szCs w:val="24"/>
          <w:lang w:eastAsia="zh-CN"/>
        </w:rPr>
      </w:pPr>
      <w:r>
        <w:rPr>
          <w:rFonts w:ascii="Verdana" w:hAnsi="Verdana" w:cs="Verdana"/>
          <w:b/>
          <w:sz w:val="16"/>
          <w:szCs w:val="16"/>
        </w:rPr>
        <w:t>VI a. Podstawy wykluczenia z postępowania</w:t>
      </w:r>
    </w:p>
    <w:p w14:paraId="251B589B" w14:textId="6872E13A" w:rsidR="007110D2" w:rsidRDefault="007110D2" w:rsidP="007110D2">
      <w:pPr>
        <w:spacing w:line="360" w:lineRule="auto"/>
        <w:jc w:val="both"/>
        <w:rPr>
          <w:rFonts w:ascii="Verdana" w:hAnsi="Verdana" w:cs="Verdana"/>
          <w:sz w:val="16"/>
          <w:szCs w:val="16"/>
        </w:rPr>
      </w:pPr>
      <w:r>
        <w:rPr>
          <w:rFonts w:ascii="Verdana" w:hAnsi="Verdana" w:cs="Verdana"/>
          <w:sz w:val="16"/>
          <w:szCs w:val="16"/>
        </w:rPr>
        <w:t xml:space="preserve">Z postępowania  wyklucza się Wykonawców, względem których zachodzą przesłanki wykluczenia  określone                w  art. 24 ust.1 pkt 12-23 ustawy </w:t>
      </w:r>
      <w:proofErr w:type="spellStart"/>
      <w:r>
        <w:rPr>
          <w:rFonts w:ascii="Verdana" w:hAnsi="Verdana" w:cs="Verdana"/>
          <w:sz w:val="16"/>
          <w:szCs w:val="16"/>
        </w:rPr>
        <w:t>Pzp</w:t>
      </w:r>
      <w:proofErr w:type="spellEnd"/>
      <w:r>
        <w:rPr>
          <w:rFonts w:ascii="Verdana" w:hAnsi="Verdana" w:cs="Verdana"/>
          <w:sz w:val="16"/>
          <w:szCs w:val="16"/>
        </w:rPr>
        <w:t xml:space="preserve"> oraz, o których mowa w art. 24 ust. 5 pkt</w:t>
      </w:r>
      <w:r w:rsidR="008F3B01">
        <w:rPr>
          <w:rFonts w:ascii="Verdana" w:hAnsi="Verdana" w:cs="Verdana"/>
          <w:sz w:val="16"/>
          <w:szCs w:val="16"/>
        </w:rPr>
        <w:t xml:space="preserve"> </w:t>
      </w:r>
      <w:r>
        <w:rPr>
          <w:rFonts w:ascii="Verdana" w:hAnsi="Verdana" w:cs="Verdana"/>
          <w:sz w:val="16"/>
          <w:szCs w:val="16"/>
        </w:rPr>
        <w:t xml:space="preserve">1 </w:t>
      </w:r>
      <w:r w:rsidR="008F3B01">
        <w:rPr>
          <w:rFonts w:ascii="Verdana" w:hAnsi="Verdana" w:cs="Verdana"/>
          <w:sz w:val="16"/>
          <w:szCs w:val="16"/>
        </w:rPr>
        <w:t xml:space="preserve">- </w:t>
      </w:r>
      <w:r>
        <w:rPr>
          <w:rFonts w:ascii="Verdana" w:hAnsi="Verdana" w:cs="Verdana"/>
          <w:sz w:val="16"/>
          <w:szCs w:val="16"/>
        </w:rPr>
        <w:t xml:space="preserve">8 ustawy </w:t>
      </w:r>
      <w:proofErr w:type="spellStart"/>
      <w:r>
        <w:rPr>
          <w:rFonts w:ascii="Verdana" w:hAnsi="Verdana" w:cs="Verdana"/>
          <w:sz w:val="16"/>
          <w:szCs w:val="16"/>
        </w:rPr>
        <w:t>Pzp</w:t>
      </w:r>
      <w:proofErr w:type="spellEnd"/>
      <w:r>
        <w:rPr>
          <w:rFonts w:ascii="Verdana" w:hAnsi="Verdana" w:cs="Verdana"/>
          <w:sz w:val="16"/>
          <w:szCs w:val="16"/>
        </w:rPr>
        <w:t>.</w:t>
      </w:r>
    </w:p>
    <w:p w14:paraId="2523015C" w14:textId="77777777" w:rsidR="00E2133F" w:rsidRPr="00E230AF" w:rsidRDefault="00E2133F" w:rsidP="007110D2">
      <w:pPr>
        <w:spacing w:line="360" w:lineRule="auto"/>
        <w:jc w:val="both"/>
      </w:pPr>
      <w:r>
        <w:rPr>
          <w:rFonts w:ascii="Verdana" w:hAnsi="Verdana" w:cs="Verdana"/>
          <w:sz w:val="16"/>
          <w:szCs w:val="16"/>
        </w:rPr>
        <w:t>W przypadku  składania oferty przez dwa lub więcej podmiotów każdy z występujących wspólnie  podmiotów oddzielnie musi udowodnić, że nie podlega wykluczeniu.</w:t>
      </w:r>
    </w:p>
    <w:p w14:paraId="4AF7F219" w14:textId="77777777" w:rsidR="007110D2" w:rsidRDefault="007110D2" w:rsidP="007110D2">
      <w:pPr>
        <w:pStyle w:val="Nagwek2"/>
        <w:numPr>
          <w:ilvl w:val="0"/>
          <w:numId w:val="0"/>
        </w:numPr>
        <w:tabs>
          <w:tab w:val="left" w:pos="708"/>
        </w:tabs>
        <w:spacing w:line="360" w:lineRule="auto"/>
      </w:pPr>
      <w:r>
        <w:rPr>
          <w:rFonts w:ascii="Verdana" w:hAnsi="Verdana" w:cs="Verdana"/>
          <w:b/>
          <w:sz w:val="16"/>
          <w:szCs w:val="16"/>
        </w:rPr>
        <w:t>VII. Wykaz oświadczeń lub dokumentów, potwierdzających</w:t>
      </w:r>
      <w:r w:rsidR="00E2133F">
        <w:rPr>
          <w:rFonts w:ascii="Verdana" w:hAnsi="Verdana" w:cs="Verdana"/>
          <w:b/>
          <w:sz w:val="16"/>
          <w:szCs w:val="16"/>
        </w:rPr>
        <w:t xml:space="preserve"> </w:t>
      </w:r>
      <w:r>
        <w:rPr>
          <w:rFonts w:ascii="Verdana" w:hAnsi="Verdana" w:cs="Verdana"/>
          <w:b/>
          <w:sz w:val="16"/>
          <w:szCs w:val="16"/>
        </w:rPr>
        <w:t xml:space="preserve">spełnienie przez oferowane </w:t>
      </w:r>
      <w:r w:rsidR="00E2133F">
        <w:rPr>
          <w:rFonts w:ascii="Verdana" w:hAnsi="Verdana" w:cs="Verdana"/>
          <w:b/>
          <w:sz w:val="16"/>
          <w:szCs w:val="16"/>
        </w:rPr>
        <w:t xml:space="preserve">dostawy </w:t>
      </w:r>
      <w:r>
        <w:rPr>
          <w:rFonts w:ascii="Verdana" w:hAnsi="Verdana" w:cs="Verdana"/>
          <w:b/>
          <w:sz w:val="16"/>
          <w:szCs w:val="16"/>
        </w:rPr>
        <w:t>wymagań określonych przez Zamawiającego  oraz brak podstaw do wykluczenia</w:t>
      </w:r>
      <w:r w:rsidR="00E2133F">
        <w:rPr>
          <w:rFonts w:ascii="Verdana" w:hAnsi="Verdana" w:cs="Verdana"/>
          <w:b/>
          <w:sz w:val="16"/>
          <w:szCs w:val="16"/>
        </w:rPr>
        <w:t>.</w:t>
      </w:r>
      <w:r>
        <w:rPr>
          <w:rFonts w:ascii="Verdana" w:hAnsi="Verdana" w:cs="Verdana"/>
          <w:b/>
          <w:sz w:val="16"/>
          <w:szCs w:val="16"/>
        </w:rPr>
        <w:t xml:space="preserve"> </w:t>
      </w:r>
    </w:p>
    <w:p w14:paraId="250F9475" w14:textId="77777777" w:rsidR="007110D2" w:rsidRDefault="007110D2" w:rsidP="007110D2">
      <w:pPr>
        <w:spacing w:line="360" w:lineRule="auto"/>
        <w:jc w:val="both"/>
      </w:pPr>
      <w:r>
        <w:rPr>
          <w:rFonts w:ascii="Verdana" w:hAnsi="Verdana" w:cs="Verdana"/>
          <w:sz w:val="16"/>
          <w:szCs w:val="16"/>
        </w:rPr>
        <w:t xml:space="preserve">1.  Do oferty każdy Wykonawca musi dołączyć aktualne na dzień składania ofert oświadczenie w zakresie wskazanym </w:t>
      </w:r>
      <w:r>
        <w:rPr>
          <w:rFonts w:ascii="Verdana" w:hAnsi="Verdana" w:cs="Verdana"/>
          <w:b/>
          <w:sz w:val="16"/>
          <w:szCs w:val="16"/>
        </w:rPr>
        <w:t>w załączniku nr 3 do SIWZ.</w:t>
      </w:r>
      <w:r>
        <w:rPr>
          <w:rFonts w:ascii="Verdana" w:hAnsi="Verdana" w:cs="Verdana"/>
          <w:sz w:val="16"/>
          <w:szCs w:val="16"/>
        </w:rPr>
        <w:t xml:space="preserve"> Informacje zawarte w oświadczeniu będą stanowić wstępne potwierdzenie, że Wykonawca nie podlega wykluczeniu</w:t>
      </w:r>
      <w:r w:rsidR="00E2133F">
        <w:rPr>
          <w:rFonts w:ascii="Verdana" w:hAnsi="Verdana" w:cs="Verdana"/>
          <w:sz w:val="16"/>
          <w:szCs w:val="16"/>
        </w:rPr>
        <w:t>.</w:t>
      </w:r>
    </w:p>
    <w:p w14:paraId="61BF0B24" w14:textId="77777777" w:rsidR="007110D2" w:rsidRDefault="007110D2" w:rsidP="007110D2">
      <w:pPr>
        <w:pStyle w:val="Nagwek2"/>
        <w:numPr>
          <w:ilvl w:val="0"/>
          <w:numId w:val="0"/>
        </w:numPr>
        <w:tabs>
          <w:tab w:val="left" w:pos="2650"/>
        </w:tabs>
        <w:suppressAutoHyphens w:val="0"/>
        <w:spacing w:before="0" w:line="360" w:lineRule="auto"/>
      </w:pPr>
      <w:r>
        <w:rPr>
          <w:rFonts w:ascii="Verdana" w:hAnsi="Verdana" w:cs="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brak podstaw wykluczenia w </w:t>
      </w:r>
      <w:r w:rsidR="00E2133F">
        <w:rPr>
          <w:rFonts w:ascii="Verdana" w:hAnsi="Verdana" w:cs="Verdana"/>
          <w:color w:val="000000"/>
          <w:sz w:val="16"/>
          <w:szCs w:val="16"/>
          <w:lang w:eastAsia="pl-PL"/>
        </w:rPr>
        <w:t>stosunku do każdego z Wykonawców z osobna.</w:t>
      </w:r>
    </w:p>
    <w:p w14:paraId="791B5E95" w14:textId="77777777" w:rsidR="007110D2" w:rsidRDefault="007110D2" w:rsidP="007110D2">
      <w:pPr>
        <w:autoSpaceDE w:val="0"/>
        <w:spacing w:line="360" w:lineRule="auto"/>
        <w:jc w:val="both"/>
      </w:pPr>
      <w:r>
        <w:rPr>
          <w:rFonts w:ascii="Verdana" w:hAnsi="Verdana" w:cs="Verdana"/>
          <w:color w:val="000000"/>
          <w:sz w:val="16"/>
          <w:szCs w:val="16"/>
        </w:rPr>
        <w:t xml:space="preserve">3. Na żądanie Zamawiającego, Wykonawca, który zamierza powierzyć wykonanie części zamówienia podwykonawcom, w celu wykazania braku istnienia wobec nich podstaw wykluczenia z udziału w postępowaniu </w:t>
      </w:r>
      <w:r>
        <w:rPr>
          <w:rFonts w:ascii="Verdana" w:hAnsi="Verdana" w:cs="Verdana"/>
          <w:bCs/>
          <w:color w:val="000000"/>
          <w:sz w:val="16"/>
          <w:szCs w:val="16"/>
        </w:rPr>
        <w:t>składa oświadczenie,  o którym mowa w rozdz. VII. 1 niniejszej SIWZ.</w:t>
      </w:r>
    </w:p>
    <w:p w14:paraId="2A0879A9" w14:textId="77777777" w:rsidR="007110D2" w:rsidRDefault="007110D2" w:rsidP="007110D2">
      <w:pPr>
        <w:autoSpaceDE w:val="0"/>
        <w:spacing w:line="360" w:lineRule="auto"/>
        <w:jc w:val="both"/>
      </w:pPr>
      <w:r>
        <w:rPr>
          <w:rFonts w:ascii="Verdana" w:hAnsi="Verdana" w:cs="Verdana"/>
          <w:color w:val="000000"/>
          <w:sz w:val="16"/>
          <w:szCs w:val="16"/>
        </w:rPr>
        <w:t xml:space="preserve">4. Wykonawca, który powołuje się na zasoby innych podmiotów, w celu wykazania braku istnienia wobec nich podstaw wykluczenia </w:t>
      </w:r>
      <w:r>
        <w:rPr>
          <w:rFonts w:ascii="Verdana" w:hAnsi="Verdana" w:cs="Verdana"/>
          <w:bCs/>
          <w:color w:val="000000"/>
          <w:sz w:val="16"/>
          <w:szCs w:val="16"/>
        </w:rPr>
        <w:t xml:space="preserve">składa także oświadczenie, o którym mowa w rozdz. VII. 1 niniejszej SIWZ dotyczące tych podmiotów. </w:t>
      </w:r>
    </w:p>
    <w:p w14:paraId="223001DE" w14:textId="77777777" w:rsidR="007110D2" w:rsidRDefault="007110D2" w:rsidP="007110D2">
      <w:pPr>
        <w:pStyle w:val="Tekstpodstawowy"/>
        <w:spacing w:before="0" w:line="360" w:lineRule="auto"/>
      </w:pPr>
      <w:r>
        <w:rPr>
          <w:rFonts w:ascii="Verdana" w:hAnsi="Verdana" w:cs="Verdana"/>
          <w:sz w:val="16"/>
          <w:szCs w:val="16"/>
        </w:rPr>
        <w:lastRenderedPageBreak/>
        <w:t xml:space="preserve">5. </w:t>
      </w:r>
      <w:r>
        <w:rPr>
          <w:rFonts w:ascii="Verdana" w:hAnsi="Verdana" w:cs="Verdana"/>
          <w:b/>
          <w:bCs/>
          <w:sz w:val="16"/>
          <w:szCs w:val="16"/>
        </w:rPr>
        <w:t xml:space="preserve">Zamawiający przed udzieleniem zamówienia wezwie Wykonawcę, którego oferta została najwyżej oceniona, do złożenia w wyznaczonym, nie krótszym niż 10 dni, terminie aktualnych na dzień złożenia następujących oświadczeń lub dokumentów: </w:t>
      </w:r>
    </w:p>
    <w:p w14:paraId="26C46157" w14:textId="59B3FA70" w:rsidR="00711F26" w:rsidRDefault="00711F26" w:rsidP="00587E3E">
      <w:pPr>
        <w:pStyle w:val="Nagwek5"/>
        <w:tabs>
          <w:tab w:val="left" w:pos="708"/>
        </w:tabs>
        <w:spacing w:before="0" w:line="360" w:lineRule="auto"/>
      </w:pPr>
      <w:r>
        <w:rPr>
          <w:rFonts w:ascii="Verdana" w:hAnsi="Verdana" w:cs="Verdana"/>
          <w:sz w:val="16"/>
          <w:szCs w:val="16"/>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w:t>
      </w:r>
      <w:r w:rsidR="008F3B01">
        <w:rPr>
          <w:rFonts w:ascii="Verdana" w:hAnsi="Verdana" w:cs="Verdana"/>
          <w:sz w:val="16"/>
          <w:szCs w:val="16"/>
        </w:rPr>
        <w:t>5</w:t>
      </w:r>
      <w:r>
        <w:rPr>
          <w:rFonts w:ascii="Verdana" w:hAnsi="Verdana" w:cs="Verdana"/>
          <w:sz w:val="16"/>
          <w:szCs w:val="16"/>
        </w:rPr>
        <w:t xml:space="preserve"> ustawy;</w:t>
      </w:r>
    </w:p>
    <w:p w14:paraId="56D70937" w14:textId="77777777" w:rsidR="00711F26" w:rsidRDefault="00711F26" w:rsidP="00587E3E">
      <w:pPr>
        <w:pStyle w:val="Nagwek5"/>
        <w:tabs>
          <w:tab w:val="left" w:pos="708"/>
        </w:tabs>
        <w:spacing w:before="0" w:line="360" w:lineRule="auto"/>
      </w:pPr>
      <w:r>
        <w:rPr>
          <w:rFonts w:ascii="Verdana" w:hAnsi="Verdana" w:cs="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wykonania decyzji właściwego organu – wystawione nie wcześniej niż 3 miesiące przed upływem terminu składania ofert;</w:t>
      </w:r>
    </w:p>
    <w:p w14:paraId="12896F2E" w14:textId="77777777" w:rsidR="00711F26" w:rsidRDefault="00711F26" w:rsidP="00587E3E">
      <w:pPr>
        <w:pStyle w:val="Nagwek5"/>
        <w:tabs>
          <w:tab w:val="left" w:pos="708"/>
        </w:tabs>
        <w:spacing w:before="0" w:line="360" w:lineRule="auto"/>
      </w:pPr>
      <w:r>
        <w:rPr>
          <w:rFonts w:ascii="Verdana" w:hAnsi="Verdana" w:cs="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składania ofert;</w:t>
      </w:r>
    </w:p>
    <w:p w14:paraId="3D7AF647" w14:textId="77777777" w:rsidR="00711F26" w:rsidRDefault="00711F26" w:rsidP="00711F26">
      <w:pPr>
        <w:pStyle w:val="Tekstpodstawowy"/>
        <w:spacing w:before="0" w:line="360" w:lineRule="auto"/>
        <w:ind w:left="900"/>
      </w:pPr>
      <w:r>
        <w:rPr>
          <w:rFonts w:ascii="Verdana" w:hAnsi="Verdana" w:cs="Verdana"/>
          <w:sz w:val="16"/>
          <w:szCs w:val="16"/>
        </w:rPr>
        <w:t xml:space="preserve">d) Aktualne zezwolenie lub zezwolenia (decyzję) właściwych organów administracji publicznej na prowadzenie działalności gospodarczej w zakresie objętym przedmiotem zamówienia zgodnie z wymogami </w:t>
      </w:r>
      <w:r>
        <w:rPr>
          <w:rFonts w:ascii="Verdana" w:hAnsi="Verdana" w:cs="Verdana"/>
          <w:iCs/>
          <w:sz w:val="16"/>
          <w:szCs w:val="16"/>
        </w:rPr>
        <w:t xml:space="preserve">ustawy o odpadach z dnia 14.12.2012 r. </w:t>
      </w:r>
      <w:r>
        <w:rPr>
          <w:rFonts w:ascii="Verdana" w:hAnsi="Verdana" w:cs="Verdana"/>
          <w:sz w:val="16"/>
          <w:szCs w:val="16"/>
        </w:rPr>
        <w:t>(</w:t>
      </w:r>
      <w:proofErr w:type="spellStart"/>
      <w:r>
        <w:rPr>
          <w:rFonts w:ascii="Verdana" w:hAnsi="Verdana" w:cs="Verdana"/>
          <w:sz w:val="16"/>
          <w:szCs w:val="16"/>
        </w:rPr>
        <w:t>t.j</w:t>
      </w:r>
      <w:proofErr w:type="spellEnd"/>
      <w:r>
        <w:rPr>
          <w:rFonts w:ascii="Verdana" w:hAnsi="Verdana" w:cs="Verdana"/>
          <w:sz w:val="16"/>
          <w:szCs w:val="16"/>
        </w:rPr>
        <w:t>. Dz. U. 2020 r. poz. 797). Zamawiający wymaga dostarczenia na wezwanie stosownego zezwolenia na prowadzenie działalności w zakresie unieszkodliwiania odpadów medycznych lub stosowną umowę z jednostką zajmującą się unieszkodliwianiem odpadów medycznych na terenie województwa małopolskiego.</w:t>
      </w:r>
    </w:p>
    <w:p w14:paraId="3146CEF8" w14:textId="77777777" w:rsidR="00711F26" w:rsidRDefault="00711F26" w:rsidP="00711F26">
      <w:pPr>
        <w:pStyle w:val="Tekstpodstawowy"/>
        <w:spacing w:before="0" w:line="360" w:lineRule="auto"/>
        <w:ind w:left="1080" w:hanging="180"/>
      </w:pPr>
      <w:r>
        <w:rPr>
          <w:rFonts w:ascii="Verdana" w:hAnsi="Verdana" w:cs="Verdana"/>
          <w:sz w:val="16"/>
          <w:szCs w:val="16"/>
        </w:rPr>
        <w:t xml:space="preserve">e) Wpis do rejestru, o którym mowa w art. 49 ustawy o odpadach </w:t>
      </w:r>
      <w:r>
        <w:rPr>
          <w:rFonts w:ascii="Verdana" w:hAnsi="Verdana" w:cs="Verdana"/>
          <w:iCs/>
          <w:sz w:val="16"/>
          <w:szCs w:val="16"/>
        </w:rPr>
        <w:t xml:space="preserve">z dnia 14.12.2012 r. </w:t>
      </w:r>
      <w:r>
        <w:rPr>
          <w:rFonts w:ascii="Verdana" w:hAnsi="Verdana" w:cs="Verdana"/>
          <w:sz w:val="16"/>
          <w:szCs w:val="16"/>
        </w:rPr>
        <w:t>(</w:t>
      </w:r>
      <w:proofErr w:type="spellStart"/>
      <w:r>
        <w:rPr>
          <w:rFonts w:ascii="Verdana" w:hAnsi="Verdana" w:cs="Verdana"/>
          <w:sz w:val="16"/>
          <w:szCs w:val="16"/>
        </w:rPr>
        <w:t>t.j</w:t>
      </w:r>
      <w:proofErr w:type="spellEnd"/>
      <w:r>
        <w:rPr>
          <w:rFonts w:ascii="Verdana" w:hAnsi="Verdana" w:cs="Verdana"/>
          <w:sz w:val="16"/>
          <w:szCs w:val="16"/>
        </w:rPr>
        <w:t>. Dz. U. 2020 r. poz. 797 ze zm.).</w:t>
      </w:r>
    </w:p>
    <w:p w14:paraId="047EDD62" w14:textId="77777777" w:rsidR="00711F26" w:rsidRDefault="00711F26" w:rsidP="00711F26">
      <w:pPr>
        <w:pStyle w:val="Tekstpodstawowy"/>
        <w:spacing w:before="0" w:line="360" w:lineRule="auto"/>
        <w:ind w:left="1083" w:hanging="181"/>
      </w:pPr>
      <w:r>
        <w:rPr>
          <w:rFonts w:ascii="Verdana" w:hAnsi="Verdana" w:cs="Verdana"/>
          <w:sz w:val="16"/>
          <w:szCs w:val="16"/>
        </w:rPr>
        <w:t>f) Dokumenty potwierdzające, że usługa wskazana w wykazie w oświadczeniu (zał. nr 3 do SIWZ) została wykonana należycie i prawidłowo ukończona;</w:t>
      </w:r>
    </w:p>
    <w:p w14:paraId="11FFB18D" w14:textId="77777777" w:rsidR="00711F26" w:rsidRDefault="00711F26" w:rsidP="00711F26">
      <w:pPr>
        <w:pStyle w:val="Tekstpodstawowy"/>
        <w:spacing w:before="0" w:line="360" w:lineRule="auto"/>
        <w:ind w:left="1083" w:hanging="181"/>
      </w:pPr>
      <w:r>
        <w:rPr>
          <w:rFonts w:ascii="Verdana" w:hAnsi="Verdana" w:cs="Verdana"/>
          <w:sz w:val="16"/>
          <w:szCs w:val="16"/>
        </w:rPr>
        <w:t>g) Dokumenty potwierdzające posiadanie spalarni odpadów lub umowę ze spalarnią do której Wykonawca będzie dostarczał do utylizacji odpady medyczne;</w:t>
      </w:r>
    </w:p>
    <w:p w14:paraId="194B2380" w14:textId="77777777" w:rsidR="00711F26" w:rsidRDefault="00711F26" w:rsidP="00711F26">
      <w:pPr>
        <w:pStyle w:val="Tekstpodstawowy"/>
        <w:spacing w:before="0" w:line="360" w:lineRule="auto"/>
        <w:ind w:left="1083" w:hanging="181"/>
      </w:pPr>
      <w:r>
        <w:rPr>
          <w:rFonts w:ascii="Verdana" w:hAnsi="Verdana" w:cs="Verdana"/>
          <w:sz w:val="16"/>
          <w:szCs w:val="16"/>
        </w:rPr>
        <w:t>h) Oświadczenie Wykonawcy o zapoznaniu się z Procedurą postępowania po ekspozycji zawodowej KZ 1.9 - zał. nr 5 do SIWZ;</w:t>
      </w:r>
    </w:p>
    <w:p w14:paraId="729D9E98" w14:textId="77777777" w:rsidR="00711F26" w:rsidRDefault="00711F26" w:rsidP="00711F26">
      <w:pPr>
        <w:pStyle w:val="Tekstpodstawowy"/>
        <w:spacing w:before="0" w:line="360" w:lineRule="auto"/>
        <w:ind w:left="1083" w:hanging="181"/>
      </w:pPr>
      <w:r>
        <w:rPr>
          <w:rFonts w:ascii="Verdana" w:hAnsi="Verdana" w:cs="Verdana"/>
          <w:sz w:val="16"/>
          <w:szCs w:val="16"/>
        </w:rPr>
        <w:t>i) Oświadczenie Wykonawcy dotyczące wymiany kontenerów - zał. nr 5 do SIWZ;</w:t>
      </w:r>
    </w:p>
    <w:p w14:paraId="23DA16CB" w14:textId="77777777" w:rsidR="00711F26" w:rsidRDefault="00711F26" w:rsidP="00711F26">
      <w:pPr>
        <w:pStyle w:val="Tekstpodstawowy"/>
        <w:spacing w:before="0" w:line="360" w:lineRule="auto"/>
        <w:ind w:left="1083" w:hanging="181"/>
      </w:pPr>
      <w:r>
        <w:rPr>
          <w:rFonts w:ascii="Verdana" w:hAnsi="Verdana" w:cs="Verdana"/>
          <w:sz w:val="16"/>
          <w:szCs w:val="16"/>
        </w:rPr>
        <w:t>j) Oświadczenie Wykonawcy o legalizacji wag - zał. nr 5 do SIWZ;</w:t>
      </w:r>
    </w:p>
    <w:p w14:paraId="00A9410B" w14:textId="77777777" w:rsidR="00711F26" w:rsidRDefault="00711F26" w:rsidP="00711F26">
      <w:pPr>
        <w:pStyle w:val="Tekstpodstawowy"/>
        <w:spacing w:before="0" w:line="360" w:lineRule="auto"/>
        <w:ind w:left="1083" w:hanging="181"/>
      </w:pPr>
      <w:r>
        <w:rPr>
          <w:rFonts w:ascii="Verdana" w:hAnsi="Verdana" w:cs="Verdana"/>
          <w:sz w:val="16"/>
          <w:szCs w:val="16"/>
        </w:rPr>
        <w:t>k) Oświadczenie Wykonawcy o wykonywaniu usługi zgodnie z obowiązującymi przepisami prawa - zał. nr 5 do SIWZ;</w:t>
      </w:r>
    </w:p>
    <w:p w14:paraId="7830E78F" w14:textId="77777777" w:rsidR="00711F26" w:rsidRDefault="00711F26" w:rsidP="00711F26">
      <w:pPr>
        <w:pStyle w:val="Tekstpodstawowy"/>
        <w:spacing w:before="0" w:line="360" w:lineRule="auto"/>
        <w:ind w:left="1083" w:hanging="181"/>
      </w:pPr>
      <w:r>
        <w:rPr>
          <w:rFonts w:ascii="Verdana" w:hAnsi="Verdana" w:cs="Verdana"/>
          <w:sz w:val="16"/>
          <w:szCs w:val="16"/>
        </w:rPr>
        <w:t xml:space="preserve">l) </w:t>
      </w:r>
      <w:r>
        <w:rPr>
          <w:rFonts w:ascii="Verdana" w:hAnsi="Verdana" w:cs="Verdana"/>
          <w:sz w:val="16"/>
          <w:szCs w:val="16"/>
          <w:lang w:eastAsia="pl-PL"/>
        </w:rPr>
        <w:t xml:space="preserve">Wykaz pojazdów dostępnych Wykonawcy usług w celu realizacji zamówienia wraz z informacją o podstawie dysponowania tymi zasobami. Wykonawca wykaże, że dysponuje co najmniej 3 specjalistycznymi pojazdami wyposażonymi w legalizowaną wagę do ważenia odpadów medycznych </w:t>
      </w:r>
      <w:r>
        <w:rPr>
          <w:rFonts w:ascii="Verdana" w:hAnsi="Verdana" w:cs="Verdana"/>
          <w:sz w:val="16"/>
          <w:szCs w:val="16"/>
        </w:rPr>
        <w:t>- zgodnie z załącznikiem  nr 7 do SIWZ.</w:t>
      </w:r>
      <w:r>
        <w:rPr>
          <w:rFonts w:ascii="Verdana" w:hAnsi="Verdana" w:cs="Verdana"/>
          <w:b/>
          <w:sz w:val="16"/>
          <w:szCs w:val="16"/>
        </w:rPr>
        <w:t xml:space="preserve"> </w:t>
      </w:r>
    </w:p>
    <w:p w14:paraId="07304B5F" w14:textId="77777777" w:rsidR="00711F26" w:rsidRDefault="00711F26" w:rsidP="00711F26">
      <w:pPr>
        <w:pStyle w:val="Tekstpodstawowy"/>
        <w:spacing w:before="0" w:line="360" w:lineRule="auto"/>
      </w:pPr>
      <w:r>
        <w:rPr>
          <w:rFonts w:ascii="Verdana" w:hAnsi="Verdana" w:cs="Verdana"/>
          <w:sz w:val="16"/>
          <w:szCs w:val="16"/>
        </w:rPr>
        <w:t>Na podstawie art. 26 ust.6 ustawy PZP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informację/oświadczenie by Zamawiający dokonał oceny spełnienia warunku udziału i braku wykluczenia w oparciu o ten dokument, o ile jest on aktualny.</w:t>
      </w:r>
    </w:p>
    <w:p w14:paraId="62C8223F" w14:textId="77777777" w:rsidR="004F607D" w:rsidRPr="006178BB" w:rsidRDefault="004F607D" w:rsidP="006178BB">
      <w:pPr>
        <w:pStyle w:val="Tekstpodstawowy"/>
        <w:spacing w:before="0" w:line="360" w:lineRule="auto"/>
        <w:rPr>
          <w:rFonts w:ascii="Verdana" w:hAnsi="Verdana" w:cs="Verdana"/>
          <w:sz w:val="16"/>
          <w:szCs w:val="16"/>
        </w:rPr>
      </w:pPr>
    </w:p>
    <w:p w14:paraId="32D6C792" w14:textId="77777777" w:rsidR="007110D2" w:rsidRDefault="007110D2" w:rsidP="007110D2">
      <w:pPr>
        <w:spacing w:line="360" w:lineRule="auto"/>
        <w:jc w:val="both"/>
        <w:rPr>
          <w:rFonts w:ascii="Tahoma" w:hAnsi="Tahoma" w:cs="Tahoma"/>
          <w:sz w:val="18"/>
          <w:szCs w:val="24"/>
        </w:rPr>
      </w:pPr>
      <w:r>
        <w:rPr>
          <w:rFonts w:ascii="Verdana" w:hAnsi="Verdana" w:cs="Verdana"/>
          <w:sz w:val="16"/>
          <w:szCs w:val="16"/>
        </w:rPr>
        <w:t xml:space="preserve">6.   </w:t>
      </w:r>
      <w:r>
        <w:rPr>
          <w:rFonts w:ascii="Verdana" w:hAnsi="Verdana" w:cs="Verdana"/>
          <w:b/>
          <w:sz w:val="16"/>
          <w:szCs w:val="16"/>
        </w:rPr>
        <w:t>Każdy</w:t>
      </w:r>
      <w:r>
        <w:rPr>
          <w:rFonts w:ascii="Verdana" w:hAnsi="Verdana" w:cs="Verdana"/>
          <w:sz w:val="16"/>
          <w:szCs w:val="16"/>
        </w:rPr>
        <w:t xml:space="preserve"> Wykonawca </w:t>
      </w:r>
      <w:r>
        <w:rPr>
          <w:rFonts w:ascii="Verdana" w:hAnsi="Verdana" w:cs="Verdana"/>
          <w:b/>
          <w:sz w:val="16"/>
          <w:szCs w:val="16"/>
        </w:rPr>
        <w:t>w terminie 3 dni</w:t>
      </w:r>
      <w:r>
        <w:rPr>
          <w:rFonts w:ascii="Verdana" w:hAnsi="Verdana" w:cs="Verdana"/>
          <w:sz w:val="16"/>
          <w:szCs w:val="16"/>
        </w:rPr>
        <w:t xml:space="preserve"> od dnia zamieszczenia na stronie internetowej informacji, o której mowa w art. 86 ust. 5 ustawy PZP, przekaże Zamawiającemu </w:t>
      </w:r>
      <w:r w:rsidR="00194AA4" w:rsidRPr="00194AA4">
        <w:rPr>
          <w:rFonts w:ascii="Verdana" w:hAnsi="Verdana" w:cs="Verdana"/>
          <w:bCs/>
          <w:sz w:val="16"/>
          <w:szCs w:val="16"/>
        </w:rPr>
        <w:t>z wykorzystaniem środków komunikacji elektronicznej</w:t>
      </w:r>
      <w:r w:rsidR="00194AA4">
        <w:rPr>
          <w:rFonts w:ascii="Verdana" w:hAnsi="Verdana" w:cs="Verdana"/>
          <w:bCs/>
          <w:sz w:val="16"/>
          <w:szCs w:val="16"/>
        </w:rPr>
        <w:t xml:space="preserve"> </w:t>
      </w:r>
      <w:r w:rsidR="00194AA4">
        <w:rPr>
          <w:rFonts w:ascii="Verdana" w:hAnsi="Verdana" w:cs="Verdana"/>
          <w:bCs/>
          <w:sz w:val="16"/>
          <w:szCs w:val="16"/>
        </w:rPr>
        <w:lastRenderedPageBreak/>
        <w:t>oświadczenie podpisane kwalifikowanym podpisem e</w:t>
      </w:r>
      <w:r w:rsidR="00766644">
        <w:rPr>
          <w:rFonts w:ascii="Verdana" w:hAnsi="Verdana" w:cs="Verdana"/>
          <w:bCs/>
          <w:sz w:val="16"/>
          <w:szCs w:val="16"/>
        </w:rPr>
        <w:t>l</w:t>
      </w:r>
      <w:r w:rsidR="00194AA4">
        <w:rPr>
          <w:rFonts w:ascii="Verdana" w:hAnsi="Verdana" w:cs="Verdana"/>
          <w:bCs/>
          <w:sz w:val="16"/>
          <w:szCs w:val="16"/>
        </w:rPr>
        <w:t>ektronicznym</w:t>
      </w:r>
      <w:r w:rsidRPr="00194AA4">
        <w:rPr>
          <w:rFonts w:ascii="Verdana" w:hAnsi="Verdana" w:cs="Verdana"/>
          <w:bCs/>
          <w:sz w:val="16"/>
          <w:szCs w:val="16"/>
        </w:rPr>
        <w:t xml:space="preserve"> </w:t>
      </w:r>
      <w:r>
        <w:rPr>
          <w:rFonts w:ascii="Verdana" w:hAnsi="Verdana" w:cs="Verdana"/>
          <w:sz w:val="16"/>
          <w:szCs w:val="16"/>
        </w:rPr>
        <w:t xml:space="preserve">o przynależności lub braku przynależności do tej samej grupy kapitałowej, o której mowa w art. 24 ust. 1 pkt 23 ustawy PZP </w:t>
      </w:r>
      <w:r>
        <w:rPr>
          <w:rFonts w:ascii="Verdana" w:hAnsi="Verdana" w:cs="Verdana"/>
          <w:b/>
          <w:sz w:val="16"/>
          <w:szCs w:val="16"/>
        </w:rPr>
        <w:t>- zgodnego z Załącznikiem nr 4 do SIWZ.</w:t>
      </w:r>
      <w:r>
        <w:rPr>
          <w:rFonts w:ascii="Verdana" w:hAnsi="Verdana" w:cs="Verdana"/>
          <w:sz w:val="16"/>
          <w:szCs w:val="16"/>
        </w:rPr>
        <w:t xml:space="preserve"> Wraz ze złożeniem oświadczenia, Wykonawca może przedstawić dowody, że powiązania z innym wykonawcą nie prowadzą do zakłócenia konkurencji w postępowaniu o udzielenie zamówienia.</w:t>
      </w:r>
    </w:p>
    <w:p w14:paraId="74B2E91A" w14:textId="77777777" w:rsidR="007110D2" w:rsidRDefault="007110D2" w:rsidP="007110D2">
      <w:pPr>
        <w:spacing w:line="360" w:lineRule="auto"/>
        <w:jc w:val="both"/>
      </w:pPr>
      <w:r>
        <w:rPr>
          <w:rFonts w:ascii="Verdana" w:hAnsi="Verdana" w:cs="Verdana"/>
          <w:sz w:val="16"/>
          <w:szCs w:val="16"/>
        </w:rPr>
        <w:t>7. 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r w:rsidR="00194AA4">
        <w:rPr>
          <w:rFonts w:ascii="Verdana" w:hAnsi="Verdana" w:cs="Verdana"/>
          <w:sz w:val="16"/>
          <w:szCs w:val="16"/>
        </w:rPr>
        <w:t xml:space="preserve"> ze zm.</w:t>
      </w:r>
      <w:r>
        <w:rPr>
          <w:rFonts w:ascii="Verdana" w:hAnsi="Verdana" w:cs="Verdana"/>
          <w:sz w:val="16"/>
          <w:szCs w:val="16"/>
        </w:rPr>
        <w:t>).</w:t>
      </w:r>
    </w:p>
    <w:p w14:paraId="0EA58C13" w14:textId="77777777" w:rsidR="007110D2" w:rsidRDefault="007110D2" w:rsidP="007110D2">
      <w:pPr>
        <w:spacing w:line="360" w:lineRule="auto"/>
        <w:jc w:val="both"/>
      </w:pPr>
      <w:r>
        <w:rPr>
          <w:rFonts w:ascii="Verdana" w:hAnsi="Verdana" w:cs="Verdana"/>
          <w:sz w:val="16"/>
          <w:szCs w:val="16"/>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14:paraId="7FFB71AA" w14:textId="77777777" w:rsidR="007110D2" w:rsidRDefault="007110D2" w:rsidP="007110D2">
      <w:pPr>
        <w:spacing w:line="360" w:lineRule="auto"/>
        <w:jc w:val="both"/>
      </w:pPr>
      <w:r>
        <w:rPr>
          <w:rFonts w:ascii="Verdana" w:hAnsi="Verdana" w:cs="Verdana"/>
          <w:sz w:val="16"/>
          <w:szCs w:val="16"/>
        </w:rPr>
        <w:t>9.  Jeżeli Wykonawca ma siedzibę lub miejsce zamieszkania poza terytorium Rzeczypospolitej Polskiej :</w:t>
      </w:r>
    </w:p>
    <w:p w14:paraId="6C4492DF" w14:textId="77777777" w:rsidR="007110D2" w:rsidRDefault="007110D2" w:rsidP="007110D2">
      <w:pPr>
        <w:spacing w:line="360" w:lineRule="auto"/>
        <w:ind w:left="708"/>
        <w:jc w:val="both"/>
      </w:pPr>
      <w:r>
        <w:rPr>
          <w:rFonts w:ascii="Verdana" w:hAnsi="Verdana" w:cs="Verdana"/>
          <w:sz w:val="16"/>
          <w:szCs w:val="16"/>
        </w:rPr>
        <w:t>a)Zamiast dokumentów, o których mowa w pkt. 5 lit. a, b,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14:paraId="1DC368A1" w14:textId="77777777" w:rsidR="007110D2" w:rsidRDefault="007110D2" w:rsidP="007110D2">
      <w:pPr>
        <w:spacing w:line="360" w:lineRule="auto"/>
        <w:ind w:left="708"/>
        <w:jc w:val="both"/>
      </w:pPr>
      <w:r>
        <w:rPr>
          <w:rFonts w:ascii="Verdana" w:hAnsi="Verdana" w:cs="Verdana"/>
          <w:sz w:val="16"/>
          <w:szCs w:val="16"/>
        </w:rPr>
        <w:t>b)Dokumenty, o których mowa w pkt. 5 lit. b, c - powinny być wystawione nie wcześniej niż 3 miesiące przed upływem terminu składania ofert.</w:t>
      </w:r>
    </w:p>
    <w:p w14:paraId="6C91A674" w14:textId="77777777" w:rsidR="007110D2" w:rsidRDefault="007110D2" w:rsidP="007110D2">
      <w:pPr>
        <w:spacing w:line="360" w:lineRule="auto"/>
        <w:ind w:left="708"/>
        <w:jc w:val="both"/>
      </w:pPr>
      <w:r>
        <w:rPr>
          <w:rFonts w:ascii="Verdana" w:hAnsi="Verdana" w:cs="Verdana"/>
          <w:sz w:val="16"/>
          <w:szCs w:val="16"/>
        </w:rPr>
        <w:t xml:space="preserve">c)Jeżeli w miejscu zamieszkania osoby lub w kraju, w którym Wykonawca ma siedzibę lub miejsce zamieszkania, nie wydaje się dokumentów, o których mowa w pkt 5, zastępuje się je dokumentem </w:t>
      </w:r>
      <w:r>
        <w:rPr>
          <w:rFonts w:ascii="Verdana" w:hAnsi="Verdana" w:cs="Verdana"/>
          <w:spacing w:val="-8"/>
          <w:sz w:val="16"/>
          <w:szCs w:val="16"/>
        </w:rPr>
        <w:t>zawierającym oświadczenie złożone przed notariuszem, właściwym organem sądowym, administracyjnym albo organem samorządu zawodowego lub gospodarczego odpowiednio miejsca</w:t>
      </w:r>
      <w:r>
        <w:rPr>
          <w:rFonts w:ascii="Verdana" w:hAnsi="Verdana" w:cs="Verdana"/>
          <w:sz w:val="16"/>
          <w:szCs w:val="16"/>
        </w:rPr>
        <w:t xml:space="preserve"> zamieszkania osoby lub kraju, w którym Wykonawca ma siedzibę lub miejsce zamieszkania. </w:t>
      </w:r>
    </w:p>
    <w:p w14:paraId="2AAB924C" w14:textId="77777777" w:rsidR="007110D2" w:rsidRDefault="007110D2" w:rsidP="007110D2">
      <w:pPr>
        <w:spacing w:line="360" w:lineRule="auto"/>
        <w:ind w:left="708"/>
        <w:jc w:val="both"/>
      </w:pPr>
      <w:r>
        <w:rPr>
          <w:rFonts w:ascii="Verdana" w:hAnsi="Verdana" w:cs="Verdana"/>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14:paraId="131845A7" w14:textId="77777777" w:rsidR="007110D2" w:rsidRDefault="007110D2" w:rsidP="007110D2">
      <w:pPr>
        <w:spacing w:line="360" w:lineRule="auto"/>
        <w:ind w:left="708"/>
        <w:jc w:val="both"/>
      </w:pPr>
      <w:r>
        <w:rPr>
          <w:rFonts w:ascii="Verdana" w:hAnsi="Verdana" w:cs="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534DB8E" w14:textId="77777777" w:rsidR="007110D2" w:rsidRDefault="007110D2" w:rsidP="007110D2">
      <w:pPr>
        <w:pStyle w:val="Nagwek2"/>
        <w:numPr>
          <w:ilvl w:val="0"/>
          <w:numId w:val="0"/>
        </w:numPr>
        <w:tabs>
          <w:tab w:val="left" w:pos="708"/>
        </w:tabs>
        <w:spacing w:before="0" w:line="360" w:lineRule="auto"/>
        <w:rPr>
          <w:rFonts w:ascii="Verdana" w:hAnsi="Verdana" w:cs="Verdana"/>
          <w:sz w:val="16"/>
          <w:szCs w:val="16"/>
        </w:rPr>
      </w:pPr>
    </w:p>
    <w:p w14:paraId="77D79FCA" w14:textId="77777777" w:rsidR="007110D2" w:rsidRDefault="007110D2" w:rsidP="007110D2">
      <w:pPr>
        <w:pStyle w:val="Nagwek1"/>
        <w:tabs>
          <w:tab w:val="left" w:pos="708"/>
        </w:tabs>
        <w:spacing w:line="360" w:lineRule="auto"/>
      </w:pPr>
      <w:r>
        <w:rPr>
          <w:rFonts w:ascii="Verdana" w:hAnsi="Verdana" w:cs="Verdana"/>
          <w:sz w:val="16"/>
          <w:szCs w:val="16"/>
        </w:rPr>
        <w:lastRenderedPageBreak/>
        <w:t>VIII. Informacje o sposobie porozumiewania się Zamawiającego z Wykonawcami oraz przekazywania oświadczeń lub dokumentów, a także wskazanie osób uprawnionych do porozumiewania się z Wykonawcami</w:t>
      </w:r>
    </w:p>
    <w:p w14:paraId="2619F3FB" w14:textId="77777777" w:rsidR="00064A7B" w:rsidRDefault="007110D2" w:rsidP="00587E3E">
      <w:pPr>
        <w:pStyle w:val="NormalnyWeb"/>
        <w:numPr>
          <w:ilvl w:val="0"/>
          <w:numId w:val="4"/>
        </w:numPr>
        <w:tabs>
          <w:tab w:val="clear" w:pos="502"/>
          <w:tab w:val="left" w:pos="284"/>
        </w:tabs>
        <w:spacing w:before="0" w:after="0" w:line="360" w:lineRule="auto"/>
        <w:ind w:left="0" w:firstLine="0"/>
        <w:jc w:val="both"/>
      </w:pPr>
      <w:r>
        <w:rPr>
          <w:rFonts w:ascii="Verdana" w:hAnsi="Verdana" w:cs="Verdana"/>
          <w:sz w:val="16"/>
          <w:szCs w:val="16"/>
        </w:rPr>
        <w:t xml:space="preserve">W postępowaniu o udzielenie zamówienia komunikacja między Zamawiającym a Wykonawcami odbywa się przy użyciu </w:t>
      </w:r>
      <w:proofErr w:type="spellStart"/>
      <w:r>
        <w:rPr>
          <w:rFonts w:ascii="Verdana" w:hAnsi="Verdana" w:cs="Verdana"/>
          <w:sz w:val="16"/>
          <w:szCs w:val="16"/>
        </w:rPr>
        <w:t>miniPortalu</w:t>
      </w:r>
      <w:proofErr w:type="spellEnd"/>
      <w:r>
        <w:rPr>
          <w:rFonts w:ascii="Verdana" w:hAnsi="Verdana" w:cs="Verdana"/>
          <w:sz w:val="16"/>
          <w:szCs w:val="16"/>
        </w:rPr>
        <w:t xml:space="preserve"> </w:t>
      </w:r>
      <w:hyperlink r:id="rId9" w:history="1">
        <w:r>
          <w:rPr>
            <w:rStyle w:val="Hipercze"/>
            <w:rFonts w:ascii="Verdana" w:hAnsi="Verdana" w:cs="Verdana"/>
            <w:sz w:val="16"/>
            <w:szCs w:val="16"/>
          </w:rPr>
          <w:t>https://miniportal.uzp.gov.pl/</w:t>
        </w:r>
      </w:hyperlink>
      <w:r>
        <w:rPr>
          <w:rFonts w:ascii="Verdana" w:hAnsi="Verdana" w:cs="Verdana"/>
          <w:sz w:val="16"/>
          <w:szCs w:val="16"/>
        </w:rPr>
        <w:t xml:space="preserve">, </w:t>
      </w:r>
      <w:proofErr w:type="spellStart"/>
      <w:r>
        <w:rPr>
          <w:rFonts w:ascii="Verdana" w:hAnsi="Verdana" w:cs="Verdana"/>
          <w:sz w:val="16"/>
          <w:szCs w:val="16"/>
        </w:rPr>
        <w:t>ePUAPu</w:t>
      </w:r>
      <w:proofErr w:type="spellEnd"/>
      <w:r>
        <w:rPr>
          <w:rFonts w:ascii="Verdana" w:hAnsi="Verdana" w:cs="Verdana"/>
          <w:sz w:val="16"/>
          <w:szCs w:val="16"/>
        </w:rPr>
        <w:t xml:space="preserve"> https://epuap.gov.pl/wps/portal oraz poczty elektronicznej adr</w:t>
      </w:r>
      <w:r w:rsidR="000C0386">
        <w:rPr>
          <w:rFonts w:ascii="Verdana" w:hAnsi="Verdana" w:cs="Verdana"/>
          <w:sz w:val="16"/>
          <w:szCs w:val="16"/>
        </w:rPr>
        <w:t>e</w:t>
      </w:r>
      <w:r>
        <w:rPr>
          <w:rFonts w:ascii="Verdana" w:hAnsi="Verdana" w:cs="Verdana"/>
          <w:sz w:val="16"/>
          <w:szCs w:val="16"/>
        </w:rPr>
        <w:t xml:space="preserve">s mail: </w:t>
      </w:r>
      <w:hyperlink r:id="rId10" w:history="1">
        <w:r>
          <w:rPr>
            <w:rStyle w:val="Hipercze"/>
            <w:rFonts w:ascii="Verdana" w:hAnsi="Verdana" w:cs="Verdana"/>
            <w:sz w:val="16"/>
            <w:szCs w:val="16"/>
          </w:rPr>
          <w:t>zamowienia@szpitaloswiecim.pl</w:t>
        </w:r>
      </w:hyperlink>
      <w:r>
        <w:rPr>
          <w:rFonts w:ascii="Verdana" w:hAnsi="Verdana" w:cs="Verdana"/>
          <w:sz w:val="16"/>
          <w:szCs w:val="16"/>
        </w:rPr>
        <w:t>,</w:t>
      </w:r>
    </w:p>
    <w:p w14:paraId="4CB1B7BA" w14:textId="77777777" w:rsidR="007110D2" w:rsidRDefault="007110D2" w:rsidP="00587E3E">
      <w:pPr>
        <w:pStyle w:val="NormalnyWeb"/>
        <w:numPr>
          <w:ilvl w:val="0"/>
          <w:numId w:val="4"/>
        </w:numPr>
        <w:tabs>
          <w:tab w:val="clear" w:pos="502"/>
          <w:tab w:val="left" w:pos="284"/>
        </w:tabs>
        <w:spacing w:before="0" w:after="0" w:line="360" w:lineRule="auto"/>
        <w:ind w:left="0" w:firstLine="0"/>
        <w:jc w:val="both"/>
      </w:pPr>
      <w:r>
        <w:rPr>
          <w:rFonts w:ascii="Verdana" w:hAnsi="Verdana" w:cs="Verdana"/>
          <w:sz w:val="16"/>
          <w:szCs w:val="16"/>
        </w:rPr>
        <w:t xml:space="preserve">Zamawiający wyznacza następujące osoby do kontaktu z Wykonawcami: </w:t>
      </w:r>
    </w:p>
    <w:p w14:paraId="58E248B7" w14:textId="77777777" w:rsidR="007110D2" w:rsidRDefault="007110D2" w:rsidP="007110D2">
      <w:pPr>
        <w:pStyle w:val="Tekstpodstawowy"/>
        <w:spacing w:before="0" w:line="360" w:lineRule="auto"/>
      </w:pPr>
      <w:r>
        <w:rPr>
          <w:rFonts w:ascii="Verdana" w:hAnsi="Verdana" w:cs="Verdana"/>
          <w:sz w:val="16"/>
          <w:szCs w:val="16"/>
          <w:lang w:eastAsia="pl-PL"/>
        </w:rPr>
        <w:t>1) w kwestiach formalnych, w</w:t>
      </w:r>
      <w:r>
        <w:rPr>
          <w:rFonts w:ascii="Verdana" w:hAnsi="Verdana" w:cs="Verdana"/>
          <w:sz w:val="16"/>
          <w:szCs w:val="16"/>
        </w:rPr>
        <w:t xml:space="preserve"> zakresie proceduralnym osobami upoważnionymi do kontaktu z Wykonawcami są:</w:t>
      </w:r>
    </w:p>
    <w:p w14:paraId="7C0C6EC4" w14:textId="77777777" w:rsidR="00F013BB" w:rsidRDefault="007110D2" w:rsidP="007110D2">
      <w:pPr>
        <w:pStyle w:val="Tekstpodstawowy"/>
        <w:spacing w:before="0" w:line="360" w:lineRule="auto"/>
        <w:rPr>
          <w:rFonts w:ascii="Verdana" w:hAnsi="Verdana" w:cs="Verdana"/>
          <w:sz w:val="16"/>
          <w:szCs w:val="16"/>
        </w:rPr>
      </w:pPr>
      <w:r>
        <w:rPr>
          <w:rFonts w:ascii="Verdana" w:hAnsi="Verdana" w:cs="Verdana"/>
          <w:sz w:val="16"/>
          <w:szCs w:val="16"/>
        </w:rPr>
        <w:t>- Zdzisława Wojtyła – Kuszewska – kierownik Działu Zamówień Publicznych, tel. 33 84-48-230,  e</w:t>
      </w:r>
      <w:r>
        <w:rPr>
          <w:rFonts w:ascii="Verdana" w:hAnsi="Verdana" w:cs="Verdana"/>
          <w:sz w:val="16"/>
          <w:szCs w:val="16"/>
        </w:rPr>
        <w:noBreakHyphen/>
        <w:t xml:space="preserve">mail: </w:t>
      </w:r>
      <w:hyperlink r:id="rId11" w:history="1">
        <w:r>
          <w:rPr>
            <w:rStyle w:val="Hipercze"/>
            <w:rFonts w:ascii="Verdana" w:hAnsi="Verdana" w:cs="Verdana"/>
            <w:sz w:val="16"/>
            <w:szCs w:val="16"/>
          </w:rPr>
          <w:t>zamowienia@szpitaloswiecim.pl</w:t>
        </w:r>
      </w:hyperlink>
      <w:r w:rsidR="00711F26">
        <w:rPr>
          <w:rFonts w:ascii="Verdana" w:hAnsi="Verdana" w:cs="Verdana"/>
          <w:sz w:val="16"/>
          <w:szCs w:val="16"/>
        </w:rPr>
        <w:t>.</w:t>
      </w:r>
      <w:r w:rsidR="00F013BB">
        <w:rPr>
          <w:rFonts w:ascii="Verdana" w:hAnsi="Verdana" w:cs="Verdana"/>
          <w:sz w:val="16"/>
          <w:szCs w:val="16"/>
        </w:rPr>
        <w:t xml:space="preserve"> </w:t>
      </w:r>
    </w:p>
    <w:p w14:paraId="040250B0" w14:textId="77777777" w:rsidR="007110D2" w:rsidRDefault="007110D2" w:rsidP="007110D2">
      <w:pPr>
        <w:pStyle w:val="Tekstpodstawowy"/>
        <w:spacing w:before="0" w:line="360" w:lineRule="auto"/>
      </w:pPr>
      <w:r>
        <w:rPr>
          <w:rFonts w:ascii="Verdana" w:hAnsi="Verdana" w:cs="Verdana"/>
          <w:sz w:val="16"/>
          <w:szCs w:val="16"/>
        </w:rPr>
        <w:t>2) w zakresie merytorycznym osobami upoważnionymi do kontaktu z Wykonawcami są:</w:t>
      </w:r>
    </w:p>
    <w:p w14:paraId="67DE3099" w14:textId="77777777" w:rsidR="00F013BB" w:rsidRPr="00F013BB" w:rsidRDefault="00F013BB" w:rsidP="00F013BB">
      <w:pPr>
        <w:suppressAutoHyphens/>
        <w:spacing w:after="0" w:line="360" w:lineRule="auto"/>
        <w:jc w:val="both"/>
        <w:rPr>
          <w:rFonts w:ascii="Tahoma" w:hAnsi="Tahoma" w:cs="Tahoma"/>
          <w:sz w:val="18"/>
          <w:szCs w:val="24"/>
          <w:lang w:eastAsia="zh-CN"/>
        </w:rPr>
      </w:pPr>
      <w:r w:rsidRPr="00F013BB">
        <w:rPr>
          <w:rFonts w:ascii="Verdana" w:hAnsi="Verdana" w:cs="Arial"/>
          <w:sz w:val="16"/>
          <w:szCs w:val="16"/>
          <w:lang w:eastAsia="zh-CN"/>
        </w:rPr>
        <w:t xml:space="preserve">Agnieszka Oniszczuk z-ca dyrektora ds. </w:t>
      </w:r>
      <w:proofErr w:type="spellStart"/>
      <w:r w:rsidRPr="00F013BB">
        <w:rPr>
          <w:rFonts w:ascii="Verdana" w:hAnsi="Verdana" w:cs="Arial"/>
          <w:sz w:val="16"/>
          <w:szCs w:val="16"/>
          <w:lang w:eastAsia="zh-CN"/>
        </w:rPr>
        <w:t>Techniczno</w:t>
      </w:r>
      <w:proofErr w:type="spellEnd"/>
      <w:r w:rsidRPr="00F013BB">
        <w:rPr>
          <w:rFonts w:ascii="Verdana" w:hAnsi="Verdana" w:cs="Arial"/>
          <w:sz w:val="16"/>
          <w:szCs w:val="16"/>
          <w:lang w:eastAsia="zh-CN"/>
        </w:rPr>
        <w:t xml:space="preserve"> - Eksploatacyjnych – </w:t>
      </w:r>
      <w:r w:rsidRPr="00F013BB">
        <w:rPr>
          <w:rFonts w:ascii="Verdana" w:hAnsi="Verdana" w:cs="Verdana"/>
          <w:sz w:val="16"/>
          <w:szCs w:val="16"/>
          <w:lang w:eastAsia="zh-CN"/>
        </w:rPr>
        <w:t>tel. 33 84-48-303</w:t>
      </w:r>
      <w:r w:rsidRPr="00F013BB">
        <w:rPr>
          <w:rFonts w:ascii="Verdana" w:hAnsi="Verdana" w:cs="Arial"/>
          <w:sz w:val="16"/>
          <w:szCs w:val="16"/>
        </w:rPr>
        <w:t>;</w:t>
      </w:r>
    </w:p>
    <w:p w14:paraId="51FB546B" w14:textId="4E0658B4" w:rsidR="00F013BB" w:rsidRPr="00F013BB" w:rsidRDefault="004C31D0" w:rsidP="00F013BB">
      <w:pPr>
        <w:suppressAutoHyphens/>
        <w:spacing w:after="0" w:line="360" w:lineRule="auto"/>
        <w:jc w:val="both"/>
        <w:rPr>
          <w:rFonts w:ascii="Tahoma" w:hAnsi="Tahoma" w:cs="Tahoma"/>
          <w:sz w:val="18"/>
          <w:szCs w:val="24"/>
          <w:lang w:eastAsia="zh-CN"/>
        </w:rPr>
      </w:pPr>
      <w:r>
        <w:rPr>
          <w:rFonts w:ascii="Verdana" w:hAnsi="Verdana" w:cs="Verdana"/>
          <w:sz w:val="16"/>
          <w:szCs w:val="16"/>
          <w:lang w:eastAsia="zh-CN"/>
        </w:rPr>
        <w:t>Paweł Węgrzyn</w:t>
      </w:r>
      <w:r w:rsidR="00F013BB" w:rsidRPr="00F013BB">
        <w:rPr>
          <w:rFonts w:ascii="Verdana" w:hAnsi="Verdana" w:cs="Verdana"/>
          <w:sz w:val="16"/>
          <w:szCs w:val="16"/>
          <w:lang w:eastAsia="zh-CN"/>
        </w:rPr>
        <w:t xml:space="preserve"> – </w:t>
      </w:r>
      <w:r>
        <w:rPr>
          <w:rFonts w:ascii="Verdana" w:hAnsi="Verdana" w:cs="Verdana"/>
          <w:sz w:val="16"/>
          <w:szCs w:val="16"/>
          <w:lang w:eastAsia="zh-CN"/>
        </w:rPr>
        <w:t>pracownik Działu Infrastruktury</w:t>
      </w:r>
      <w:r w:rsidR="00F013BB" w:rsidRPr="00F013BB">
        <w:rPr>
          <w:rFonts w:ascii="Verdana" w:hAnsi="Verdana" w:cs="Verdana"/>
          <w:sz w:val="16"/>
          <w:szCs w:val="16"/>
          <w:lang w:eastAsia="zh-CN"/>
        </w:rPr>
        <w:t>, tel. 33 84-48-</w:t>
      </w:r>
      <w:r>
        <w:rPr>
          <w:rFonts w:ascii="Verdana" w:hAnsi="Verdana" w:cs="Verdana"/>
          <w:sz w:val="16"/>
          <w:szCs w:val="16"/>
          <w:lang w:eastAsia="zh-CN"/>
        </w:rPr>
        <w:t>359</w:t>
      </w:r>
      <w:r w:rsidR="00F013BB" w:rsidRPr="00F013BB">
        <w:rPr>
          <w:rFonts w:ascii="Verdana" w:hAnsi="Verdana" w:cs="Arial"/>
          <w:sz w:val="16"/>
          <w:szCs w:val="16"/>
        </w:rPr>
        <w:t>.</w:t>
      </w:r>
    </w:p>
    <w:p w14:paraId="31E269DC" w14:textId="77777777" w:rsidR="00194AA4" w:rsidRDefault="007110D2" w:rsidP="00587E3E">
      <w:pPr>
        <w:pStyle w:val="NormalnyWeb"/>
        <w:numPr>
          <w:ilvl w:val="0"/>
          <w:numId w:val="4"/>
        </w:numPr>
        <w:tabs>
          <w:tab w:val="clear" w:pos="502"/>
          <w:tab w:val="num" w:pos="284"/>
        </w:tabs>
        <w:spacing w:before="0" w:after="0" w:line="360" w:lineRule="auto"/>
        <w:ind w:left="0" w:firstLine="0"/>
        <w:jc w:val="both"/>
      </w:pPr>
      <w:r>
        <w:rPr>
          <w:rFonts w:ascii="Verdana" w:hAnsi="Verdana" w:cs="Verdana"/>
          <w:sz w:val="16"/>
          <w:szCs w:val="16"/>
        </w:rPr>
        <w:t xml:space="preserve">Wykonawca zamierzający wziąć udział w postępowaniu o udzielenie zamówienia publicznego, musi posiadać konto na </w:t>
      </w:r>
      <w:proofErr w:type="spellStart"/>
      <w:r>
        <w:rPr>
          <w:rFonts w:ascii="Verdana" w:hAnsi="Verdana" w:cs="Verdana"/>
          <w:sz w:val="16"/>
          <w:szCs w:val="16"/>
        </w:rPr>
        <w:t>ePUAP</w:t>
      </w:r>
      <w:proofErr w:type="spellEnd"/>
      <w:r>
        <w:rPr>
          <w:rFonts w:ascii="Verdana" w:hAnsi="Verdana" w:cs="Verdana"/>
          <w:sz w:val="16"/>
          <w:szCs w:val="16"/>
        </w:rPr>
        <w:t xml:space="preserve">. Wykonawca posiadający konto na </w:t>
      </w:r>
      <w:proofErr w:type="spellStart"/>
      <w:r>
        <w:rPr>
          <w:rFonts w:ascii="Verdana" w:hAnsi="Verdana" w:cs="Verdana"/>
          <w:sz w:val="16"/>
          <w:szCs w:val="16"/>
        </w:rPr>
        <w:t>ePUAP</w:t>
      </w:r>
      <w:proofErr w:type="spellEnd"/>
      <w:r>
        <w:rPr>
          <w:rFonts w:ascii="Verdana" w:hAnsi="Verdana" w:cs="Verdana"/>
          <w:sz w:val="16"/>
          <w:szCs w:val="16"/>
        </w:rPr>
        <w:t xml:space="preserve"> ma dostęp do </w:t>
      </w:r>
      <w:r>
        <w:rPr>
          <w:rFonts w:ascii="Verdana" w:hAnsi="Verdana" w:cs="Verdana"/>
          <w:b/>
          <w:bCs/>
          <w:sz w:val="16"/>
          <w:szCs w:val="16"/>
        </w:rPr>
        <w:t>formularzy: złożenia, zmiany, wycofania oferty lub wniosku oraz do formularza do komunikacji.</w:t>
      </w:r>
    </w:p>
    <w:p w14:paraId="5603E05B" w14:textId="77777777" w:rsidR="007110D2" w:rsidRDefault="007110D2" w:rsidP="00587E3E">
      <w:pPr>
        <w:pStyle w:val="NormalnyWeb"/>
        <w:numPr>
          <w:ilvl w:val="0"/>
          <w:numId w:val="4"/>
        </w:numPr>
        <w:tabs>
          <w:tab w:val="clear" w:pos="502"/>
          <w:tab w:val="left" w:pos="284"/>
        </w:tabs>
        <w:spacing w:before="0" w:after="0" w:line="360" w:lineRule="auto"/>
        <w:ind w:left="0" w:firstLine="0"/>
        <w:jc w:val="both"/>
      </w:pPr>
      <w:r w:rsidRPr="00194AA4">
        <w:rPr>
          <w:rFonts w:ascii="Verdana" w:hAnsi="Verdana" w:cs="Verdana"/>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94AA4">
        <w:rPr>
          <w:rFonts w:ascii="Verdana" w:hAnsi="Verdana" w:cs="Verdana"/>
          <w:sz w:val="16"/>
          <w:szCs w:val="16"/>
        </w:rPr>
        <w:t>miniPortalu</w:t>
      </w:r>
      <w:proofErr w:type="spellEnd"/>
      <w:r w:rsidRPr="00194AA4">
        <w:rPr>
          <w:rFonts w:ascii="Verdana" w:hAnsi="Verdana" w:cs="Verdana"/>
          <w:sz w:val="16"/>
          <w:szCs w:val="16"/>
        </w:rPr>
        <w:t xml:space="preserve"> oraz Regulaminie </w:t>
      </w:r>
      <w:proofErr w:type="spellStart"/>
      <w:r w:rsidRPr="00194AA4">
        <w:rPr>
          <w:rFonts w:ascii="Verdana" w:hAnsi="Verdana" w:cs="Verdana"/>
          <w:sz w:val="16"/>
          <w:szCs w:val="16"/>
        </w:rPr>
        <w:t>ePUAP</w:t>
      </w:r>
      <w:proofErr w:type="spellEnd"/>
      <w:r w:rsidRPr="00194AA4">
        <w:rPr>
          <w:rFonts w:ascii="Verdana" w:hAnsi="Verdana" w:cs="Verdana"/>
          <w:sz w:val="16"/>
          <w:szCs w:val="16"/>
        </w:rPr>
        <w:t>, które to regulaminy, Wykonawca  decydując się na złożenie oferty akceptuje.</w:t>
      </w:r>
    </w:p>
    <w:p w14:paraId="6DC2EF2D" w14:textId="77777777" w:rsidR="007110D2" w:rsidRDefault="007110D2" w:rsidP="00587E3E">
      <w:pPr>
        <w:pStyle w:val="NormalnyWeb"/>
        <w:numPr>
          <w:ilvl w:val="0"/>
          <w:numId w:val="4"/>
        </w:numPr>
        <w:tabs>
          <w:tab w:val="clear" w:pos="502"/>
          <w:tab w:val="left" w:pos="284"/>
        </w:tabs>
        <w:spacing w:before="0" w:after="0" w:line="360" w:lineRule="auto"/>
        <w:ind w:left="0" w:firstLine="0"/>
        <w:jc w:val="both"/>
      </w:pPr>
      <w:r>
        <w:rPr>
          <w:rFonts w:ascii="Verdana" w:hAnsi="Verdana" w:cs="Verdana"/>
          <w:sz w:val="16"/>
          <w:szCs w:val="16"/>
        </w:rPr>
        <w:t xml:space="preserve">Maksymalny rozmiar plików przesyłanych za pośrednictwem dedykowanych formularzy do: złożenia, zmiany, wycofania oferty lub wniosku oraz do komunikacji wynosi 150 MB. </w:t>
      </w:r>
    </w:p>
    <w:p w14:paraId="6A5E95AB" w14:textId="77777777" w:rsidR="007110D2" w:rsidRDefault="007110D2" w:rsidP="00587E3E">
      <w:pPr>
        <w:pStyle w:val="NormalnyWeb"/>
        <w:numPr>
          <w:ilvl w:val="0"/>
          <w:numId w:val="4"/>
        </w:numPr>
        <w:tabs>
          <w:tab w:val="left" w:pos="284"/>
        </w:tabs>
        <w:spacing w:before="0" w:after="0" w:line="360" w:lineRule="auto"/>
        <w:ind w:left="0" w:firstLine="0"/>
        <w:jc w:val="both"/>
      </w:pPr>
      <w:r>
        <w:rPr>
          <w:rFonts w:ascii="Verdana" w:hAnsi="Verdana" w:cs="Verdana"/>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cs="Verdana"/>
          <w:sz w:val="16"/>
          <w:szCs w:val="16"/>
        </w:rPr>
        <w:t>ePUAP</w:t>
      </w:r>
      <w:proofErr w:type="spellEnd"/>
      <w:r>
        <w:rPr>
          <w:rFonts w:ascii="Verdana" w:hAnsi="Verdana" w:cs="Verdana"/>
          <w:sz w:val="16"/>
          <w:szCs w:val="16"/>
        </w:rPr>
        <w:t>.</w:t>
      </w:r>
    </w:p>
    <w:p w14:paraId="49A0B8EE" w14:textId="77777777" w:rsidR="007110D2" w:rsidRDefault="007110D2" w:rsidP="00587E3E">
      <w:pPr>
        <w:pStyle w:val="NormalnyWeb"/>
        <w:numPr>
          <w:ilvl w:val="0"/>
          <w:numId w:val="4"/>
        </w:numPr>
        <w:tabs>
          <w:tab w:val="clear" w:pos="502"/>
          <w:tab w:val="num" w:pos="284"/>
        </w:tabs>
        <w:spacing w:before="0" w:after="0" w:line="360" w:lineRule="auto"/>
        <w:ind w:left="0" w:firstLine="0"/>
        <w:jc w:val="both"/>
      </w:pPr>
      <w:r>
        <w:rPr>
          <w:rFonts w:ascii="Verdana" w:hAnsi="Verdana" w:cs="Verdana"/>
          <w:sz w:val="16"/>
          <w:szCs w:val="16"/>
        </w:rPr>
        <w:t xml:space="preserve">Identyfikator postępowania i klucz publiczny dla danego postępowania o udzielenie zamówienia dostępne są na </w:t>
      </w:r>
      <w:r>
        <w:rPr>
          <w:rFonts w:ascii="Verdana" w:hAnsi="Verdana" w:cs="Verdana"/>
          <w:i/>
          <w:iCs/>
          <w:sz w:val="16"/>
          <w:szCs w:val="16"/>
        </w:rPr>
        <w:t>Liście wszystkich postępowań</w:t>
      </w:r>
      <w:r>
        <w:rPr>
          <w:rFonts w:ascii="Verdana" w:hAnsi="Verdana" w:cs="Verdana"/>
          <w:sz w:val="16"/>
          <w:szCs w:val="16"/>
        </w:rPr>
        <w:t xml:space="preserve"> na </w:t>
      </w:r>
      <w:proofErr w:type="spellStart"/>
      <w:r>
        <w:rPr>
          <w:rFonts w:ascii="Verdana" w:hAnsi="Verdana" w:cs="Verdana"/>
          <w:sz w:val="16"/>
          <w:szCs w:val="16"/>
        </w:rPr>
        <w:t>miniPortalu</w:t>
      </w:r>
      <w:proofErr w:type="spellEnd"/>
      <w:r>
        <w:rPr>
          <w:rFonts w:ascii="Verdana" w:hAnsi="Verdana" w:cs="Verdana"/>
          <w:sz w:val="16"/>
          <w:szCs w:val="16"/>
        </w:rPr>
        <w:t>.</w:t>
      </w:r>
    </w:p>
    <w:p w14:paraId="35E36D4F" w14:textId="1C6971B2" w:rsidR="007110D2" w:rsidRPr="004C29DD" w:rsidRDefault="007110D2" w:rsidP="007110D2">
      <w:pPr>
        <w:pStyle w:val="NormalnyWeb"/>
        <w:spacing w:before="0" w:after="0" w:line="360" w:lineRule="auto"/>
        <w:jc w:val="both"/>
        <w:rPr>
          <w:b/>
          <w:bCs/>
        </w:rPr>
      </w:pPr>
      <w:r w:rsidRPr="00136420">
        <w:rPr>
          <w:b/>
          <w:bCs/>
          <w:u w:val="single"/>
        </w:rPr>
        <w:t>IDENTYFIKATOR</w:t>
      </w:r>
      <w:r w:rsidR="00136420" w:rsidRPr="00136420">
        <w:rPr>
          <w:b/>
          <w:bCs/>
        </w:rPr>
        <w:t xml:space="preserve"> </w:t>
      </w:r>
      <w:r w:rsidRPr="00136420">
        <w:rPr>
          <w:b/>
          <w:bCs/>
        </w:rPr>
        <w:t xml:space="preserve">: </w:t>
      </w:r>
      <w:r w:rsidR="004208E9">
        <w:rPr>
          <w:rStyle w:val="width100prc"/>
        </w:rPr>
        <w:t>af72c200-a3e6-495e-98a2-08e988daf3d5</w:t>
      </w:r>
    </w:p>
    <w:p w14:paraId="70E54A49" w14:textId="77777777" w:rsidR="009B0DFA" w:rsidRPr="009B0DFA" w:rsidRDefault="009B0DFA" w:rsidP="00587E3E">
      <w:pPr>
        <w:numPr>
          <w:ilvl w:val="0"/>
          <w:numId w:val="4"/>
        </w:numPr>
        <w:tabs>
          <w:tab w:val="clear" w:pos="502"/>
        </w:tabs>
        <w:suppressAutoHyphens/>
        <w:spacing w:after="0" w:line="360" w:lineRule="auto"/>
        <w:ind w:left="284" w:hanging="284"/>
        <w:jc w:val="both"/>
        <w:outlineLvl w:val="1"/>
        <w:rPr>
          <w:bCs/>
        </w:rPr>
      </w:pPr>
      <w:r w:rsidRPr="008E4117">
        <w:rPr>
          <w:rFonts w:ascii="Verdana" w:hAnsi="Verdana" w:cs="Verdana"/>
          <w:bCs/>
          <w:sz w:val="16"/>
          <w:szCs w:val="16"/>
        </w:rPr>
        <w:t xml:space="preserve">We wszelkiej korespondencji związanej z niniejszym postępowaniem Zamawiający i Wykonawcy posługują się numerem ID postępowania określonym w SIWZ: </w:t>
      </w:r>
      <w:r w:rsidRPr="00E44CD9">
        <w:rPr>
          <w:rFonts w:ascii="Verdana" w:hAnsi="Verdana" w:cs="Verdana"/>
          <w:b/>
          <w:sz w:val="16"/>
          <w:szCs w:val="16"/>
        </w:rPr>
        <w:t>ZOZ.DZP.271.</w:t>
      </w:r>
      <w:r w:rsidR="00172B83">
        <w:rPr>
          <w:rFonts w:ascii="Verdana" w:hAnsi="Verdana" w:cs="Verdana"/>
          <w:b/>
          <w:sz w:val="16"/>
          <w:szCs w:val="16"/>
        </w:rPr>
        <w:t>1</w:t>
      </w:r>
      <w:r w:rsidRPr="00E44CD9">
        <w:rPr>
          <w:rFonts w:ascii="Verdana" w:hAnsi="Verdana" w:cs="Verdana"/>
          <w:b/>
          <w:sz w:val="16"/>
          <w:szCs w:val="16"/>
        </w:rPr>
        <w:t>.</w:t>
      </w:r>
      <w:r w:rsidR="006178BB">
        <w:rPr>
          <w:rFonts w:ascii="Verdana" w:hAnsi="Verdana" w:cs="Verdana"/>
          <w:b/>
          <w:sz w:val="16"/>
          <w:szCs w:val="16"/>
        </w:rPr>
        <w:t>X</w:t>
      </w:r>
      <w:r w:rsidRPr="00E44CD9">
        <w:rPr>
          <w:rFonts w:ascii="Verdana" w:hAnsi="Verdana" w:cs="Verdana"/>
          <w:b/>
          <w:sz w:val="16"/>
          <w:szCs w:val="16"/>
        </w:rPr>
        <w:t>.2020.</w:t>
      </w:r>
    </w:p>
    <w:p w14:paraId="275FC383" w14:textId="77777777" w:rsidR="007110D2" w:rsidRPr="009B0DFA" w:rsidRDefault="009358FE" w:rsidP="00587E3E">
      <w:pPr>
        <w:numPr>
          <w:ilvl w:val="0"/>
          <w:numId w:val="4"/>
        </w:numPr>
        <w:tabs>
          <w:tab w:val="clear" w:pos="502"/>
        </w:tabs>
        <w:suppressAutoHyphens/>
        <w:spacing w:after="0" w:line="360" w:lineRule="auto"/>
        <w:ind w:left="284" w:hanging="284"/>
        <w:jc w:val="both"/>
        <w:outlineLvl w:val="1"/>
        <w:rPr>
          <w:bCs/>
        </w:rPr>
      </w:pPr>
      <w:r w:rsidRPr="009B0DFA">
        <w:rPr>
          <w:rFonts w:ascii="Verdana" w:hAnsi="Verdana" w:cs="Verdana"/>
          <w:bCs/>
          <w:sz w:val="16"/>
          <w:szCs w:val="16"/>
        </w:rPr>
        <w:t xml:space="preserve">Wykonawca może zwrócić się do Zamawiającego o wyjaśnienie treści SIWZ. Wszelkie pytania i wątpliwości dotyczące prowadzonego postępowania należy kierować na adres poczty elektronicznej Zamawiającego: </w:t>
      </w:r>
      <w:hyperlink r:id="rId12" w:history="1">
        <w:r w:rsidRPr="009B0DFA">
          <w:rPr>
            <w:rStyle w:val="Hipercze"/>
            <w:rFonts w:ascii="Verdana" w:hAnsi="Verdana" w:cs="Verdana"/>
            <w:bCs/>
            <w:sz w:val="16"/>
            <w:szCs w:val="16"/>
          </w:rPr>
          <w:t>zamowienia@szpitaloswiecim.pl</w:t>
        </w:r>
      </w:hyperlink>
      <w:r w:rsidRPr="009B0DFA">
        <w:rPr>
          <w:rFonts w:ascii="Verdana" w:hAnsi="Verdana" w:cs="Verdana"/>
          <w:bCs/>
          <w:sz w:val="16"/>
          <w:szCs w:val="16"/>
        </w:rPr>
        <w:t xml:space="preserve"> z powołaniem się w tytule emaila na znak sprawy: </w:t>
      </w:r>
      <w:r w:rsidRPr="009B0DFA">
        <w:rPr>
          <w:rFonts w:ascii="Verdana" w:hAnsi="Verdana" w:cs="Verdana"/>
          <w:b/>
          <w:sz w:val="16"/>
          <w:szCs w:val="16"/>
        </w:rPr>
        <w:t>ZOZ.DZP.271.</w:t>
      </w:r>
      <w:r w:rsidR="00172B83">
        <w:rPr>
          <w:rFonts w:ascii="Verdana" w:hAnsi="Verdana" w:cs="Verdana"/>
          <w:b/>
          <w:sz w:val="16"/>
          <w:szCs w:val="16"/>
        </w:rPr>
        <w:t>1</w:t>
      </w:r>
      <w:r w:rsidRPr="009B0DFA">
        <w:rPr>
          <w:rFonts w:ascii="Verdana" w:hAnsi="Verdana" w:cs="Verdana"/>
          <w:b/>
          <w:sz w:val="16"/>
          <w:szCs w:val="16"/>
        </w:rPr>
        <w:t>.</w:t>
      </w:r>
      <w:r w:rsidR="006178BB">
        <w:rPr>
          <w:rFonts w:ascii="Verdana" w:hAnsi="Verdana" w:cs="Verdana"/>
          <w:b/>
          <w:sz w:val="16"/>
          <w:szCs w:val="16"/>
        </w:rPr>
        <w:t>X</w:t>
      </w:r>
      <w:r w:rsidRPr="009B0DFA">
        <w:rPr>
          <w:rFonts w:ascii="Verdana" w:hAnsi="Verdana" w:cs="Verdana"/>
          <w:b/>
          <w:sz w:val="16"/>
          <w:szCs w:val="16"/>
        </w:rPr>
        <w:t xml:space="preserve">.2020. </w:t>
      </w:r>
      <w:r w:rsidRPr="009B0DFA">
        <w:rPr>
          <w:rFonts w:ascii="Verdana" w:hAnsi="Verdana" w:cs="Verdana"/>
          <w:bCs/>
          <w:sz w:val="16"/>
          <w:szCs w:val="16"/>
        </w:rPr>
        <w:t xml:space="preserve">Wskazany adres email jest jedynym właściwym środkiem komunikacji w zakresie zapytań o wyjaśnienie treści SIWZ. </w:t>
      </w:r>
    </w:p>
    <w:p w14:paraId="1FDC4F22" w14:textId="5BDDCB8E" w:rsidR="007110D2" w:rsidRDefault="007110D2" w:rsidP="00587E3E">
      <w:pPr>
        <w:pStyle w:val="NormalnyWeb"/>
        <w:numPr>
          <w:ilvl w:val="0"/>
          <w:numId w:val="4"/>
        </w:numPr>
        <w:spacing w:before="0" w:after="0" w:line="360" w:lineRule="auto"/>
        <w:ind w:left="0" w:firstLine="0"/>
        <w:jc w:val="both"/>
      </w:pPr>
      <w:r>
        <w:rPr>
          <w:rFonts w:ascii="Verdana" w:hAnsi="Verdana" w:cs="Verdana"/>
          <w:sz w:val="16"/>
          <w:szCs w:val="16"/>
        </w:rPr>
        <w:t>Jeżeli wniosek o wyjaśnienie treści SIWZ wpłynie do Zamawiającego nie później niż do końca dnia, w którym upływa połowa terminu składania ofert</w:t>
      </w:r>
      <w:r w:rsidR="00E1115E">
        <w:rPr>
          <w:rFonts w:ascii="Verdana" w:hAnsi="Verdana" w:cs="Verdana"/>
          <w:sz w:val="16"/>
          <w:szCs w:val="16"/>
        </w:rPr>
        <w:t xml:space="preserve">. </w:t>
      </w:r>
      <w:r>
        <w:rPr>
          <w:rFonts w:ascii="Verdana" w:hAnsi="Verdana" w:cs="Verdana"/>
          <w:sz w:val="16"/>
          <w:szCs w:val="16"/>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1D49D52" w14:textId="77777777" w:rsidR="007110D2" w:rsidRDefault="007110D2" w:rsidP="00587E3E">
      <w:pPr>
        <w:pStyle w:val="NormalnyWeb"/>
        <w:numPr>
          <w:ilvl w:val="0"/>
          <w:numId w:val="4"/>
        </w:numPr>
        <w:tabs>
          <w:tab w:val="clear" w:pos="502"/>
          <w:tab w:val="left" w:pos="426"/>
        </w:tabs>
        <w:spacing w:before="0" w:after="0" w:line="360" w:lineRule="auto"/>
        <w:ind w:left="0" w:firstLine="0"/>
        <w:jc w:val="both"/>
      </w:pPr>
      <w:r>
        <w:rPr>
          <w:rFonts w:ascii="Verdana" w:hAnsi="Verdana" w:cs="Verdana"/>
          <w:sz w:val="16"/>
          <w:szCs w:val="16"/>
        </w:rPr>
        <w:t>Przedłużenie terminu składania ofert nie wpływa na bieg terminu składania wniosku, o którym mowa w rozdz. VIII. 10 niniejszej SIWZ.</w:t>
      </w:r>
    </w:p>
    <w:p w14:paraId="34A4480E" w14:textId="77777777" w:rsidR="007110D2" w:rsidRDefault="007110D2" w:rsidP="00587E3E">
      <w:pPr>
        <w:pStyle w:val="NormalnyWeb"/>
        <w:numPr>
          <w:ilvl w:val="0"/>
          <w:numId w:val="4"/>
        </w:numPr>
        <w:spacing w:before="0" w:after="0" w:line="360" w:lineRule="auto"/>
        <w:ind w:left="0" w:firstLine="0"/>
        <w:jc w:val="both"/>
      </w:pPr>
      <w:r>
        <w:rPr>
          <w:rFonts w:ascii="Verdana" w:hAnsi="Verdana" w:cs="Verdana"/>
          <w:sz w:val="16"/>
          <w:szCs w:val="16"/>
        </w:rPr>
        <w:t>W przypadku rozbieżności pomiędzy treścią niniejszej SIWZ, a treścią udzielonych odpowiedzi, jako obowiązującą należy przyjąć treść pisma zawierającego późniejsze oświadczenie Zamawiającego.</w:t>
      </w:r>
    </w:p>
    <w:p w14:paraId="1D6CFED4" w14:textId="77777777" w:rsidR="00DD6184" w:rsidRPr="00DD6184" w:rsidRDefault="007110D2" w:rsidP="00587E3E">
      <w:pPr>
        <w:pStyle w:val="NormalnyWeb"/>
        <w:numPr>
          <w:ilvl w:val="0"/>
          <w:numId w:val="4"/>
        </w:numPr>
        <w:spacing w:before="0" w:after="0" w:line="360" w:lineRule="auto"/>
        <w:ind w:left="0" w:firstLine="0"/>
        <w:jc w:val="both"/>
      </w:pPr>
      <w:r>
        <w:rPr>
          <w:rFonts w:ascii="Verdana" w:hAnsi="Verdana" w:cs="Verdana"/>
          <w:sz w:val="16"/>
          <w:szCs w:val="16"/>
        </w:rPr>
        <w:t>Zamawiający nie przewiduje zwołania zebrania Wykonawców</w:t>
      </w:r>
      <w:r w:rsidR="00DD6184">
        <w:rPr>
          <w:rFonts w:ascii="Verdana" w:hAnsi="Verdana" w:cs="Verdana"/>
          <w:sz w:val="16"/>
          <w:szCs w:val="16"/>
        </w:rPr>
        <w:t>.</w:t>
      </w:r>
    </w:p>
    <w:p w14:paraId="7978D843" w14:textId="77777777" w:rsidR="007110D2" w:rsidRPr="00DD6184" w:rsidRDefault="007110D2" w:rsidP="00DD6184">
      <w:pPr>
        <w:pStyle w:val="NormalnyWeb"/>
        <w:spacing w:before="0" w:after="0" w:line="360" w:lineRule="auto"/>
        <w:jc w:val="both"/>
        <w:rPr>
          <w:b/>
          <w:bCs/>
        </w:rPr>
      </w:pPr>
      <w:r w:rsidRPr="00DD6184">
        <w:rPr>
          <w:rFonts w:ascii="Verdana" w:hAnsi="Verdana" w:cs="Verdana"/>
          <w:b/>
          <w:bCs/>
          <w:sz w:val="16"/>
          <w:szCs w:val="16"/>
        </w:rPr>
        <w:t>IX. Wadium</w:t>
      </w:r>
    </w:p>
    <w:p w14:paraId="2C0D8CF5" w14:textId="77777777" w:rsidR="006E3E86" w:rsidRDefault="007110D2" w:rsidP="00587E3E">
      <w:pPr>
        <w:pStyle w:val="Nagwek2"/>
        <w:numPr>
          <w:ilvl w:val="0"/>
          <w:numId w:val="9"/>
        </w:numPr>
        <w:tabs>
          <w:tab w:val="left" w:pos="284"/>
          <w:tab w:val="left" w:pos="900"/>
        </w:tabs>
        <w:suppressAutoHyphens w:val="0"/>
        <w:spacing w:before="0" w:line="360" w:lineRule="auto"/>
        <w:ind w:hanging="720"/>
      </w:pPr>
      <w:r>
        <w:rPr>
          <w:rFonts w:ascii="Verdana" w:hAnsi="Verdana" w:cs="Verdana"/>
          <w:sz w:val="16"/>
          <w:szCs w:val="16"/>
        </w:rPr>
        <w:t>Oferta musi być zabezpieczona wadium.</w:t>
      </w:r>
    </w:p>
    <w:p w14:paraId="1EE56E58" w14:textId="3DDCB525" w:rsidR="009B0DFA" w:rsidRDefault="007110D2" w:rsidP="00587E3E">
      <w:pPr>
        <w:pStyle w:val="Nagwek2"/>
        <w:numPr>
          <w:ilvl w:val="0"/>
          <w:numId w:val="9"/>
        </w:numPr>
        <w:tabs>
          <w:tab w:val="left" w:pos="284"/>
          <w:tab w:val="left" w:pos="900"/>
        </w:tabs>
        <w:suppressAutoHyphens w:val="0"/>
        <w:spacing w:before="0" w:line="360" w:lineRule="auto"/>
        <w:ind w:hanging="720"/>
        <w:rPr>
          <w:rFonts w:ascii="Verdana" w:hAnsi="Verdana" w:cs="Verdana"/>
          <w:sz w:val="16"/>
          <w:szCs w:val="16"/>
        </w:rPr>
      </w:pPr>
      <w:r w:rsidRPr="001F223B">
        <w:rPr>
          <w:rFonts w:ascii="Verdana" w:hAnsi="Verdana" w:cs="Verdana"/>
          <w:sz w:val="16"/>
          <w:szCs w:val="16"/>
        </w:rPr>
        <w:t>Wartość</w:t>
      </w:r>
      <w:r w:rsidRPr="008A095E">
        <w:rPr>
          <w:rFonts w:ascii="Verdana" w:hAnsi="Verdana" w:cs="Verdana"/>
          <w:sz w:val="16"/>
          <w:szCs w:val="16"/>
        </w:rPr>
        <w:t xml:space="preserve"> wadium</w:t>
      </w:r>
      <w:r w:rsidRPr="006E3E86">
        <w:rPr>
          <w:rFonts w:ascii="Verdana" w:hAnsi="Verdana" w:cs="Verdana"/>
          <w:sz w:val="16"/>
          <w:szCs w:val="16"/>
        </w:rPr>
        <w:t xml:space="preserve"> </w:t>
      </w:r>
      <w:r w:rsidR="009B0DFA">
        <w:rPr>
          <w:rFonts w:ascii="Verdana" w:hAnsi="Verdana" w:cs="Verdana"/>
          <w:sz w:val="16"/>
          <w:szCs w:val="16"/>
        </w:rPr>
        <w:t xml:space="preserve"> </w:t>
      </w:r>
      <w:r w:rsidRPr="006E3E86">
        <w:rPr>
          <w:rFonts w:ascii="Verdana" w:hAnsi="Verdana" w:cs="Verdana"/>
          <w:sz w:val="16"/>
          <w:szCs w:val="16"/>
        </w:rPr>
        <w:t>wynosi :</w:t>
      </w:r>
      <w:r w:rsidR="000006F9" w:rsidRPr="006E3E86">
        <w:rPr>
          <w:rFonts w:ascii="Verdana" w:hAnsi="Verdana" w:cs="Verdana"/>
          <w:sz w:val="16"/>
          <w:szCs w:val="16"/>
        </w:rPr>
        <w:t xml:space="preserve"> </w:t>
      </w:r>
      <w:r w:rsidR="00711F26">
        <w:rPr>
          <w:rFonts w:ascii="Verdana" w:hAnsi="Verdana" w:cs="Verdana"/>
          <w:sz w:val="16"/>
          <w:szCs w:val="16"/>
        </w:rPr>
        <w:t>20 430,00 zł.</w:t>
      </w:r>
    </w:p>
    <w:p w14:paraId="62C6E98D" w14:textId="77777777" w:rsidR="006E3E86" w:rsidRDefault="007110D2" w:rsidP="00587E3E">
      <w:pPr>
        <w:pStyle w:val="Nagwek2"/>
        <w:numPr>
          <w:ilvl w:val="0"/>
          <w:numId w:val="9"/>
        </w:numPr>
        <w:tabs>
          <w:tab w:val="left" w:pos="284"/>
          <w:tab w:val="left" w:pos="900"/>
        </w:tabs>
        <w:suppressAutoHyphens w:val="0"/>
        <w:spacing w:before="0" w:line="360" w:lineRule="auto"/>
        <w:ind w:hanging="720"/>
      </w:pPr>
      <w:r w:rsidRPr="006E3E86">
        <w:rPr>
          <w:rFonts w:ascii="Verdana" w:hAnsi="Verdana" w:cs="Verdana"/>
          <w:sz w:val="16"/>
          <w:szCs w:val="16"/>
        </w:rPr>
        <w:lastRenderedPageBreak/>
        <w:t>Wadium wnosi się przed upływem terminu składania ofert.</w:t>
      </w:r>
    </w:p>
    <w:p w14:paraId="03FAC049" w14:textId="77777777" w:rsidR="006E3E86" w:rsidRPr="006E3E86" w:rsidRDefault="007110D2" w:rsidP="00587E3E">
      <w:pPr>
        <w:pStyle w:val="Nagwek2"/>
        <w:numPr>
          <w:ilvl w:val="0"/>
          <w:numId w:val="9"/>
        </w:numPr>
        <w:tabs>
          <w:tab w:val="left" w:pos="284"/>
          <w:tab w:val="left" w:pos="900"/>
        </w:tabs>
        <w:suppressAutoHyphens w:val="0"/>
        <w:spacing w:before="0" w:line="360" w:lineRule="auto"/>
        <w:ind w:hanging="720"/>
        <w:rPr>
          <w:rFonts w:ascii="Verdana" w:hAnsi="Verdana" w:cs="Verdana"/>
          <w:sz w:val="16"/>
          <w:szCs w:val="16"/>
        </w:rPr>
      </w:pPr>
      <w:r w:rsidRPr="006E3E86">
        <w:rPr>
          <w:rFonts w:ascii="Verdana" w:hAnsi="Verdana" w:cs="Verdana"/>
          <w:sz w:val="16"/>
          <w:szCs w:val="16"/>
        </w:rPr>
        <w:t>Wadium może być wnoszone w jednej lub kilku następujących formach:</w:t>
      </w:r>
    </w:p>
    <w:p w14:paraId="45AF5FE0" w14:textId="77777777" w:rsidR="007110D2" w:rsidRDefault="007110D2" w:rsidP="00587E3E">
      <w:pPr>
        <w:numPr>
          <w:ilvl w:val="0"/>
          <w:numId w:val="5"/>
        </w:numPr>
        <w:tabs>
          <w:tab w:val="clear" w:pos="2207"/>
          <w:tab w:val="left" w:pos="284"/>
        </w:tabs>
        <w:spacing w:after="0" w:line="360" w:lineRule="auto"/>
        <w:ind w:left="0" w:firstLine="142"/>
        <w:jc w:val="both"/>
      </w:pPr>
      <w:r>
        <w:rPr>
          <w:rFonts w:ascii="Verdana" w:hAnsi="Verdana" w:cs="Verdana"/>
          <w:sz w:val="16"/>
          <w:szCs w:val="16"/>
        </w:rPr>
        <w:t>pieniądzu,</w:t>
      </w:r>
    </w:p>
    <w:p w14:paraId="73FDE66B" w14:textId="77777777" w:rsidR="007110D2" w:rsidRDefault="007110D2" w:rsidP="00587E3E">
      <w:pPr>
        <w:numPr>
          <w:ilvl w:val="0"/>
          <w:numId w:val="5"/>
        </w:numPr>
        <w:tabs>
          <w:tab w:val="clear" w:pos="2207"/>
        </w:tabs>
        <w:spacing w:after="0" w:line="360" w:lineRule="auto"/>
        <w:ind w:left="709" w:hanging="567"/>
        <w:jc w:val="both"/>
      </w:pPr>
      <w:r>
        <w:rPr>
          <w:rFonts w:ascii="Verdana" w:hAnsi="Verdana" w:cs="Verdana"/>
          <w:sz w:val="16"/>
          <w:szCs w:val="16"/>
        </w:rPr>
        <w:t>poręczeniach bankowych lub poręczeniach spółdzielczej kasy oszczędnościowo-kredytowej, z tym że poręczenie kasy jest zawsze poręczeniem pieniężnym,</w:t>
      </w:r>
    </w:p>
    <w:p w14:paraId="6E7D931A" w14:textId="77777777" w:rsidR="007110D2" w:rsidRDefault="007110D2" w:rsidP="00587E3E">
      <w:pPr>
        <w:numPr>
          <w:ilvl w:val="0"/>
          <w:numId w:val="5"/>
        </w:numPr>
        <w:tabs>
          <w:tab w:val="clear" w:pos="2207"/>
          <w:tab w:val="left" w:pos="709"/>
        </w:tabs>
        <w:spacing w:after="0" w:line="360" w:lineRule="auto"/>
        <w:ind w:left="113" w:firstLine="29"/>
        <w:jc w:val="both"/>
      </w:pPr>
      <w:r>
        <w:rPr>
          <w:rFonts w:ascii="Verdana" w:hAnsi="Verdana" w:cs="Verdana"/>
          <w:sz w:val="16"/>
          <w:szCs w:val="16"/>
        </w:rPr>
        <w:t>gwarancjach bankowych,</w:t>
      </w:r>
    </w:p>
    <w:p w14:paraId="62812C94" w14:textId="77777777" w:rsidR="007110D2" w:rsidRDefault="007110D2" w:rsidP="00587E3E">
      <w:pPr>
        <w:numPr>
          <w:ilvl w:val="0"/>
          <w:numId w:val="5"/>
        </w:numPr>
        <w:tabs>
          <w:tab w:val="clear" w:pos="2207"/>
          <w:tab w:val="left" w:pos="284"/>
        </w:tabs>
        <w:spacing w:after="0" w:line="360" w:lineRule="auto"/>
        <w:ind w:left="113" w:firstLine="29"/>
        <w:jc w:val="both"/>
      </w:pPr>
      <w:r>
        <w:rPr>
          <w:rFonts w:ascii="Verdana" w:hAnsi="Verdana" w:cs="Verdana"/>
          <w:sz w:val="16"/>
          <w:szCs w:val="16"/>
        </w:rPr>
        <w:t>gwarancjach ubezpieczeniowych,</w:t>
      </w:r>
    </w:p>
    <w:p w14:paraId="10980568" w14:textId="3C2CE183" w:rsidR="00711F26" w:rsidRDefault="00711F26" w:rsidP="00711F26">
      <w:pPr>
        <w:spacing w:line="360" w:lineRule="auto"/>
        <w:rPr>
          <w:rFonts w:ascii="Verdana" w:hAnsi="Verdana"/>
          <w:sz w:val="16"/>
          <w:szCs w:val="16"/>
        </w:rPr>
      </w:pPr>
      <w:r>
        <w:rPr>
          <w:rFonts w:ascii="Verdana" w:hAnsi="Verdana"/>
          <w:sz w:val="16"/>
          <w:szCs w:val="16"/>
        </w:rPr>
        <w:t>f</w:t>
      </w:r>
      <w:r w:rsidR="006703FE">
        <w:rPr>
          <w:rFonts w:ascii="Verdana" w:hAnsi="Verdana"/>
          <w:sz w:val="16"/>
          <w:szCs w:val="16"/>
        </w:rPr>
        <w:t xml:space="preserve">. </w:t>
      </w:r>
      <w:r w:rsidR="007110D2" w:rsidRPr="000006F9">
        <w:rPr>
          <w:rFonts w:ascii="Verdana" w:hAnsi="Verdana"/>
          <w:sz w:val="16"/>
          <w:szCs w:val="16"/>
        </w:rPr>
        <w:t>poręczeniach udzielanych przez podmioty, o których mowa w art. 6b ust. 5 pkt 2 ustawy z dnia 9 listopada 2000r. o utworzeniu Polskiej Agencji Rozwoju Przedsiębiorczości (j.t. Dz. U. z 20</w:t>
      </w:r>
      <w:r w:rsidR="004C31D0">
        <w:rPr>
          <w:rFonts w:ascii="Verdana" w:hAnsi="Verdana"/>
          <w:sz w:val="16"/>
          <w:szCs w:val="16"/>
        </w:rPr>
        <w:t>20</w:t>
      </w:r>
      <w:r w:rsidR="007110D2" w:rsidRPr="000006F9">
        <w:rPr>
          <w:rFonts w:ascii="Verdana" w:hAnsi="Verdana"/>
          <w:sz w:val="16"/>
          <w:szCs w:val="16"/>
        </w:rPr>
        <w:t xml:space="preserve"> r. poz.</w:t>
      </w:r>
      <w:r w:rsidR="004C31D0">
        <w:rPr>
          <w:rFonts w:ascii="Verdana" w:hAnsi="Verdana"/>
          <w:sz w:val="16"/>
          <w:szCs w:val="16"/>
        </w:rPr>
        <w:t>299</w:t>
      </w:r>
      <w:r w:rsidR="007110D2" w:rsidRPr="000006F9">
        <w:rPr>
          <w:rFonts w:ascii="Verdana" w:hAnsi="Verdana"/>
          <w:sz w:val="16"/>
          <w:szCs w:val="16"/>
        </w:rPr>
        <w:t>)</w:t>
      </w:r>
      <w:r>
        <w:rPr>
          <w:rFonts w:ascii="Verdana" w:hAnsi="Verdana"/>
          <w:sz w:val="16"/>
          <w:szCs w:val="16"/>
        </w:rPr>
        <w:t>.</w:t>
      </w:r>
    </w:p>
    <w:p w14:paraId="33141FE1" w14:textId="77777777" w:rsidR="007110D2" w:rsidRPr="00711F26" w:rsidRDefault="007110D2" w:rsidP="00711F26">
      <w:pPr>
        <w:spacing w:line="360" w:lineRule="auto"/>
        <w:rPr>
          <w:rFonts w:ascii="Verdana" w:hAnsi="Verdana" w:cs="Verdana"/>
          <w:b/>
          <w:bCs/>
          <w:caps/>
          <w:kern w:val="2"/>
          <w:sz w:val="16"/>
          <w:szCs w:val="16"/>
          <w:lang w:eastAsia="zh-CN"/>
        </w:rPr>
      </w:pPr>
      <w:r w:rsidRPr="000006F9">
        <w:rPr>
          <w:rFonts w:ascii="Verdana" w:hAnsi="Verdana"/>
          <w:sz w:val="16"/>
          <w:szCs w:val="16"/>
        </w:rPr>
        <w:t xml:space="preserve"> Wadium wnoszone w pieniądzu wpłaca się przelewem na rachunek bankowy Zamawiającego: BGŻ BNP P</w:t>
      </w:r>
      <w:r w:rsidR="000006F9">
        <w:rPr>
          <w:rFonts w:ascii="Verdana" w:hAnsi="Verdana"/>
          <w:sz w:val="16"/>
          <w:szCs w:val="16"/>
        </w:rPr>
        <w:t>ARIBAS</w:t>
      </w:r>
      <w:r w:rsidRPr="000006F9">
        <w:rPr>
          <w:rFonts w:ascii="Verdana" w:hAnsi="Verdana"/>
          <w:sz w:val="16"/>
          <w:szCs w:val="16"/>
        </w:rPr>
        <w:t xml:space="preserve"> nr 90 1600 1462 1870 5791 6000 0004 z dopiskiem: </w:t>
      </w:r>
      <w:r w:rsidR="00193883">
        <w:rPr>
          <w:rFonts w:ascii="Verdana" w:hAnsi="Verdana" w:cs="Verdana"/>
          <w:b/>
          <w:bCs/>
          <w:iCs/>
          <w:sz w:val="16"/>
          <w:szCs w:val="16"/>
        </w:rPr>
        <w:t>„</w:t>
      </w:r>
      <w:r w:rsidR="00711F26" w:rsidRPr="008B6067">
        <w:rPr>
          <w:rFonts w:ascii="Verdana" w:hAnsi="Verdana" w:cs="Verdana"/>
          <w:b/>
          <w:bCs/>
          <w:caps/>
          <w:kern w:val="2"/>
          <w:sz w:val="16"/>
          <w:szCs w:val="16"/>
          <w:lang w:eastAsia="zh-CN"/>
        </w:rPr>
        <w:t>USŁUG</w:t>
      </w:r>
      <w:r w:rsidR="00711F26">
        <w:rPr>
          <w:rFonts w:ascii="Verdana" w:hAnsi="Verdana" w:cs="Verdana"/>
          <w:b/>
          <w:bCs/>
          <w:caps/>
          <w:kern w:val="2"/>
          <w:sz w:val="16"/>
          <w:szCs w:val="16"/>
          <w:lang w:eastAsia="zh-CN"/>
        </w:rPr>
        <w:t>a</w:t>
      </w:r>
      <w:r w:rsidR="00711F26" w:rsidRPr="008B6067">
        <w:rPr>
          <w:rFonts w:ascii="Verdana" w:hAnsi="Verdana" w:cs="Verdana"/>
          <w:b/>
          <w:bCs/>
          <w:caps/>
          <w:kern w:val="2"/>
          <w:sz w:val="16"/>
          <w:szCs w:val="16"/>
          <w:lang w:eastAsia="zh-CN"/>
        </w:rPr>
        <w:t xml:space="preserve"> SUKCESYWNEGO ODBIORU, TRANSPORTU I UNIESZKODLIWIANIA ODPADÓW MEDYCZNYCH</w:t>
      </w:r>
      <w:r w:rsidR="00193883">
        <w:rPr>
          <w:rFonts w:ascii="Verdana" w:hAnsi="Verdana" w:cs="Verdana"/>
          <w:b/>
          <w:bCs/>
          <w:kern w:val="2"/>
          <w:sz w:val="16"/>
          <w:szCs w:val="16"/>
        </w:rPr>
        <w:t xml:space="preserve">” </w:t>
      </w:r>
      <w:r w:rsidRPr="000006F9">
        <w:rPr>
          <w:rFonts w:ascii="Verdana" w:hAnsi="Verdana"/>
          <w:b/>
          <w:sz w:val="16"/>
          <w:szCs w:val="16"/>
        </w:rPr>
        <w:t>ZOZ.DZP.271.</w:t>
      </w:r>
      <w:r w:rsidR="00E12402">
        <w:rPr>
          <w:rFonts w:ascii="Verdana" w:hAnsi="Verdana"/>
          <w:b/>
          <w:sz w:val="16"/>
          <w:szCs w:val="16"/>
        </w:rPr>
        <w:t>1</w:t>
      </w:r>
      <w:r w:rsidRPr="000006F9">
        <w:rPr>
          <w:rFonts w:ascii="Verdana" w:hAnsi="Verdana"/>
          <w:b/>
          <w:sz w:val="16"/>
          <w:szCs w:val="16"/>
        </w:rPr>
        <w:t>.</w:t>
      </w:r>
      <w:r w:rsidR="00193883">
        <w:rPr>
          <w:rFonts w:ascii="Verdana" w:hAnsi="Verdana"/>
          <w:b/>
          <w:sz w:val="16"/>
          <w:szCs w:val="16"/>
        </w:rPr>
        <w:t>X</w:t>
      </w:r>
      <w:r w:rsidRPr="000006F9">
        <w:rPr>
          <w:rFonts w:ascii="Verdana" w:hAnsi="Verdana"/>
          <w:b/>
          <w:sz w:val="16"/>
          <w:szCs w:val="16"/>
        </w:rPr>
        <w:t>.20</w:t>
      </w:r>
      <w:r w:rsidR="000006F9">
        <w:rPr>
          <w:rFonts w:ascii="Verdana" w:hAnsi="Verdana"/>
          <w:b/>
          <w:sz w:val="16"/>
          <w:szCs w:val="16"/>
        </w:rPr>
        <w:t>20</w:t>
      </w:r>
      <w:r w:rsidRPr="000006F9">
        <w:rPr>
          <w:rFonts w:ascii="Verdana" w:hAnsi="Verdana"/>
          <w:b/>
          <w:sz w:val="16"/>
          <w:szCs w:val="16"/>
        </w:rPr>
        <w:t xml:space="preserve">. </w:t>
      </w:r>
      <w:r w:rsidRPr="000006F9">
        <w:rPr>
          <w:rFonts w:ascii="Verdana" w:hAnsi="Verdana"/>
          <w:sz w:val="16"/>
          <w:szCs w:val="16"/>
        </w:rPr>
        <w:t>Wadium wniesione w tej formie Zamawiający zwraca bez odsetek, co wynika z umowy rachunku bankowego, na którym będzie ono przechowywane.</w:t>
      </w:r>
    </w:p>
    <w:p w14:paraId="2617BDF3" w14:textId="77777777" w:rsidR="007110D2" w:rsidRPr="000006F9" w:rsidRDefault="007110D2" w:rsidP="007110D2">
      <w:pPr>
        <w:tabs>
          <w:tab w:val="left" w:pos="900"/>
        </w:tabs>
        <w:spacing w:line="360" w:lineRule="auto"/>
        <w:jc w:val="both"/>
        <w:rPr>
          <w:rFonts w:ascii="Verdana" w:hAnsi="Verdana"/>
          <w:sz w:val="16"/>
          <w:szCs w:val="16"/>
        </w:rPr>
      </w:pPr>
      <w:r w:rsidRPr="000006F9">
        <w:rPr>
          <w:rFonts w:ascii="Verdana" w:hAnsi="Verdana" w:cs="Verdana"/>
          <w:sz w:val="16"/>
          <w:szCs w:val="16"/>
        </w:rPr>
        <w:t xml:space="preserve">5. W przypadku wnoszenia wadium w formie pieniężnej, Wykonawca z zachowaniem właściwej staranności winien dokonać przelewu pieniężnego z odpowiednim wyprzedzeniem, gdyż za termin wniesienia wadium w formie pieniężnej przyjmuje się termin uznania kwotą wadium podanego wyżej rachunku bankowego Zamawiającego. </w:t>
      </w:r>
    </w:p>
    <w:p w14:paraId="77DEEA7E" w14:textId="77777777" w:rsidR="007110D2" w:rsidRDefault="007110D2" w:rsidP="007110D2">
      <w:pPr>
        <w:tabs>
          <w:tab w:val="left" w:pos="900"/>
        </w:tabs>
        <w:spacing w:line="360" w:lineRule="auto"/>
        <w:jc w:val="both"/>
      </w:pPr>
      <w:r>
        <w:rPr>
          <w:rFonts w:ascii="Verdana" w:hAnsi="Verdana" w:cs="Verdana"/>
          <w:sz w:val="16"/>
          <w:szCs w:val="16"/>
        </w:rPr>
        <w:t>6. W przypadku wnoszenia wadium w formie gwarancji lub poręczenia, oryginał gwarancji lub poręczenia należy dołączyć do oferty. Wadium musi być wystawione na Zamawiającego, opatrzone kwalifikowanym podpisem elektronicznym osoby uprawnionej do podpisu dokumentu.</w:t>
      </w:r>
    </w:p>
    <w:p w14:paraId="3DD6CE19" w14:textId="77777777" w:rsidR="007110D2" w:rsidRDefault="007110D2" w:rsidP="007110D2">
      <w:pPr>
        <w:tabs>
          <w:tab w:val="left" w:pos="900"/>
        </w:tabs>
        <w:spacing w:line="360" w:lineRule="auto"/>
        <w:jc w:val="both"/>
      </w:pPr>
      <w:r>
        <w:rPr>
          <w:rFonts w:ascii="Verdana" w:hAnsi="Verdana" w:cs="Verdana"/>
          <w:sz w:val="16"/>
          <w:szCs w:val="16"/>
        </w:rPr>
        <w:t>7. 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t xml:space="preserve"> </w:t>
      </w:r>
    </w:p>
    <w:p w14:paraId="74AD6554" w14:textId="7952F587" w:rsidR="007110D2" w:rsidRDefault="007110D2" w:rsidP="007110D2">
      <w:pPr>
        <w:tabs>
          <w:tab w:val="left" w:pos="900"/>
        </w:tabs>
        <w:spacing w:line="360" w:lineRule="auto"/>
        <w:jc w:val="both"/>
      </w:pPr>
      <w:r>
        <w:t xml:space="preserve">8. </w:t>
      </w:r>
      <w:r>
        <w:rPr>
          <w:rFonts w:ascii="Verdana" w:hAnsi="Verdana" w:cs="Verdana"/>
          <w:sz w:val="16"/>
          <w:szCs w:val="16"/>
        </w:rPr>
        <w:t xml:space="preserve">Wadium powinno być </w:t>
      </w:r>
      <w:r w:rsidR="008F3B01">
        <w:rPr>
          <w:rFonts w:ascii="Verdana" w:hAnsi="Verdana" w:cs="Verdana"/>
          <w:bCs/>
          <w:sz w:val="16"/>
          <w:szCs w:val="16"/>
        </w:rPr>
        <w:t>ważne</w:t>
      </w:r>
      <w:r w:rsidR="008F3B01">
        <w:rPr>
          <w:rFonts w:ascii="Verdana" w:hAnsi="Verdana" w:cs="Verdana"/>
          <w:sz w:val="16"/>
          <w:szCs w:val="16"/>
        </w:rPr>
        <w:t xml:space="preserve"> i </w:t>
      </w:r>
      <w:r>
        <w:rPr>
          <w:rFonts w:ascii="Verdana" w:hAnsi="Verdana" w:cs="Verdana"/>
          <w:bCs/>
          <w:sz w:val="16"/>
          <w:szCs w:val="16"/>
        </w:rPr>
        <w:t xml:space="preserve">wniesione </w:t>
      </w:r>
      <w:r>
        <w:rPr>
          <w:rFonts w:ascii="Verdana" w:hAnsi="Verdana" w:cs="Verdana"/>
          <w:sz w:val="16"/>
          <w:szCs w:val="16"/>
        </w:rPr>
        <w:t>w taki sposób, by zabezpieczało cały okres związania ofertą.</w:t>
      </w:r>
    </w:p>
    <w:p w14:paraId="3B1535F6" w14:textId="77777777" w:rsidR="007110D2" w:rsidRDefault="007110D2" w:rsidP="007110D2">
      <w:pPr>
        <w:spacing w:line="360" w:lineRule="auto"/>
        <w:jc w:val="both"/>
      </w:pPr>
      <w:r>
        <w:rPr>
          <w:rFonts w:ascii="Verdana" w:hAnsi="Verdana" w:cs="Verdana"/>
          <w:sz w:val="16"/>
          <w:szCs w:val="16"/>
        </w:rPr>
        <w:t>9. 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37C3EE51" w14:textId="77777777" w:rsidR="007110D2" w:rsidRDefault="007110D2" w:rsidP="007110D2">
      <w:pPr>
        <w:spacing w:line="360" w:lineRule="auto"/>
        <w:jc w:val="both"/>
      </w:pPr>
      <w:r>
        <w:rPr>
          <w:rFonts w:ascii="Verdana" w:hAnsi="Verdana" w:cs="Verdana"/>
          <w:sz w:val="16"/>
          <w:szCs w:val="16"/>
        </w:rPr>
        <w:t>10.   Zamawiający zwraca niezwłocznie wadium na wniosek Wykonawcy, który wycofał ofertę przed upływem terminu składania ofert.</w:t>
      </w:r>
    </w:p>
    <w:p w14:paraId="729A6BFE" w14:textId="77777777" w:rsidR="007110D2" w:rsidRDefault="007110D2" w:rsidP="007110D2">
      <w:pPr>
        <w:spacing w:line="360" w:lineRule="auto"/>
        <w:jc w:val="both"/>
      </w:pPr>
      <w:r>
        <w:rPr>
          <w:rFonts w:ascii="Verdana" w:hAnsi="Verdana" w:cs="Verdana"/>
          <w:sz w:val="16"/>
          <w:szCs w:val="16"/>
        </w:rPr>
        <w:t>11.  Zamawiający żąda ponownego wniesienia wadium przez Wykonawcę, któremu zwrócono wadium na skutek okoliczności, o których mowa w pkt 9, jeżeli w wyniku rozstrzygnięcia odwołania jego oferta została wybrana jako najkorzystniejsza. Wykonawca wnosi wadium w terminie określonym przez Zamawiającego.</w:t>
      </w:r>
    </w:p>
    <w:p w14:paraId="292DF5EC" w14:textId="77777777" w:rsidR="007110D2" w:rsidRDefault="007110D2" w:rsidP="007110D2">
      <w:pPr>
        <w:spacing w:line="360" w:lineRule="auto"/>
        <w:jc w:val="both"/>
      </w:pPr>
      <w:r>
        <w:rPr>
          <w:rFonts w:ascii="Verdana" w:hAnsi="Verdana" w:cs="Verdana"/>
          <w:sz w:val="16"/>
          <w:szCs w:val="16"/>
        </w:rPr>
        <w:t>12.   Zamawiający zatrzymuje wadium, jeżeli Wykonawca w odpowiedzi na wezwanie, o którym mowa w art. 26 ust. 3 ustawy PZP, nie złożył dokumentów lub oświadczeń, o których mowa w art. 25 ust. 1 ustawy PZP, lub pełnomocnictw lub nie wyraził zgody na poprawienie omyłki, o której mowa w art. 87 ust 2 pkt 3 ustawy PZP chyba, że udowodni, że wynika to z przyczyn nieleżących po jego stronie.</w:t>
      </w:r>
    </w:p>
    <w:p w14:paraId="634021F1" w14:textId="77777777" w:rsidR="007110D2" w:rsidRDefault="007110D2" w:rsidP="007110D2">
      <w:pPr>
        <w:spacing w:line="360" w:lineRule="auto"/>
        <w:jc w:val="both"/>
      </w:pPr>
      <w:r>
        <w:rPr>
          <w:rFonts w:ascii="Verdana" w:hAnsi="Verdana" w:cs="Verdana"/>
          <w:sz w:val="16"/>
          <w:szCs w:val="16"/>
        </w:rPr>
        <w:t>13.Zamawiający zatrzymuje wadium, jeżeli Wykonawca, którego oferta została wybrana:</w:t>
      </w:r>
    </w:p>
    <w:p w14:paraId="2E631822" w14:textId="77777777" w:rsidR="007110D2" w:rsidRDefault="0064208E" w:rsidP="0064208E">
      <w:pPr>
        <w:tabs>
          <w:tab w:val="left" w:pos="1260"/>
          <w:tab w:val="left" w:pos="2340"/>
        </w:tabs>
        <w:spacing w:after="0" w:line="360" w:lineRule="auto"/>
        <w:ind w:left="624"/>
        <w:jc w:val="both"/>
      </w:pPr>
      <w:r>
        <w:rPr>
          <w:rFonts w:ascii="Verdana" w:hAnsi="Verdana" w:cs="Verdana"/>
          <w:sz w:val="16"/>
          <w:szCs w:val="16"/>
        </w:rPr>
        <w:t>1/</w:t>
      </w:r>
      <w:r w:rsidR="007110D2">
        <w:rPr>
          <w:rFonts w:ascii="Verdana" w:hAnsi="Verdana" w:cs="Verdana"/>
          <w:sz w:val="16"/>
          <w:szCs w:val="16"/>
        </w:rPr>
        <w:t>odmówił podpisania umowy w sprawie zamówienia publicznego na warunkach określonych w ofercie,</w:t>
      </w:r>
    </w:p>
    <w:p w14:paraId="2AA19450" w14:textId="77777777" w:rsidR="007110D2" w:rsidRDefault="0064208E" w:rsidP="0064208E">
      <w:pPr>
        <w:tabs>
          <w:tab w:val="left" w:pos="1260"/>
          <w:tab w:val="left" w:pos="2340"/>
        </w:tabs>
        <w:spacing w:after="0" w:line="360" w:lineRule="auto"/>
        <w:ind w:left="624"/>
        <w:jc w:val="both"/>
      </w:pPr>
      <w:r>
        <w:rPr>
          <w:rFonts w:ascii="Verdana" w:hAnsi="Verdana" w:cs="Verdana"/>
          <w:sz w:val="16"/>
          <w:szCs w:val="16"/>
        </w:rPr>
        <w:t>2/</w:t>
      </w:r>
      <w:r w:rsidR="007110D2">
        <w:rPr>
          <w:rFonts w:ascii="Verdana" w:hAnsi="Verdana" w:cs="Verdana"/>
          <w:sz w:val="16"/>
          <w:szCs w:val="16"/>
        </w:rPr>
        <w:t>nie wniósł wymaganego zabezpieczenia należytego wykonania umowy,</w:t>
      </w:r>
    </w:p>
    <w:p w14:paraId="13C3913D" w14:textId="77777777" w:rsidR="007110D2" w:rsidRPr="000006F9" w:rsidRDefault="0064208E" w:rsidP="0064208E">
      <w:pPr>
        <w:tabs>
          <w:tab w:val="left" w:pos="1260"/>
          <w:tab w:val="left" w:pos="2340"/>
        </w:tabs>
        <w:spacing w:after="0" w:line="360" w:lineRule="auto"/>
        <w:ind w:left="624"/>
        <w:jc w:val="both"/>
      </w:pPr>
      <w:r>
        <w:rPr>
          <w:rFonts w:ascii="Verdana" w:hAnsi="Verdana" w:cs="Verdana"/>
          <w:sz w:val="16"/>
          <w:szCs w:val="16"/>
        </w:rPr>
        <w:lastRenderedPageBreak/>
        <w:t>3/</w:t>
      </w:r>
      <w:r w:rsidR="007110D2">
        <w:rPr>
          <w:rFonts w:ascii="Verdana" w:hAnsi="Verdana" w:cs="Verdana"/>
          <w:sz w:val="16"/>
          <w:szCs w:val="16"/>
        </w:rPr>
        <w:t>zawarcie umowy w sprawie zamówienia publicznego stało się niemożliwe z przyczyn leżących po stronie Wykonawcy.</w:t>
      </w:r>
    </w:p>
    <w:p w14:paraId="50A79246" w14:textId="77777777" w:rsidR="000006F9" w:rsidRDefault="000006F9" w:rsidP="000006F9">
      <w:pPr>
        <w:tabs>
          <w:tab w:val="left" w:pos="1260"/>
          <w:tab w:val="left" w:pos="2340"/>
        </w:tabs>
        <w:spacing w:after="0" w:line="360" w:lineRule="auto"/>
        <w:ind w:left="624"/>
        <w:jc w:val="both"/>
      </w:pPr>
    </w:p>
    <w:p w14:paraId="47A35B59" w14:textId="77777777" w:rsidR="007110D2" w:rsidRDefault="007110D2" w:rsidP="007110D2">
      <w:pPr>
        <w:pStyle w:val="Nagwek1"/>
        <w:tabs>
          <w:tab w:val="left" w:pos="708"/>
        </w:tabs>
        <w:spacing w:before="0" w:after="0" w:line="360" w:lineRule="auto"/>
      </w:pPr>
      <w:r>
        <w:rPr>
          <w:rFonts w:ascii="Verdana" w:hAnsi="Verdana" w:cs="Verdana"/>
          <w:sz w:val="16"/>
          <w:szCs w:val="16"/>
        </w:rPr>
        <w:t>X. Termin związania ofertą</w:t>
      </w:r>
    </w:p>
    <w:p w14:paraId="60F44FF4" w14:textId="77777777" w:rsidR="007110D2" w:rsidRDefault="007110D2" w:rsidP="00587E3E">
      <w:pPr>
        <w:pStyle w:val="Nagwek2"/>
        <w:numPr>
          <w:ilvl w:val="0"/>
          <w:numId w:val="8"/>
        </w:numPr>
        <w:spacing w:before="0" w:line="360" w:lineRule="auto"/>
      </w:pPr>
      <w:r>
        <w:rPr>
          <w:rFonts w:ascii="Verdana" w:hAnsi="Verdana" w:cs="Verdana"/>
          <w:sz w:val="16"/>
          <w:szCs w:val="16"/>
        </w:rPr>
        <w:t>Wykonawca pozostaje związany ofertą przez okres 60 dni.</w:t>
      </w:r>
    </w:p>
    <w:p w14:paraId="17AC2FB1" w14:textId="77777777" w:rsidR="007110D2" w:rsidRDefault="007110D2" w:rsidP="00587E3E">
      <w:pPr>
        <w:pStyle w:val="Nagwek2"/>
        <w:numPr>
          <w:ilvl w:val="0"/>
          <w:numId w:val="8"/>
        </w:numPr>
        <w:spacing w:before="0" w:line="360" w:lineRule="auto"/>
      </w:pPr>
      <w:r>
        <w:rPr>
          <w:rFonts w:ascii="Verdana" w:hAnsi="Verdana" w:cs="Verdana"/>
          <w:sz w:val="16"/>
          <w:szCs w:val="16"/>
        </w:rPr>
        <w:t xml:space="preserve">Bieg terminu związania ofertą rozpoczyna się wraz z upływem terminu składania ofert. </w:t>
      </w:r>
    </w:p>
    <w:p w14:paraId="43AE49EE" w14:textId="77777777" w:rsidR="007110D2" w:rsidRDefault="007110D2" w:rsidP="00587E3E">
      <w:pPr>
        <w:pStyle w:val="Nagwek2"/>
        <w:numPr>
          <w:ilvl w:val="0"/>
          <w:numId w:val="8"/>
        </w:numPr>
        <w:spacing w:before="0" w:line="360" w:lineRule="auto"/>
      </w:pPr>
      <w:r>
        <w:rPr>
          <w:rFonts w:ascii="Verdana" w:hAnsi="Verdana" w:cs="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05704E2" w14:textId="77777777" w:rsidR="007110D2" w:rsidRDefault="007110D2" w:rsidP="00587E3E">
      <w:pPr>
        <w:pStyle w:val="Nagwek2"/>
        <w:numPr>
          <w:ilvl w:val="0"/>
          <w:numId w:val="8"/>
        </w:numPr>
        <w:spacing w:before="0" w:line="360" w:lineRule="auto"/>
      </w:pPr>
      <w:r>
        <w:rPr>
          <w:rFonts w:ascii="Verdana" w:hAnsi="Verdana" w:cs="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5630846" w14:textId="77777777" w:rsidR="007110D2" w:rsidRDefault="007110D2" w:rsidP="007110D2">
      <w:pPr>
        <w:pStyle w:val="Nagwek1"/>
        <w:tabs>
          <w:tab w:val="left" w:pos="708"/>
        </w:tabs>
        <w:spacing w:before="0" w:after="0" w:line="360" w:lineRule="auto"/>
        <w:jc w:val="both"/>
        <w:rPr>
          <w:rFonts w:ascii="Verdana" w:hAnsi="Verdana" w:cs="Verdana"/>
          <w:sz w:val="16"/>
          <w:szCs w:val="16"/>
        </w:rPr>
      </w:pPr>
    </w:p>
    <w:p w14:paraId="73414BC7" w14:textId="77777777" w:rsidR="007110D2" w:rsidRDefault="007110D2" w:rsidP="007110D2">
      <w:pPr>
        <w:pStyle w:val="Nagwek1"/>
        <w:tabs>
          <w:tab w:val="left" w:pos="708"/>
        </w:tabs>
        <w:spacing w:before="0" w:after="0" w:line="360" w:lineRule="auto"/>
        <w:jc w:val="both"/>
      </w:pPr>
      <w:r>
        <w:rPr>
          <w:rFonts w:ascii="Verdana" w:hAnsi="Verdana" w:cs="Verdana"/>
          <w:sz w:val="16"/>
          <w:szCs w:val="16"/>
        </w:rPr>
        <w:t>XI. Opis sposobu przygotowywania oferty</w:t>
      </w:r>
    </w:p>
    <w:p w14:paraId="2B05164B"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 Oferta powinna zawierać:</w:t>
      </w:r>
    </w:p>
    <w:p w14:paraId="7D34FE9A" w14:textId="77777777"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1. Podpisany przez Wykonawcę Formularz ofertowy według załącznika nr 1 do SIWZ,</w:t>
      </w:r>
    </w:p>
    <w:p w14:paraId="75186575" w14:textId="77777777" w:rsidR="007110D2" w:rsidRDefault="007110D2" w:rsidP="007110D2">
      <w:pPr>
        <w:pStyle w:val="NormalnyWeb"/>
        <w:spacing w:before="0" w:after="0" w:line="360" w:lineRule="auto"/>
        <w:jc w:val="both"/>
      </w:pPr>
      <w:r>
        <w:rPr>
          <w:rFonts w:ascii="Verdana" w:hAnsi="Verdana" w:cs="Verdana"/>
          <w:sz w:val="16"/>
          <w:szCs w:val="16"/>
        </w:rPr>
        <w:t>2. Podpisany przez Wykonawcę Formularz cenowy według załącznika nr 2 do SIWZ,</w:t>
      </w:r>
    </w:p>
    <w:p w14:paraId="43F94219" w14:textId="77777777" w:rsidR="007110D2" w:rsidRDefault="007110D2" w:rsidP="007110D2">
      <w:pPr>
        <w:pStyle w:val="NormalnyWeb"/>
        <w:spacing w:before="0" w:after="0" w:line="360" w:lineRule="auto"/>
        <w:jc w:val="both"/>
      </w:pPr>
      <w:r>
        <w:rPr>
          <w:rFonts w:ascii="Verdana" w:hAnsi="Verdana" w:cs="Verdana"/>
          <w:sz w:val="16"/>
          <w:szCs w:val="16"/>
        </w:rPr>
        <w:t>3. JEDZ</w:t>
      </w:r>
      <w:r w:rsidR="00E12402">
        <w:rPr>
          <w:rFonts w:ascii="Verdana" w:hAnsi="Verdana" w:cs="Verdana"/>
          <w:sz w:val="16"/>
          <w:szCs w:val="16"/>
        </w:rPr>
        <w:t xml:space="preserve"> </w:t>
      </w:r>
      <w:r>
        <w:rPr>
          <w:rFonts w:ascii="Verdana" w:hAnsi="Verdana" w:cs="Verdana"/>
          <w:sz w:val="16"/>
          <w:szCs w:val="16"/>
        </w:rPr>
        <w:t xml:space="preserve">- według załącznika nr </w:t>
      </w:r>
      <w:r w:rsidRPr="00711F26">
        <w:rPr>
          <w:rFonts w:ascii="Verdana" w:hAnsi="Verdana" w:cs="Verdana"/>
          <w:sz w:val="16"/>
          <w:szCs w:val="16"/>
          <w:u w:val="single"/>
        </w:rPr>
        <w:t>3 do SIWZ.</w:t>
      </w:r>
    </w:p>
    <w:p w14:paraId="4C699804" w14:textId="77777777" w:rsidR="007110D2" w:rsidRDefault="007110D2" w:rsidP="007110D2">
      <w:pPr>
        <w:pStyle w:val="NormalnyWeb"/>
        <w:spacing w:before="0" w:after="0" w:line="360" w:lineRule="auto"/>
        <w:jc w:val="both"/>
      </w:pPr>
      <w:r>
        <w:rPr>
          <w:rFonts w:ascii="Verdana" w:hAnsi="Verdana" w:cs="Verdana"/>
          <w:sz w:val="16"/>
          <w:szCs w:val="16"/>
        </w:rPr>
        <w:t>2)</w:t>
      </w:r>
      <w:r w:rsidR="00E12402">
        <w:rPr>
          <w:rFonts w:ascii="Verdana" w:hAnsi="Verdana" w:cs="Verdana"/>
          <w:sz w:val="16"/>
          <w:szCs w:val="16"/>
        </w:rPr>
        <w:t xml:space="preserve"> </w:t>
      </w:r>
      <w:r>
        <w:rPr>
          <w:rFonts w:ascii="Verdana" w:hAnsi="Verdana" w:cs="Verdana"/>
          <w:sz w:val="16"/>
          <w:szCs w:val="16"/>
        </w:rPr>
        <w:t xml:space="preserve">Wykonawca składa ofertę za pośrednictwem </w:t>
      </w:r>
      <w:r>
        <w:rPr>
          <w:rFonts w:ascii="Verdana" w:hAnsi="Verdana" w:cs="Verdana"/>
          <w:b/>
          <w:bCs/>
          <w:i/>
          <w:iCs/>
          <w:sz w:val="16"/>
          <w:szCs w:val="16"/>
        </w:rPr>
        <w:t>Formularza do złożenia, zmiany, wycofania oferty lub wniosku</w:t>
      </w:r>
      <w:r>
        <w:rPr>
          <w:rFonts w:ascii="Verdana" w:hAnsi="Verdana" w:cs="Verdana"/>
          <w:b/>
          <w:bCs/>
          <w:sz w:val="16"/>
          <w:szCs w:val="16"/>
        </w:rPr>
        <w:t xml:space="preserve"> </w:t>
      </w:r>
      <w:r>
        <w:rPr>
          <w:rFonts w:ascii="Verdana" w:hAnsi="Verdana" w:cs="Verdana"/>
          <w:sz w:val="16"/>
          <w:szCs w:val="16"/>
        </w:rPr>
        <w:t xml:space="preserve">dostępnego na </w:t>
      </w:r>
      <w:proofErr w:type="spellStart"/>
      <w:r>
        <w:rPr>
          <w:rFonts w:ascii="Verdana" w:hAnsi="Verdana" w:cs="Verdana"/>
          <w:sz w:val="16"/>
          <w:szCs w:val="16"/>
        </w:rPr>
        <w:t>ePUAP</w:t>
      </w:r>
      <w:proofErr w:type="spellEnd"/>
      <w:r>
        <w:rPr>
          <w:rFonts w:ascii="Verdana" w:hAnsi="Verdana" w:cs="Verdana"/>
          <w:sz w:val="16"/>
          <w:szCs w:val="16"/>
        </w:rPr>
        <w:t xml:space="preserve"> i udostępnionego również na </w:t>
      </w:r>
      <w:proofErr w:type="spellStart"/>
      <w:r>
        <w:rPr>
          <w:rFonts w:ascii="Verdana" w:hAnsi="Verdana" w:cs="Verdana"/>
          <w:sz w:val="16"/>
          <w:szCs w:val="16"/>
        </w:rPr>
        <w:t>miniPortalu</w:t>
      </w:r>
      <w:proofErr w:type="spellEnd"/>
      <w:r>
        <w:rPr>
          <w:rFonts w:ascii="Verdana" w:hAnsi="Verdana" w:cs="Verdana"/>
          <w:sz w:val="16"/>
          <w:szCs w:val="16"/>
        </w:rPr>
        <w:t>. Klucz publiczny niezbędny do</w:t>
      </w:r>
      <w:r w:rsidR="00193883">
        <w:rPr>
          <w:rFonts w:ascii="Verdana" w:hAnsi="Verdana" w:cs="Verdana"/>
          <w:sz w:val="16"/>
          <w:szCs w:val="16"/>
        </w:rPr>
        <w:t xml:space="preserve"> </w:t>
      </w:r>
      <w:r>
        <w:rPr>
          <w:rFonts w:ascii="Verdana" w:hAnsi="Verdana" w:cs="Verdana"/>
          <w:sz w:val="16"/>
          <w:szCs w:val="16"/>
        </w:rPr>
        <w:t xml:space="preserve">zaszyfrowania oferty przez Wykonawcę jest dostępny dla wykonawców na </w:t>
      </w:r>
      <w:proofErr w:type="spellStart"/>
      <w:r>
        <w:rPr>
          <w:rFonts w:ascii="Verdana" w:hAnsi="Verdana" w:cs="Verdana"/>
          <w:sz w:val="16"/>
          <w:szCs w:val="16"/>
        </w:rPr>
        <w:t>miniPortalu</w:t>
      </w:r>
      <w:proofErr w:type="spellEnd"/>
      <w:r>
        <w:rPr>
          <w:rFonts w:ascii="Verdana" w:hAnsi="Verdana" w:cs="Verdana"/>
          <w:sz w:val="16"/>
          <w:szCs w:val="16"/>
        </w:rPr>
        <w:t xml:space="preserve">. W formularzu oferty Wykonawca zobowiązany jest podać adres skrzynki </w:t>
      </w:r>
      <w:proofErr w:type="spellStart"/>
      <w:r>
        <w:rPr>
          <w:rFonts w:ascii="Verdana" w:hAnsi="Verdana" w:cs="Verdana"/>
          <w:sz w:val="16"/>
          <w:szCs w:val="16"/>
        </w:rPr>
        <w:t>ePUAP</w:t>
      </w:r>
      <w:proofErr w:type="spellEnd"/>
      <w:r>
        <w:rPr>
          <w:rFonts w:ascii="Verdana" w:hAnsi="Verdana" w:cs="Verdana"/>
          <w:sz w:val="16"/>
          <w:szCs w:val="16"/>
        </w:rPr>
        <w:t>, na którym prowadzona będzie korespondencja związana z postępowaniem.</w:t>
      </w:r>
    </w:p>
    <w:p w14:paraId="09F9B09E" w14:textId="77777777" w:rsidR="00680DF8" w:rsidRDefault="007110D2" w:rsidP="007110D2">
      <w:pPr>
        <w:pStyle w:val="NormalnyWeb"/>
        <w:spacing w:before="0" w:after="0" w:line="360" w:lineRule="auto"/>
        <w:jc w:val="both"/>
        <w:rPr>
          <w:rFonts w:ascii="Verdana" w:hAnsi="Verdana" w:cs="Verdana"/>
          <w:sz w:val="16"/>
          <w:szCs w:val="16"/>
        </w:rPr>
      </w:pPr>
      <w:r>
        <w:rPr>
          <w:rFonts w:ascii="Verdana" w:hAnsi="Verdana" w:cs="Verdana"/>
          <w:sz w:val="16"/>
          <w:szCs w:val="16"/>
        </w:rPr>
        <w:t xml:space="preserve">3)Oferta powinna być sporządzona w języku polskim, z zachowaniem postaci elektronicznej w formacie danych </w:t>
      </w:r>
      <w:proofErr w:type="spellStart"/>
      <w:r>
        <w:rPr>
          <w:rFonts w:ascii="Verdana" w:hAnsi="Verdana" w:cs="Verdana"/>
          <w:sz w:val="16"/>
          <w:szCs w:val="16"/>
        </w:rPr>
        <w:t>doc</w:t>
      </w:r>
      <w:proofErr w:type="spellEnd"/>
      <w:r>
        <w:rPr>
          <w:rFonts w:ascii="Verdana" w:hAnsi="Verdana" w:cs="Verdana"/>
          <w:sz w:val="16"/>
          <w:szCs w:val="16"/>
        </w:rPr>
        <w:t xml:space="preserve">, </w:t>
      </w:r>
      <w:proofErr w:type="spellStart"/>
      <w:r>
        <w:rPr>
          <w:rFonts w:ascii="Verdana" w:hAnsi="Verdana" w:cs="Verdana"/>
          <w:sz w:val="16"/>
          <w:szCs w:val="16"/>
        </w:rPr>
        <w:t>docx</w:t>
      </w:r>
      <w:proofErr w:type="spellEnd"/>
      <w:r>
        <w:rPr>
          <w:rFonts w:ascii="Verdana" w:hAnsi="Verdana" w:cs="Verdana"/>
          <w:sz w:val="16"/>
          <w:szCs w:val="16"/>
        </w:rPr>
        <w:t xml:space="preserve">, PDF, </w:t>
      </w:r>
      <w:r w:rsidR="00680DF8">
        <w:rPr>
          <w:rFonts w:ascii="Verdana" w:hAnsi="Verdana" w:cs="Verdana"/>
          <w:sz w:val="16"/>
          <w:szCs w:val="16"/>
        </w:rPr>
        <w:t xml:space="preserve">xls, </w:t>
      </w:r>
      <w:proofErr w:type="spellStart"/>
      <w:r w:rsidR="00680DF8">
        <w:rPr>
          <w:rFonts w:ascii="Verdana" w:hAnsi="Verdana" w:cs="Verdana"/>
          <w:sz w:val="16"/>
          <w:szCs w:val="16"/>
        </w:rPr>
        <w:t>xlsx</w:t>
      </w:r>
      <w:proofErr w:type="spellEnd"/>
      <w:r w:rsidR="00680DF8">
        <w:rPr>
          <w:rFonts w:ascii="Verdana" w:hAnsi="Verdana" w:cs="Verdana"/>
          <w:sz w:val="16"/>
          <w:szCs w:val="16"/>
        </w:rPr>
        <w:t xml:space="preserve"> </w:t>
      </w:r>
      <w:r>
        <w:rPr>
          <w:rFonts w:ascii="Verdana" w:hAnsi="Verdana" w:cs="Verdana"/>
          <w:sz w:val="16"/>
          <w:szCs w:val="16"/>
        </w:rPr>
        <w:t xml:space="preserve">podpisana kwalifikowanym podpisem elektronicznym. Sposób złożenia oferty, w tym zaszyfrowania oferty opisany został w Instrukcji użytkownika. Ofertę należy złożyć w oryginale. </w:t>
      </w:r>
    </w:p>
    <w:p w14:paraId="4AF944BC" w14:textId="77777777" w:rsidR="007110D2" w:rsidRDefault="007110D2" w:rsidP="007110D2">
      <w:pPr>
        <w:pStyle w:val="NormalnyWeb"/>
        <w:spacing w:before="0" w:after="0" w:line="360" w:lineRule="auto"/>
        <w:jc w:val="both"/>
      </w:pPr>
      <w:r>
        <w:rPr>
          <w:rFonts w:ascii="Verdana" w:hAnsi="Verdana" w:cs="Verdana"/>
          <w:sz w:val="16"/>
          <w:szCs w:val="16"/>
        </w:rPr>
        <w:t xml:space="preserve">4)Wszelkie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7CEC7FF" w14:textId="77777777" w:rsidR="007110D2" w:rsidRDefault="007110D2" w:rsidP="007110D2">
      <w:pPr>
        <w:pStyle w:val="NormalnyWeb"/>
        <w:spacing w:before="0" w:after="0" w:line="360" w:lineRule="auto"/>
        <w:jc w:val="both"/>
      </w:pPr>
      <w:r>
        <w:rPr>
          <w:rFonts w:ascii="Verdana" w:hAnsi="Verdana" w:cs="Verdana"/>
          <w:sz w:val="16"/>
          <w:szCs w:val="16"/>
        </w:rPr>
        <w:t xml:space="preserve">5)Do oferty należy dołączyć Jednolity Europejski Dokument Zamówienia w postaci elektronicznej opatrzonej kwalifikowanym podpisem elektronicznym, a następnie wraz z plikami stanowiącymi ofertę skompresować                do jednego pliku archiwum (ZIP). </w:t>
      </w:r>
    </w:p>
    <w:p w14:paraId="32DB6A76" w14:textId="77777777" w:rsidR="007110D2" w:rsidRDefault="007110D2" w:rsidP="007110D2">
      <w:pPr>
        <w:pStyle w:val="NormalnyWeb"/>
        <w:spacing w:before="0" w:after="0" w:line="360" w:lineRule="auto"/>
        <w:jc w:val="both"/>
      </w:pPr>
      <w:r>
        <w:rPr>
          <w:rFonts w:ascii="Verdana" w:hAnsi="Verdana" w:cs="Verdana"/>
          <w:sz w:val="16"/>
          <w:szCs w:val="16"/>
        </w:rPr>
        <w:t xml:space="preserve">6)Wykonawca może przed upływem terminu do składania ofert zmienić lub wycofać ofertę za pośrednictwem Formularza do złożenia, zmiany, wycofania oferty lub wniosku dostępnego na </w:t>
      </w:r>
      <w:proofErr w:type="spellStart"/>
      <w:r>
        <w:rPr>
          <w:rFonts w:ascii="Verdana" w:hAnsi="Verdana" w:cs="Verdana"/>
          <w:sz w:val="16"/>
          <w:szCs w:val="16"/>
        </w:rPr>
        <w:t>ePUAP</w:t>
      </w:r>
      <w:proofErr w:type="spellEnd"/>
      <w:r>
        <w:rPr>
          <w:rFonts w:ascii="Verdana" w:hAnsi="Verdana" w:cs="Verdana"/>
          <w:sz w:val="16"/>
          <w:szCs w:val="16"/>
        </w:rPr>
        <w:t xml:space="preserve"> i udostępnionych również na </w:t>
      </w:r>
      <w:proofErr w:type="spellStart"/>
      <w:r>
        <w:rPr>
          <w:rFonts w:ascii="Verdana" w:hAnsi="Verdana" w:cs="Verdana"/>
          <w:sz w:val="16"/>
          <w:szCs w:val="16"/>
        </w:rPr>
        <w:t>miniPortalu</w:t>
      </w:r>
      <w:proofErr w:type="spellEnd"/>
      <w:r>
        <w:rPr>
          <w:rFonts w:ascii="Verdana" w:hAnsi="Verdana" w:cs="Verdana"/>
          <w:sz w:val="16"/>
          <w:szCs w:val="16"/>
        </w:rPr>
        <w:t xml:space="preserve">. Sposób zmiany i wycofania oferty został opisany w Instrukcji użytkownika dostępnej na </w:t>
      </w:r>
      <w:proofErr w:type="spellStart"/>
      <w:r>
        <w:rPr>
          <w:rFonts w:ascii="Verdana" w:hAnsi="Verdana" w:cs="Verdana"/>
          <w:sz w:val="16"/>
          <w:szCs w:val="16"/>
        </w:rPr>
        <w:t>miniPortalu</w:t>
      </w:r>
      <w:proofErr w:type="spellEnd"/>
    </w:p>
    <w:p w14:paraId="26900F21" w14:textId="77777777" w:rsidR="007110D2" w:rsidRDefault="007110D2" w:rsidP="007110D2">
      <w:pPr>
        <w:pStyle w:val="NormalnyWeb"/>
        <w:spacing w:before="0" w:after="0" w:line="360" w:lineRule="auto"/>
        <w:jc w:val="both"/>
      </w:pPr>
      <w:r>
        <w:rPr>
          <w:rFonts w:ascii="Verdana" w:hAnsi="Verdana" w:cs="Verdana"/>
          <w:sz w:val="16"/>
          <w:szCs w:val="16"/>
        </w:rPr>
        <w:t>7)Wykonawca po upływie terminu do składania ofert nie może skutecznie dokonać zmiany ani wycofać złożonej oferty.</w:t>
      </w:r>
    </w:p>
    <w:p w14:paraId="7FA12BCB"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8)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6519FD89"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 xml:space="preserve">9) Wykonawca może złożyć tylko jedną ofertę. </w:t>
      </w:r>
    </w:p>
    <w:p w14:paraId="3120551A"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10)  Zamawiający nie przewiduje zwrotu kosztów udziału w postępowaniu.</w:t>
      </w:r>
    </w:p>
    <w:p w14:paraId="406D823D"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lastRenderedPageBreak/>
        <w:t xml:space="preserve">11) Ofertę wraz ze stanowiącymi jej integralną część załącznikami Wykonawca sporządza ściśle według postanowień niniejszej SIWZ. </w:t>
      </w:r>
    </w:p>
    <w:p w14:paraId="442A360D"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12) Ofertę sporządza się w języku polskim. Dokumenty sporządzone w języku obcym są składane wraz z tłumaczeniem na język polski.</w:t>
      </w:r>
    </w:p>
    <w:p w14:paraId="22686D09" w14:textId="77777777" w:rsidR="007110D2" w:rsidRDefault="007110D2" w:rsidP="007110D2">
      <w:pPr>
        <w:pStyle w:val="Nagwek2"/>
        <w:numPr>
          <w:ilvl w:val="0"/>
          <w:numId w:val="0"/>
        </w:numPr>
        <w:tabs>
          <w:tab w:val="left" w:pos="708"/>
        </w:tabs>
        <w:spacing w:line="360" w:lineRule="auto"/>
      </w:pPr>
      <w:r>
        <w:rPr>
          <w:rFonts w:ascii="Verdana" w:hAnsi="Verdana" w:cs="Verdana"/>
          <w:sz w:val="16"/>
          <w:szCs w:val="16"/>
        </w:rPr>
        <w:t>13) Wykonawca powinien sporządzić ofertę na przygotowanych i udostępnionych drukach załączników lub w oparciu o zawartą w nich treść, stanowiącą integralną część niniejszej SIWZ.</w:t>
      </w:r>
    </w:p>
    <w:p w14:paraId="1B2BC3B8" w14:textId="77777777" w:rsidR="007110D2" w:rsidRDefault="007110D2" w:rsidP="007110D2">
      <w:pPr>
        <w:pStyle w:val="Nagwek2"/>
        <w:numPr>
          <w:ilvl w:val="0"/>
          <w:numId w:val="0"/>
        </w:numPr>
        <w:tabs>
          <w:tab w:val="left" w:pos="708"/>
        </w:tabs>
        <w:spacing w:line="360" w:lineRule="auto"/>
      </w:pPr>
      <w:r>
        <w:t xml:space="preserve">14) </w:t>
      </w:r>
      <w:r w:rsidRPr="00835907">
        <w:rPr>
          <w:rFonts w:ascii="Verdana" w:hAnsi="Verdana"/>
          <w:sz w:val="16"/>
          <w:szCs w:val="16"/>
        </w:rPr>
        <w:t>Do oferty należy załączyć spis treści – wykaz dokumentów załączonych kolejno do oferty.</w:t>
      </w:r>
    </w:p>
    <w:p w14:paraId="79002E53" w14:textId="77777777" w:rsidR="00064A7B" w:rsidRDefault="00064A7B" w:rsidP="007110D2">
      <w:pPr>
        <w:pStyle w:val="Tekstpodstawowy"/>
      </w:pPr>
    </w:p>
    <w:p w14:paraId="16FE271B" w14:textId="77777777" w:rsidR="003F2B9B" w:rsidRDefault="003F2B9B" w:rsidP="007110D2">
      <w:pPr>
        <w:pStyle w:val="Tekstpodstawowy"/>
      </w:pPr>
    </w:p>
    <w:p w14:paraId="2F2F0183" w14:textId="77777777" w:rsidR="007110D2" w:rsidRDefault="007110D2" w:rsidP="007110D2">
      <w:pPr>
        <w:pStyle w:val="Nagwek1"/>
        <w:tabs>
          <w:tab w:val="left" w:pos="708"/>
        </w:tabs>
        <w:spacing w:before="0" w:after="0" w:line="360" w:lineRule="auto"/>
      </w:pPr>
      <w:r>
        <w:rPr>
          <w:rFonts w:ascii="Verdana" w:hAnsi="Verdana" w:cs="Verdana"/>
          <w:sz w:val="16"/>
          <w:szCs w:val="16"/>
        </w:rPr>
        <w:t>XII. Miejsce oraz termin składania i otwarcia ofert</w:t>
      </w:r>
    </w:p>
    <w:p w14:paraId="3959DC1A" w14:textId="464B948C" w:rsidR="007110D2" w:rsidRDefault="007110D2" w:rsidP="007110D2">
      <w:pPr>
        <w:pStyle w:val="Tekstpodstawowy"/>
        <w:spacing w:before="0" w:line="360" w:lineRule="auto"/>
      </w:pPr>
      <w:r>
        <w:rPr>
          <w:rFonts w:ascii="Verdana" w:hAnsi="Verdana" w:cs="Verdana"/>
          <w:sz w:val="16"/>
          <w:szCs w:val="16"/>
        </w:rPr>
        <w:t xml:space="preserve">  1. Oferty należy składać do dnia</w:t>
      </w:r>
      <w:r w:rsidR="007E376B">
        <w:rPr>
          <w:rFonts w:ascii="Verdana" w:hAnsi="Verdana" w:cs="Verdana"/>
          <w:sz w:val="16"/>
          <w:szCs w:val="16"/>
        </w:rPr>
        <w:t xml:space="preserve"> </w:t>
      </w:r>
      <w:r w:rsidR="004C31D0">
        <w:rPr>
          <w:rFonts w:ascii="Verdana" w:hAnsi="Verdana" w:cs="Verdana"/>
          <w:sz w:val="16"/>
          <w:szCs w:val="16"/>
        </w:rPr>
        <w:t>08.12.2020</w:t>
      </w:r>
      <w:r w:rsidR="00143FFA">
        <w:rPr>
          <w:rFonts w:ascii="Verdana" w:hAnsi="Verdana" w:cs="Verdana"/>
          <w:sz w:val="16"/>
          <w:szCs w:val="16"/>
        </w:rPr>
        <w:t xml:space="preserve"> </w:t>
      </w:r>
      <w:r>
        <w:rPr>
          <w:rFonts w:ascii="Verdana" w:hAnsi="Verdana" w:cs="Verdana"/>
          <w:sz w:val="16"/>
          <w:szCs w:val="16"/>
        </w:rPr>
        <w:t xml:space="preserve">r. do godz. </w:t>
      </w:r>
      <w:r w:rsidR="00143FFA">
        <w:rPr>
          <w:rFonts w:ascii="Verdana" w:hAnsi="Verdana" w:cs="Verdana"/>
          <w:sz w:val="16"/>
          <w:szCs w:val="16"/>
        </w:rPr>
        <w:t>09:00</w:t>
      </w:r>
      <w:r w:rsidR="00193883">
        <w:rPr>
          <w:rFonts w:ascii="Verdana" w:hAnsi="Verdana" w:cs="Verdana"/>
          <w:sz w:val="16"/>
          <w:szCs w:val="16"/>
        </w:rPr>
        <w:t>.</w:t>
      </w:r>
    </w:p>
    <w:p w14:paraId="475D9F4C" w14:textId="1F46372B" w:rsidR="007110D2" w:rsidRDefault="007110D2" w:rsidP="007110D2">
      <w:pPr>
        <w:pStyle w:val="Tekstpodstawowy"/>
        <w:spacing w:before="0" w:line="360" w:lineRule="auto"/>
        <w:ind w:left="142"/>
      </w:pPr>
      <w:r>
        <w:rPr>
          <w:rFonts w:ascii="Verdana" w:hAnsi="Verdana" w:cs="Verdana"/>
          <w:sz w:val="16"/>
          <w:szCs w:val="16"/>
        </w:rPr>
        <w:t>2. Zamawiający otworzy oferty w obecności Wykonawców, którzy zechcą przybyć w dniu</w:t>
      </w:r>
      <w:r w:rsidR="007755EA">
        <w:rPr>
          <w:rFonts w:ascii="Verdana" w:hAnsi="Verdana" w:cs="Verdana"/>
          <w:sz w:val="16"/>
          <w:szCs w:val="16"/>
        </w:rPr>
        <w:t xml:space="preserve"> </w:t>
      </w:r>
      <w:r w:rsidR="004C31D0">
        <w:rPr>
          <w:rFonts w:ascii="Verdana" w:hAnsi="Verdana" w:cs="Verdana"/>
          <w:sz w:val="16"/>
          <w:szCs w:val="16"/>
        </w:rPr>
        <w:t>08.12.2020</w:t>
      </w:r>
      <w:r>
        <w:rPr>
          <w:rFonts w:ascii="Verdana" w:hAnsi="Verdana" w:cs="Verdana"/>
          <w:sz w:val="16"/>
          <w:szCs w:val="16"/>
        </w:rPr>
        <w:t xml:space="preserve"> r. o godz</w:t>
      </w:r>
      <w:r w:rsidR="00143FFA">
        <w:rPr>
          <w:rFonts w:ascii="Verdana" w:hAnsi="Verdana" w:cs="Verdana"/>
          <w:sz w:val="16"/>
          <w:szCs w:val="16"/>
        </w:rPr>
        <w:t>. 10:00</w:t>
      </w:r>
      <w:r>
        <w:rPr>
          <w:rFonts w:ascii="Verdana" w:hAnsi="Verdana" w:cs="Verdana"/>
          <w:sz w:val="16"/>
          <w:szCs w:val="16"/>
        </w:rPr>
        <w:t>, w siedzibie Zamawiającego, pokój nr 3</w:t>
      </w:r>
      <w:r w:rsidR="0064208E">
        <w:rPr>
          <w:rFonts w:ascii="Verdana" w:hAnsi="Verdana" w:cs="Verdana"/>
          <w:sz w:val="16"/>
          <w:szCs w:val="16"/>
        </w:rPr>
        <w:t>4</w:t>
      </w:r>
      <w:r>
        <w:rPr>
          <w:rFonts w:ascii="Verdana" w:hAnsi="Verdana" w:cs="Verdana"/>
          <w:sz w:val="16"/>
          <w:szCs w:val="16"/>
        </w:rPr>
        <w:t>.</w:t>
      </w:r>
    </w:p>
    <w:p w14:paraId="6DB4F5E2" w14:textId="77777777" w:rsidR="007110D2" w:rsidRDefault="007110D2" w:rsidP="007110D2">
      <w:pPr>
        <w:pStyle w:val="Tekstpodstawowy"/>
        <w:spacing w:before="0" w:line="360" w:lineRule="auto"/>
        <w:ind w:left="142"/>
      </w:pPr>
      <w:r>
        <w:rPr>
          <w:rFonts w:ascii="Verdana" w:hAnsi="Verdana" w:cs="Verdana"/>
          <w:sz w:val="16"/>
          <w:szCs w:val="16"/>
        </w:rPr>
        <w:t xml:space="preserve">3. Otwarcie ofert następuje poprzez użycie aplikacji do szyfrowania ofert dostępnej na </w:t>
      </w:r>
      <w:proofErr w:type="spellStart"/>
      <w:r>
        <w:rPr>
          <w:rFonts w:ascii="Verdana" w:hAnsi="Verdana" w:cs="Verdana"/>
          <w:sz w:val="16"/>
          <w:szCs w:val="16"/>
        </w:rPr>
        <w:t>miniPortalu</w:t>
      </w:r>
      <w:proofErr w:type="spellEnd"/>
      <w:r>
        <w:rPr>
          <w:rFonts w:ascii="Verdana" w:hAnsi="Verdana" w:cs="Verdana"/>
          <w:sz w:val="16"/>
          <w:szCs w:val="16"/>
        </w:rPr>
        <w:t xml:space="preserve"> i dokonywane jest poprzez odszyfrowanie i otwarcie ofert za pomocą klucza prywatnego.</w:t>
      </w:r>
    </w:p>
    <w:p w14:paraId="5249BFAF" w14:textId="77777777" w:rsidR="00064A7B" w:rsidRPr="00064A7B" w:rsidRDefault="00064A7B" w:rsidP="00064A7B">
      <w:pPr>
        <w:rPr>
          <w:lang w:eastAsia="zh-CN"/>
        </w:rPr>
      </w:pPr>
    </w:p>
    <w:p w14:paraId="724B7BA8" w14:textId="77777777" w:rsidR="007110D2" w:rsidRDefault="007110D2" w:rsidP="007110D2">
      <w:pPr>
        <w:pStyle w:val="Nagwek1"/>
        <w:tabs>
          <w:tab w:val="left" w:pos="708"/>
        </w:tabs>
        <w:spacing w:before="0" w:after="0" w:line="360" w:lineRule="auto"/>
      </w:pPr>
      <w:r>
        <w:rPr>
          <w:rFonts w:ascii="Verdana" w:hAnsi="Verdana" w:cs="Verdana"/>
          <w:sz w:val="16"/>
          <w:szCs w:val="16"/>
        </w:rPr>
        <w:t>XIII. Opis sposobu obliczenia ceny</w:t>
      </w:r>
    </w:p>
    <w:p w14:paraId="54D3C920"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 Ceną oferty jest wartość brutto wszystkich pozycji. Należy wyliczyć ją poprzez zsumowanie wartości brutto wyliczonych dla poszczególnych pozycji w formularzu cenowym.</w:t>
      </w:r>
    </w:p>
    <w:p w14:paraId="5BD7BC72"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2) Cenę oferty należy wpisać  w formularzu ofertowym.</w:t>
      </w:r>
    </w:p>
    <w:p w14:paraId="7E6549DC"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3) Wykonawca określi cenę oferty w złotych z VAT, przy uwzględnieniu stawki podatku, obowiązującej w dniu składania ofert.</w:t>
      </w:r>
    </w:p>
    <w:p w14:paraId="0ECF8512"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 xml:space="preserve">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w:t>
      </w:r>
      <w:r w:rsidR="00194AA4">
        <w:rPr>
          <w:rFonts w:ascii="Verdana" w:hAnsi="Verdana" w:cs="Verdana"/>
          <w:sz w:val="16"/>
          <w:szCs w:val="16"/>
        </w:rPr>
        <w:t>2019 r., poz.1010 ze zm.)</w:t>
      </w:r>
      <w:r>
        <w:rPr>
          <w:rFonts w:ascii="Verdana" w:hAnsi="Verdana" w:cs="Verdana"/>
          <w:sz w:val="16"/>
          <w:szCs w:val="16"/>
        </w:rPr>
        <w:t xml:space="preserve"> powinny zostać uwzględnione w cenie.</w:t>
      </w:r>
    </w:p>
    <w:p w14:paraId="4A30B8AA"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5) Wszystkie ceny (w tym jednostkowe) powinny być podawane z dokładnością dwóch miejsc po przecinku.</w:t>
      </w:r>
    </w:p>
    <w:p w14:paraId="4A292348" w14:textId="77777777" w:rsidR="00064A7B" w:rsidRDefault="00064A7B" w:rsidP="007110D2">
      <w:pPr>
        <w:rPr>
          <w:sz w:val="16"/>
          <w:szCs w:val="16"/>
        </w:rPr>
      </w:pPr>
    </w:p>
    <w:p w14:paraId="273B4C9C" w14:textId="77777777" w:rsidR="007110D2" w:rsidRDefault="007110D2" w:rsidP="00492B68">
      <w:pPr>
        <w:pStyle w:val="Nagwek1"/>
        <w:tabs>
          <w:tab w:val="left" w:pos="708"/>
        </w:tabs>
        <w:spacing w:before="0" w:after="0" w:line="240" w:lineRule="auto"/>
        <w:rPr>
          <w:rFonts w:ascii="Verdana" w:hAnsi="Verdana" w:cs="Verdana"/>
          <w:sz w:val="16"/>
          <w:szCs w:val="16"/>
        </w:rPr>
      </w:pPr>
      <w:r>
        <w:rPr>
          <w:rFonts w:ascii="Verdana" w:hAnsi="Verdana" w:cs="Verdana"/>
          <w:sz w:val="16"/>
          <w:szCs w:val="16"/>
        </w:rPr>
        <w:t>XIV. Kryteria oraz sposób oceny ofert</w:t>
      </w:r>
    </w:p>
    <w:p w14:paraId="28F6D324" w14:textId="77777777" w:rsidR="00711F26" w:rsidRDefault="00711F26" w:rsidP="00711F26">
      <w:r>
        <w:rPr>
          <w:rFonts w:ascii="Verdana" w:hAnsi="Verdana" w:cs="Verdana"/>
          <w:sz w:val="16"/>
          <w:szCs w:val="16"/>
        </w:rPr>
        <w:t>1. Zamawiający będzie oceniał oferty według następujących kryteriów :</w:t>
      </w:r>
    </w:p>
    <w:p w14:paraId="200ED715" w14:textId="77777777" w:rsidR="00711F26" w:rsidRDefault="00711F26" w:rsidP="00711F26">
      <w:pPr>
        <w:rPr>
          <w:rFonts w:ascii="Verdana" w:hAnsi="Verdana" w:cs="Verdana"/>
          <w:sz w:val="16"/>
          <w:szCs w:val="16"/>
        </w:rPr>
      </w:pPr>
    </w:p>
    <w:tbl>
      <w:tblPr>
        <w:tblW w:w="0" w:type="auto"/>
        <w:tblInd w:w="108" w:type="dxa"/>
        <w:tblLayout w:type="fixed"/>
        <w:tblLook w:val="04A0" w:firstRow="1" w:lastRow="0" w:firstColumn="1" w:lastColumn="0" w:noHBand="0" w:noVBand="1"/>
      </w:tblPr>
      <w:tblGrid>
        <w:gridCol w:w="1045"/>
        <w:gridCol w:w="6407"/>
        <w:gridCol w:w="2246"/>
      </w:tblGrid>
      <w:tr w:rsidR="00711F26" w14:paraId="657BDD5C" w14:textId="77777777" w:rsidTr="00711F26">
        <w:tc>
          <w:tcPr>
            <w:tcW w:w="1045" w:type="dxa"/>
            <w:tcBorders>
              <w:top w:val="single" w:sz="4" w:space="0" w:color="000000"/>
              <w:left w:val="single" w:sz="4" w:space="0" w:color="000000"/>
              <w:bottom w:val="single" w:sz="4" w:space="0" w:color="000000"/>
              <w:right w:val="nil"/>
            </w:tcBorders>
            <w:shd w:val="clear" w:color="auto" w:fill="F3F3F3"/>
            <w:vAlign w:val="center"/>
            <w:hideMark/>
          </w:tcPr>
          <w:p w14:paraId="745E13A6" w14:textId="77777777" w:rsidR="00711F26" w:rsidRDefault="00711F26">
            <w:pPr>
              <w:pStyle w:val="Nagwektabeli"/>
              <w:snapToGrid w:val="0"/>
              <w:rPr>
                <w:rFonts w:ascii="Times New Roman" w:hAnsi="Times New Roman" w:cs="Times New Roman"/>
                <w:sz w:val="24"/>
              </w:rPr>
            </w:pPr>
            <w:r>
              <w:rPr>
                <w:rFonts w:ascii="Verdana" w:hAnsi="Verdana" w:cs="Verdana"/>
                <w:sz w:val="16"/>
                <w:szCs w:val="16"/>
              </w:rPr>
              <w:t>Nr</w:t>
            </w:r>
          </w:p>
        </w:tc>
        <w:tc>
          <w:tcPr>
            <w:tcW w:w="6407" w:type="dxa"/>
            <w:tcBorders>
              <w:top w:val="single" w:sz="4" w:space="0" w:color="000000"/>
              <w:left w:val="single" w:sz="4" w:space="0" w:color="000000"/>
              <w:bottom w:val="single" w:sz="4" w:space="0" w:color="000000"/>
              <w:right w:val="nil"/>
            </w:tcBorders>
            <w:shd w:val="clear" w:color="auto" w:fill="F3F3F3"/>
            <w:vAlign w:val="center"/>
            <w:hideMark/>
          </w:tcPr>
          <w:p w14:paraId="5824AB08" w14:textId="77777777" w:rsidR="00711F26" w:rsidRDefault="00711F26">
            <w:pPr>
              <w:pStyle w:val="Nagwektabeli"/>
              <w:snapToGrid w:val="0"/>
            </w:pPr>
            <w:r>
              <w:rPr>
                <w:rFonts w:ascii="Verdana" w:hAnsi="Verdana" w:cs="Verdana"/>
                <w:sz w:val="16"/>
                <w:szCs w:val="16"/>
              </w:rPr>
              <w:t>Nazwa</w:t>
            </w:r>
            <w:r>
              <w:rPr>
                <w:rFonts w:ascii="Verdana" w:eastAsia="Tahoma" w:hAnsi="Verdana"/>
                <w:sz w:val="16"/>
                <w:szCs w:val="16"/>
              </w:rPr>
              <w:t xml:space="preserve"> </w:t>
            </w:r>
            <w:r>
              <w:rPr>
                <w:rFonts w:ascii="Verdana" w:hAnsi="Verdana" w:cs="Verdana"/>
                <w:sz w:val="16"/>
                <w:szCs w:val="16"/>
              </w:rPr>
              <w:t>kryterium</w:t>
            </w:r>
          </w:p>
        </w:tc>
        <w:tc>
          <w:tcPr>
            <w:tcW w:w="2246"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11C2491F" w14:textId="77777777" w:rsidR="00711F26" w:rsidRDefault="00711F26">
            <w:pPr>
              <w:pStyle w:val="Nagwektabeli"/>
              <w:snapToGrid w:val="0"/>
            </w:pPr>
            <w:r>
              <w:rPr>
                <w:rFonts w:ascii="Verdana" w:hAnsi="Verdana" w:cs="Verdana"/>
                <w:sz w:val="16"/>
                <w:szCs w:val="16"/>
              </w:rPr>
              <w:t>Waga</w:t>
            </w:r>
          </w:p>
        </w:tc>
      </w:tr>
      <w:tr w:rsidR="00711F26" w14:paraId="7DA72C3A" w14:textId="77777777" w:rsidTr="00711F26">
        <w:tc>
          <w:tcPr>
            <w:tcW w:w="1045" w:type="dxa"/>
            <w:tcBorders>
              <w:top w:val="single" w:sz="4" w:space="0" w:color="000000"/>
              <w:left w:val="single" w:sz="4" w:space="0" w:color="000000"/>
              <w:bottom w:val="single" w:sz="4" w:space="0" w:color="000000"/>
              <w:right w:val="nil"/>
            </w:tcBorders>
            <w:hideMark/>
          </w:tcPr>
          <w:p w14:paraId="5BE80DFA" w14:textId="77777777" w:rsidR="00711F26" w:rsidRDefault="00711F26">
            <w:pPr>
              <w:pStyle w:val="Zawartotabeli"/>
              <w:snapToGrid w:val="0"/>
              <w:jc w:val="center"/>
            </w:pPr>
            <w:r>
              <w:rPr>
                <w:rFonts w:ascii="Verdana" w:hAnsi="Verdana" w:cs="Verdana"/>
                <w:sz w:val="16"/>
                <w:szCs w:val="16"/>
              </w:rPr>
              <w:t>1</w:t>
            </w:r>
          </w:p>
        </w:tc>
        <w:tc>
          <w:tcPr>
            <w:tcW w:w="6407" w:type="dxa"/>
            <w:tcBorders>
              <w:top w:val="single" w:sz="4" w:space="0" w:color="000000"/>
              <w:left w:val="single" w:sz="4" w:space="0" w:color="000000"/>
              <w:bottom w:val="single" w:sz="4" w:space="0" w:color="000000"/>
              <w:right w:val="nil"/>
            </w:tcBorders>
            <w:hideMark/>
          </w:tcPr>
          <w:p w14:paraId="706D1DD0" w14:textId="77777777" w:rsidR="00711F26" w:rsidRDefault="00711F26">
            <w:pPr>
              <w:pStyle w:val="Zawartotabeli"/>
              <w:snapToGrid w:val="0"/>
            </w:pPr>
            <w:r>
              <w:rPr>
                <w:rFonts w:ascii="Verdana" w:hAnsi="Verdana" w:cs="Verdana"/>
                <w:sz w:val="16"/>
                <w:szCs w:val="16"/>
              </w:rPr>
              <w:t>Cena</w:t>
            </w:r>
            <w:r>
              <w:rPr>
                <w:rFonts w:ascii="Verdana" w:eastAsia="Tahoma" w:hAnsi="Verdana"/>
                <w:sz w:val="16"/>
                <w:szCs w:val="16"/>
              </w:rPr>
              <w:t xml:space="preserve"> </w:t>
            </w:r>
          </w:p>
        </w:tc>
        <w:tc>
          <w:tcPr>
            <w:tcW w:w="2246" w:type="dxa"/>
            <w:tcBorders>
              <w:top w:val="single" w:sz="4" w:space="0" w:color="000000"/>
              <w:left w:val="single" w:sz="4" w:space="0" w:color="000000"/>
              <w:bottom w:val="single" w:sz="4" w:space="0" w:color="000000"/>
              <w:right w:val="single" w:sz="4" w:space="0" w:color="000000"/>
            </w:tcBorders>
            <w:hideMark/>
          </w:tcPr>
          <w:p w14:paraId="251DA748" w14:textId="77777777" w:rsidR="00711F26" w:rsidRDefault="00711F26">
            <w:pPr>
              <w:pStyle w:val="Zawartotabeli"/>
              <w:snapToGrid w:val="0"/>
              <w:jc w:val="right"/>
            </w:pPr>
            <w:r>
              <w:rPr>
                <w:rFonts w:ascii="Verdana" w:hAnsi="Verdana" w:cs="Verdana"/>
                <w:sz w:val="16"/>
                <w:szCs w:val="16"/>
              </w:rPr>
              <w:t>100%</w:t>
            </w:r>
          </w:p>
        </w:tc>
      </w:tr>
    </w:tbl>
    <w:p w14:paraId="11589A52" w14:textId="77777777" w:rsidR="00711F26" w:rsidRDefault="00711F26" w:rsidP="00587E3E">
      <w:pPr>
        <w:pStyle w:val="Nagwek2"/>
        <w:keepNext/>
        <w:widowControl w:val="0"/>
        <w:spacing w:before="200" w:after="120" w:line="360" w:lineRule="auto"/>
        <w:ind w:left="576" w:hanging="576"/>
        <w:jc w:val="left"/>
        <w:rPr>
          <w:rFonts w:ascii="Arial" w:hAnsi="Arial"/>
          <w:sz w:val="32"/>
          <w:szCs w:val="32"/>
        </w:rPr>
      </w:pPr>
      <w:r>
        <w:rPr>
          <w:rFonts w:ascii="Verdana" w:hAnsi="Verdana" w:cs="Verdana"/>
          <w:sz w:val="16"/>
          <w:szCs w:val="16"/>
        </w:rPr>
        <w:t>Punkty przyznawane za podane w rozdziale XIV kryteria będą naliczone według następujących wzorów :</w:t>
      </w:r>
    </w:p>
    <w:tbl>
      <w:tblPr>
        <w:tblW w:w="0" w:type="auto"/>
        <w:tblInd w:w="70" w:type="dxa"/>
        <w:tblLayout w:type="fixed"/>
        <w:tblCellMar>
          <w:left w:w="70" w:type="dxa"/>
          <w:right w:w="70" w:type="dxa"/>
        </w:tblCellMar>
        <w:tblLook w:val="04A0" w:firstRow="1" w:lastRow="0" w:firstColumn="1" w:lastColumn="0" w:noHBand="0" w:noVBand="1"/>
      </w:tblPr>
      <w:tblGrid>
        <w:gridCol w:w="2201"/>
        <w:gridCol w:w="6644"/>
      </w:tblGrid>
      <w:tr w:rsidR="00711F26" w14:paraId="271ADE73" w14:textId="77777777" w:rsidTr="00711F26">
        <w:tc>
          <w:tcPr>
            <w:tcW w:w="2201" w:type="dxa"/>
            <w:tcBorders>
              <w:top w:val="single" w:sz="4" w:space="0" w:color="000000"/>
              <w:left w:val="single" w:sz="4" w:space="0" w:color="000000"/>
              <w:bottom w:val="single" w:sz="4" w:space="0" w:color="000000"/>
              <w:right w:val="nil"/>
            </w:tcBorders>
            <w:shd w:val="clear" w:color="auto" w:fill="FFFFFF"/>
            <w:vAlign w:val="center"/>
            <w:hideMark/>
          </w:tcPr>
          <w:p w14:paraId="0F24E8F9" w14:textId="77777777" w:rsidR="00711F26" w:rsidRDefault="00711F26">
            <w:pPr>
              <w:pStyle w:val="Tekstpodstawowy"/>
              <w:spacing w:line="360" w:lineRule="auto"/>
              <w:jc w:val="center"/>
              <w:rPr>
                <w:rFonts w:ascii="Times New Roman" w:hAnsi="Times New Roman" w:cs="Times New Roman"/>
                <w:sz w:val="24"/>
              </w:rPr>
            </w:pPr>
            <w:r>
              <w:rPr>
                <w:rFonts w:ascii="Verdana" w:hAnsi="Verdana" w:cs="Arial"/>
                <w:sz w:val="16"/>
                <w:szCs w:val="16"/>
              </w:rPr>
              <w:t>Nr kryterium:</w:t>
            </w:r>
          </w:p>
        </w:tc>
        <w:tc>
          <w:tcPr>
            <w:tcW w:w="66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A603E" w14:textId="77777777" w:rsidR="00711F26" w:rsidRDefault="00711F26">
            <w:pPr>
              <w:pStyle w:val="Tekstpodstawowy"/>
              <w:spacing w:line="360" w:lineRule="auto"/>
              <w:jc w:val="center"/>
            </w:pPr>
            <w:r>
              <w:rPr>
                <w:rFonts w:ascii="Verdana" w:hAnsi="Verdana" w:cs="Arial"/>
                <w:sz w:val="16"/>
                <w:szCs w:val="16"/>
              </w:rPr>
              <w:t>Wzór:</w:t>
            </w:r>
          </w:p>
        </w:tc>
      </w:tr>
      <w:tr w:rsidR="00711F26" w14:paraId="1C0470F2" w14:textId="77777777" w:rsidTr="00711F26">
        <w:tc>
          <w:tcPr>
            <w:tcW w:w="2201" w:type="dxa"/>
            <w:tcBorders>
              <w:top w:val="single" w:sz="4" w:space="0" w:color="000000"/>
              <w:left w:val="single" w:sz="4" w:space="0" w:color="000000"/>
              <w:bottom w:val="single" w:sz="4" w:space="0" w:color="000000"/>
              <w:right w:val="nil"/>
            </w:tcBorders>
          </w:tcPr>
          <w:p w14:paraId="4CD4B6E5" w14:textId="77777777" w:rsidR="00711F26" w:rsidRDefault="00711F26">
            <w:pPr>
              <w:pStyle w:val="Tekstpodstawowy"/>
              <w:spacing w:line="360" w:lineRule="auto"/>
              <w:jc w:val="center"/>
            </w:pPr>
            <w:r>
              <w:rPr>
                <w:rFonts w:ascii="Verdana" w:hAnsi="Verdana" w:cs="Arial"/>
                <w:sz w:val="16"/>
                <w:szCs w:val="16"/>
              </w:rPr>
              <w:t>Kryterium 1</w:t>
            </w:r>
          </w:p>
          <w:p w14:paraId="17795638" w14:textId="77777777" w:rsidR="00711F26" w:rsidRDefault="00711F26">
            <w:pPr>
              <w:pStyle w:val="Tekstpodstawowy"/>
              <w:spacing w:line="360" w:lineRule="auto"/>
              <w:jc w:val="center"/>
            </w:pPr>
            <w:r>
              <w:rPr>
                <w:rFonts w:ascii="Verdana" w:hAnsi="Verdana" w:cs="Arial"/>
                <w:sz w:val="16"/>
                <w:szCs w:val="16"/>
              </w:rPr>
              <w:t xml:space="preserve">Cena </w:t>
            </w:r>
          </w:p>
          <w:p w14:paraId="24ED72D2" w14:textId="77777777" w:rsidR="00711F26" w:rsidRDefault="00711F26">
            <w:pPr>
              <w:pStyle w:val="Tekstpodstawowy"/>
              <w:spacing w:line="360" w:lineRule="auto"/>
              <w:jc w:val="center"/>
              <w:rPr>
                <w:rFonts w:ascii="Verdana" w:hAnsi="Verdana" w:cs="Arial"/>
                <w:sz w:val="16"/>
                <w:szCs w:val="16"/>
              </w:rPr>
            </w:pPr>
          </w:p>
        </w:tc>
        <w:tc>
          <w:tcPr>
            <w:tcW w:w="6644" w:type="dxa"/>
            <w:tcBorders>
              <w:top w:val="single" w:sz="4" w:space="0" w:color="000000"/>
              <w:left w:val="single" w:sz="4" w:space="0" w:color="000000"/>
              <w:bottom w:val="single" w:sz="4" w:space="0" w:color="000000"/>
              <w:right w:val="single" w:sz="4" w:space="0" w:color="000000"/>
            </w:tcBorders>
            <w:hideMark/>
          </w:tcPr>
          <w:p w14:paraId="445A98E9" w14:textId="77777777" w:rsidR="00711F26" w:rsidRDefault="00711F26">
            <w:pPr>
              <w:pStyle w:val="Tekstpodstawowy"/>
              <w:spacing w:line="360" w:lineRule="auto"/>
              <w:rPr>
                <w:rFonts w:ascii="Times New Roman" w:hAnsi="Times New Roman" w:cs="Times New Roman"/>
                <w:sz w:val="24"/>
              </w:rPr>
            </w:pPr>
            <w:r>
              <w:rPr>
                <w:rFonts w:ascii="Verdana" w:hAnsi="Verdana" w:cs="Arial"/>
                <w:sz w:val="16"/>
                <w:szCs w:val="16"/>
              </w:rPr>
              <w:t xml:space="preserve">Liczba punktów za kryterium „cena brutto”  = ( </w:t>
            </w:r>
            <w:proofErr w:type="spellStart"/>
            <w:r>
              <w:rPr>
                <w:rFonts w:ascii="Verdana" w:hAnsi="Verdana" w:cs="Arial"/>
                <w:sz w:val="16"/>
                <w:szCs w:val="16"/>
              </w:rPr>
              <w:t>Cmin</w:t>
            </w:r>
            <w:proofErr w:type="spellEnd"/>
            <w:r>
              <w:rPr>
                <w:rFonts w:ascii="Verdana" w:hAnsi="Verdana" w:cs="Arial"/>
                <w:sz w:val="16"/>
                <w:szCs w:val="16"/>
              </w:rPr>
              <w:t>/</w:t>
            </w:r>
            <w:proofErr w:type="spellStart"/>
            <w:r>
              <w:rPr>
                <w:rFonts w:ascii="Verdana" w:hAnsi="Verdana" w:cs="Arial"/>
                <w:sz w:val="16"/>
                <w:szCs w:val="16"/>
              </w:rPr>
              <w:t>Cof</w:t>
            </w:r>
            <w:proofErr w:type="spellEnd"/>
            <w:r>
              <w:rPr>
                <w:rFonts w:ascii="Verdana" w:hAnsi="Verdana" w:cs="Arial"/>
                <w:sz w:val="16"/>
                <w:szCs w:val="16"/>
              </w:rPr>
              <w:t xml:space="preserve"> )  * 100% * waga (100%)-, gdzie:</w:t>
            </w:r>
          </w:p>
          <w:p w14:paraId="62A90C71" w14:textId="77777777" w:rsidR="00711F26" w:rsidRDefault="00711F26">
            <w:pPr>
              <w:pStyle w:val="Tekstpodstawowy"/>
              <w:spacing w:line="360" w:lineRule="auto"/>
            </w:pPr>
            <w:r>
              <w:rPr>
                <w:rFonts w:ascii="Verdana" w:eastAsia="Verdana" w:hAnsi="Verdana" w:cs="Verdana"/>
                <w:sz w:val="16"/>
                <w:szCs w:val="16"/>
              </w:rPr>
              <w:t xml:space="preserve"> </w:t>
            </w:r>
            <w:r>
              <w:rPr>
                <w:rFonts w:ascii="Verdana" w:hAnsi="Verdana" w:cs="Arial"/>
                <w:sz w:val="16"/>
                <w:szCs w:val="16"/>
              </w:rPr>
              <w:t xml:space="preserve">- </w:t>
            </w:r>
            <w:proofErr w:type="spellStart"/>
            <w:r>
              <w:rPr>
                <w:rFonts w:ascii="Verdana" w:hAnsi="Verdana" w:cs="Arial"/>
                <w:sz w:val="16"/>
                <w:szCs w:val="16"/>
              </w:rPr>
              <w:t>Cmin</w:t>
            </w:r>
            <w:proofErr w:type="spellEnd"/>
            <w:r>
              <w:rPr>
                <w:rFonts w:ascii="Verdana" w:hAnsi="Verdana" w:cs="Arial"/>
                <w:sz w:val="16"/>
                <w:szCs w:val="16"/>
              </w:rPr>
              <w:t xml:space="preserve"> - najniższa cena spośród wszystkich ofert</w:t>
            </w:r>
          </w:p>
          <w:p w14:paraId="0A4F372D" w14:textId="77777777" w:rsidR="00711F26" w:rsidRDefault="00711F26">
            <w:pPr>
              <w:pStyle w:val="Tekstpodstawowy"/>
              <w:spacing w:line="360" w:lineRule="auto"/>
            </w:pPr>
            <w:r>
              <w:rPr>
                <w:rFonts w:ascii="Verdana" w:eastAsia="Verdana" w:hAnsi="Verdana" w:cs="Verdana"/>
                <w:sz w:val="16"/>
                <w:szCs w:val="16"/>
              </w:rPr>
              <w:t xml:space="preserve"> </w:t>
            </w:r>
            <w:r>
              <w:rPr>
                <w:rFonts w:ascii="Verdana" w:hAnsi="Verdana" w:cs="Arial"/>
                <w:sz w:val="16"/>
                <w:szCs w:val="16"/>
              </w:rPr>
              <w:t xml:space="preserve">- </w:t>
            </w:r>
            <w:proofErr w:type="spellStart"/>
            <w:r>
              <w:rPr>
                <w:rFonts w:ascii="Verdana" w:hAnsi="Verdana" w:cs="Arial"/>
                <w:sz w:val="16"/>
                <w:szCs w:val="16"/>
              </w:rPr>
              <w:t>Cof</w:t>
            </w:r>
            <w:proofErr w:type="spellEnd"/>
            <w:r>
              <w:rPr>
                <w:rFonts w:ascii="Verdana" w:hAnsi="Verdana" w:cs="Arial"/>
                <w:sz w:val="16"/>
                <w:szCs w:val="16"/>
              </w:rPr>
              <w:t xml:space="preserve"> -  cena podana w ofercie</w:t>
            </w:r>
          </w:p>
        </w:tc>
      </w:tr>
    </w:tbl>
    <w:p w14:paraId="716DC535" w14:textId="77777777" w:rsidR="005D0F62" w:rsidRDefault="005D0F62" w:rsidP="00492B68">
      <w:pPr>
        <w:pStyle w:val="Tekstpodstawowy"/>
        <w:spacing w:before="0" w:line="360" w:lineRule="auto"/>
        <w:jc w:val="center"/>
      </w:pPr>
    </w:p>
    <w:p w14:paraId="1B338588" w14:textId="77777777" w:rsidR="00C34373" w:rsidRPr="0064208E" w:rsidRDefault="003B7143" w:rsidP="003B7143">
      <w:pPr>
        <w:pStyle w:val="Tekstpodstawowy"/>
        <w:spacing w:before="0" w:line="360" w:lineRule="auto"/>
        <w:ind w:left="426" w:hanging="142"/>
        <w:rPr>
          <w:rFonts w:ascii="Verdana" w:hAnsi="Verdana" w:cs="Verdana"/>
          <w:sz w:val="16"/>
          <w:szCs w:val="16"/>
        </w:rPr>
      </w:pPr>
      <w:r>
        <w:rPr>
          <w:rFonts w:ascii="Verdana" w:hAnsi="Verdana" w:cs="Verdana"/>
          <w:sz w:val="16"/>
          <w:szCs w:val="16"/>
        </w:rPr>
        <w:t>3.</w:t>
      </w:r>
      <w:r w:rsidR="007110D2">
        <w:rPr>
          <w:rFonts w:ascii="Verdana" w:hAnsi="Verdana" w:cs="Verdana"/>
          <w:sz w:val="16"/>
          <w:szCs w:val="16"/>
        </w:rPr>
        <w:t>Zamawiający wybierze ofertę najkorzystniejszą, czyli ofertę, która uzyska najwyższą ilość punktów.</w:t>
      </w:r>
      <w:r w:rsidR="00523525" w:rsidRPr="0064208E">
        <w:rPr>
          <w:rFonts w:ascii="Verdana" w:hAnsi="Verdana"/>
          <w:sz w:val="16"/>
          <w:szCs w:val="16"/>
        </w:rPr>
        <w:t>.</w:t>
      </w:r>
    </w:p>
    <w:p w14:paraId="22966EE0" w14:textId="77777777" w:rsidR="00C34373" w:rsidRPr="00C34373" w:rsidRDefault="003B7143" w:rsidP="003B7143">
      <w:pPr>
        <w:pStyle w:val="Tekstpodstawowy"/>
        <w:spacing w:before="0" w:line="360" w:lineRule="auto"/>
        <w:ind w:left="426" w:hanging="142"/>
        <w:rPr>
          <w:rFonts w:ascii="Verdana" w:hAnsi="Verdana"/>
          <w:sz w:val="16"/>
          <w:szCs w:val="16"/>
        </w:rPr>
      </w:pPr>
      <w:r>
        <w:rPr>
          <w:rFonts w:ascii="Verdana" w:hAnsi="Verdana" w:cs="Verdana"/>
          <w:sz w:val="16"/>
          <w:szCs w:val="16"/>
        </w:rPr>
        <w:lastRenderedPageBreak/>
        <w:t>4.</w:t>
      </w:r>
      <w:r w:rsidR="007110D2" w:rsidRPr="00C34373">
        <w:rPr>
          <w:rFonts w:ascii="Verdana" w:hAnsi="Verdana" w:cs="Verdana"/>
          <w:sz w:val="16"/>
          <w:szCs w:val="16"/>
        </w:rPr>
        <w:t>W toku dokonywania badania i oceny ofert Zamawiający może żądać udzielenia przez Wykonawcę wyjaśnień treści złożonych przez niego ofert.</w:t>
      </w:r>
    </w:p>
    <w:p w14:paraId="00285142" w14:textId="77777777" w:rsidR="007110D2" w:rsidRPr="00C34373" w:rsidRDefault="003B7143" w:rsidP="003B7143">
      <w:pPr>
        <w:pStyle w:val="Tekstpodstawowy"/>
        <w:spacing w:before="0" w:line="360" w:lineRule="auto"/>
        <w:ind w:left="426" w:hanging="142"/>
        <w:rPr>
          <w:rFonts w:ascii="Verdana" w:hAnsi="Verdana"/>
          <w:sz w:val="16"/>
          <w:szCs w:val="16"/>
        </w:rPr>
      </w:pPr>
      <w:r>
        <w:rPr>
          <w:rFonts w:ascii="Verdana" w:hAnsi="Verdana" w:cs="Verdana"/>
          <w:sz w:val="16"/>
          <w:szCs w:val="16"/>
        </w:rPr>
        <w:t>5.</w:t>
      </w:r>
      <w:r w:rsidR="007110D2" w:rsidRPr="00C34373">
        <w:rPr>
          <w:rFonts w:ascii="Verdana" w:hAnsi="Verdana" w:cs="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14:paraId="25C20833" w14:textId="77777777" w:rsidR="007110D2" w:rsidRDefault="007110D2" w:rsidP="007110D2">
      <w:pPr>
        <w:pStyle w:val="NormalnyWeb"/>
        <w:spacing w:after="0" w:line="360" w:lineRule="auto"/>
        <w:jc w:val="both"/>
      </w:pPr>
      <w:r>
        <w:rPr>
          <w:rFonts w:ascii="Verdana" w:hAnsi="Verdana" w:cs="Verdana"/>
          <w:b/>
          <w:bCs/>
          <w:sz w:val="16"/>
          <w:szCs w:val="16"/>
        </w:rPr>
        <w:t xml:space="preserve">XV. Sposób komunikowania się Zamawiającego z Wykonawcami (nie dotyczy składania ofert i wniosków) </w:t>
      </w:r>
    </w:p>
    <w:p w14:paraId="1FC1615A" w14:textId="77777777" w:rsidR="007110D2" w:rsidRDefault="007110D2" w:rsidP="00587E3E">
      <w:pPr>
        <w:pStyle w:val="NormalnyWeb"/>
        <w:numPr>
          <w:ilvl w:val="0"/>
          <w:numId w:val="6"/>
        </w:numPr>
        <w:tabs>
          <w:tab w:val="clear" w:pos="1206"/>
        </w:tabs>
        <w:spacing w:before="0" w:after="0" w:line="360" w:lineRule="auto"/>
        <w:ind w:left="0" w:firstLine="0"/>
        <w:jc w:val="both"/>
      </w:pPr>
      <w:r>
        <w:rPr>
          <w:rFonts w:ascii="Verdana" w:hAnsi="Verdana" w:cs="Verdana"/>
          <w:sz w:val="16"/>
          <w:szCs w:val="16"/>
        </w:rPr>
        <w:t xml:space="preserve">W postępowaniu o udzielenie zamówienia komunikacja pomiędzy Zamawiającym a Wykonawcami </w:t>
      </w:r>
    </w:p>
    <w:p w14:paraId="58C06CDF" w14:textId="77777777" w:rsidR="007110D2" w:rsidRDefault="007110D2" w:rsidP="007110D2">
      <w:pPr>
        <w:pStyle w:val="NormalnyWeb"/>
        <w:spacing w:before="0" w:after="0" w:line="360" w:lineRule="auto"/>
        <w:jc w:val="both"/>
      </w:pPr>
      <w:r>
        <w:rPr>
          <w:rFonts w:ascii="Verdana" w:hAnsi="Verdana" w:cs="Verdana"/>
          <w:sz w:val="16"/>
          <w:szCs w:val="16"/>
        </w:rPr>
        <w:t xml:space="preserve">w szczególności składanie oświadczeń, wniosków (innych niż wskazanych w pkt XI), zawiadomień oraz przekazywanie informacji odbywa się elektronicznie za pośrednictwem </w:t>
      </w:r>
      <w:r>
        <w:rPr>
          <w:rFonts w:ascii="Verdana" w:hAnsi="Verdana" w:cs="Verdana"/>
          <w:b/>
          <w:bCs/>
          <w:i/>
          <w:iCs/>
          <w:sz w:val="16"/>
          <w:szCs w:val="16"/>
        </w:rPr>
        <w:t xml:space="preserve">dedykowanego formularza dostępnego na </w:t>
      </w:r>
      <w:proofErr w:type="spellStart"/>
      <w:r>
        <w:rPr>
          <w:rFonts w:ascii="Verdana" w:hAnsi="Verdana" w:cs="Verdana"/>
          <w:b/>
          <w:bCs/>
          <w:i/>
          <w:iCs/>
          <w:sz w:val="16"/>
          <w:szCs w:val="16"/>
        </w:rPr>
        <w:t>ePUAP</w:t>
      </w:r>
      <w:proofErr w:type="spellEnd"/>
      <w:r>
        <w:rPr>
          <w:rFonts w:ascii="Verdana" w:hAnsi="Verdana" w:cs="Verdana"/>
          <w:b/>
          <w:bCs/>
          <w:i/>
          <w:iCs/>
          <w:sz w:val="16"/>
          <w:szCs w:val="16"/>
        </w:rPr>
        <w:t xml:space="preserve"> oraz udostępnionego przez </w:t>
      </w:r>
      <w:proofErr w:type="spellStart"/>
      <w:r>
        <w:rPr>
          <w:rFonts w:ascii="Verdana" w:hAnsi="Verdana" w:cs="Verdana"/>
          <w:b/>
          <w:bCs/>
          <w:i/>
          <w:iCs/>
          <w:sz w:val="16"/>
          <w:szCs w:val="16"/>
        </w:rPr>
        <w:t>miniPortal</w:t>
      </w:r>
      <w:proofErr w:type="spellEnd"/>
      <w:r>
        <w:rPr>
          <w:rFonts w:ascii="Verdana" w:hAnsi="Verdana" w:cs="Verdana"/>
          <w:b/>
          <w:bCs/>
          <w:i/>
          <w:iCs/>
          <w:sz w:val="16"/>
          <w:szCs w:val="16"/>
        </w:rPr>
        <w:t xml:space="preserve"> (Formularz do komunikacji).</w:t>
      </w:r>
      <w:r>
        <w:rPr>
          <w:rFonts w:ascii="Verdana" w:hAnsi="Verdana" w:cs="Verdana"/>
          <w:b/>
          <w:bCs/>
          <w:sz w:val="16"/>
          <w:szCs w:val="16"/>
        </w:rPr>
        <w:t xml:space="preserve"> </w:t>
      </w:r>
      <w:r>
        <w:rPr>
          <w:rFonts w:ascii="Verdana" w:hAnsi="Verdana" w:cs="Verdana"/>
          <w:sz w:val="16"/>
          <w:szCs w:val="16"/>
        </w:rPr>
        <w:t xml:space="preserve">We wszelkiej korespondencji związanej z niniejszym postępowaniem Zamawiający i Wykonawcy posługują się numerem ogłoszenia (BZP, TED lub ID postępowania). </w:t>
      </w:r>
    </w:p>
    <w:p w14:paraId="691D832C" w14:textId="77777777" w:rsidR="007110D2" w:rsidRDefault="007110D2" w:rsidP="00587E3E">
      <w:pPr>
        <w:pStyle w:val="NormalnyWeb"/>
        <w:numPr>
          <w:ilvl w:val="0"/>
          <w:numId w:val="6"/>
        </w:numPr>
        <w:tabs>
          <w:tab w:val="clear" w:pos="1206"/>
          <w:tab w:val="num" w:pos="426"/>
        </w:tabs>
        <w:spacing w:before="0" w:after="0" w:line="360" w:lineRule="auto"/>
        <w:ind w:left="0" w:firstLine="0"/>
        <w:jc w:val="both"/>
        <w:rPr>
          <w:rFonts w:ascii="Verdana" w:hAnsi="Verdana" w:cs="Verdana"/>
          <w:sz w:val="16"/>
          <w:szCs w:val="16"/>
        </w:rPr>
      </w:pPr>
      <w:r>
        <w:rPr>
          <w:rFonts w:ascii="Verdana" w:hAnsi="Verdana" w:cs="Verdana"/>
          <w:sz w:val="16"/>
          <w:szCs w:val="16"/>
        </w:rPr>
        <w:t xml:space="preserve">Zamawiający może również komunikować się z Wykonawcami za pomocą poczty elektronicznej, email </w:t>
      </w:r>
      <w:hyperlink r:id="rId13" w:history="1">
        <w:r>
          <w:rPr>
            <w:rStyle w:val="Hipercze"/>
            <w:rFonts w:ascii="Verdana" w:hAnsi="Verdana" w:cs="Verdana"/>
            <w:sz w:val="16"/>
            <w:szCs w:val="16"/>
          </w:rPr>
          <w:t>zamowienia@szpitaloswiecim.pl</w:t>
        </w:r>
      </w:hyperlink>
    </w:p>
    <w:p w14:paraId="2C3E18DC" w14:textId="77777777" w:rsidR="007110D2" w:rsidRDefault="007110D2" w:rsidP="00587E3E">
      <w:pPr>
        <w:pStyle w:val="NormalnyWeb"/>
        <w:numPr>
          <w:ilvl w:val="0"/>
          <w:numId w:val="6"/>
        </w:numPr>
        <w:tabs>
          <w:tab w:val="clear" w:pos="1206"/>
          <w:tab w:val="num" w:pos="567"/>
        </w:tabs>
        <w:spacing w:before="0" w:after="0" w:line="360" w:lineRule="auto"/>
        <w:ind w:left="0" w:firstLine="0"/>
        <w:jc w:val="both"/>
      </w:pPr>
      <w:r>
        <w:rPr>
          <w:rFonts w:ascii="Verdana" w:hAnsi="Verdana" w:cs="Verdana"/>
          <w:sz w:val="16"/>
          <w:szCs w:val="16"/>
        </w:rPr>
        <w:t xml:space="preserve">Dokumenty elektroniczne, oświadczenia lub elektroniczne kopie dokumentów lub oświadczeń składane są przez Wykonawcę za pośrednictwem </w:t>
      </w:r>
      <w:r>
        <w:rPr>
          <w:rFonts w:ascii="Verdana" w:hAnsi="Verdana" w:cs="Verdana"/>
          <w:i/>
          <w:iCs/>
          <w:sz w:val="16"/>
          <w:szCs w:val="16"/>
        </w:rPr>
        <w:t>Formularza do komunikacji</w:t>
      </w:r>
      <w:r>
        <w:rPr>
          <w:rFonts w:ascii="Verdana" w:hAnsi="Verdana" w:cs="Verdana"/>
          <w:sz w:val="16"/>
          <w:szCs w:val="16"/>
        </w:rPr>
        <w:t xml:space="preserve"> jako załączniki. Zamawiający dopuszcza również możliwość składania dokumentów elektronicznych, oświadczeń lub elektronicznych kopii dokumentów lub oświadczeń za pomocą poczty elektronicznej, na wskazany w pkt 2 adres email.</w:t>
      </w:r>
      <w:r>
        <w:rPr>
          <w:rFonts w:ascii="Verdana" w:hAnsi="Verdana" w:cs="Verdana"/>
          <w:sz w:val="16"/>
          <w:szCs w:val="16"/>
          <w:vertAlign w:val="superscript"/>
        </w:rPr>
        <w:t xml:space="preserve"> </w:t>
      </w:r>
      <w:r w:rsidR="006342FB">
        <w:rPr>
          <w:rFonts w:ascii="Verdana" w:hAnsi="Verdana" w:cs="Verdana"/>
          <w:sz w:val="16"/>
          <w:szCs w:val="16"/>
          <w:vertAlign w:val="superscript"/>
        </w:rPr>
        <w:t xml:space="preserve"> </w:t>
      </w:r>
      <w:r>
        <w:rPr>
          <w:rFonts w:ascii="Verdana" w:hAnsi="Verdana" w:cs="Verdana"/>
          <w:sz w:val="16"/>
          <w:szCs w:val="16"/>
        </w:rPr>
        <w:t xml:space="preserve">Sposób sporządzenia dokumentów elektronicznych, oświadczeń lub elektronicznych kopii dokumentów lub oświadczeń musi być zgody z wymaganiami określonymi w rozporządzeniu Prezesa Rady Ministrów z dnia 27 czerwca 2017 r. </w:t>
      </w:r>
      <w:r>
        <w:rPr>
          <w:rFonts w:ascii="Verdana" w:hAnsi="Verdana" w:cs="Verdana"/>
          <w:i/>
          <w:iCs/>
          <w:sz w:val="16"/>
          <w:szCs w:val="16"/>
        </w:rPr>
        <w:t xml:space="preserve">w sprawie użycia środków komunikacji elektronicznej w postępowaniu o udzielenie zamówienia publicznego oraz udostępniania i przechowywania dokumentów elektronicznych </w:t>
      </w:r>
      <w:r>
        <w:rPr>
          <w:rFonts w:ascii="Verdana" w:hAnsi="Verdana" w:cs="Verdana"/>
          <w:sz w:val="16"/>
          <w:szCs w:val="16"/>
        </w:rPr>
        <w:t xml:space="preserve">oraz rozporządzeniu Ministra Rozwoju z dnia 26 lipca 2016 r. </w:t>
      </w:r>
      <w:r>
        <w:rPr>
          <w:rFonts w:ascii="Verdana" w:hAnsi="Verdana" w:cs="Verdana"/>
          <w:i/>
          <w:iCs/>
          <w:sz w:val="16"/>
          <w:szCs w:val="16"/>
        </w:rPr>
        <w:t>w sprawie rodzajów dokumentów, jakich może żądać zamawiający od wykonawcy w postępowaniu o udzielenie zamówienia.</w:t>
      </w:r>
    </w:p>
    <w:p w14:paraId="654C7CA6" w14:textId="77777777" w:rsidR="007110D2" w:rsidRDefault="007110D2" w:rsidP="007110D2">
      <w:pPr>
        <w:pStyle w:val="Nagwek1"/>
        <w:tabs>
          <w:tab w:val="left" w:pos="708"/>
        </w:tabs>
        <w:spacing w:before="0" w:after="0" w:line="360" w:lineRule="auto"/>
        <w:rPr>
          <w:rFonts w:ascii="Verdana" w:hAnsi="Verdana" w:cs="Verdana"/>
          <w:sz w:val="16"/>
          <w:szCs w:val="16"/>
        </w:rPr>
      </w:pPr>
    </w:p>
    <w:p w14:paraId="4256C625" w14:textId="77777777" w:rsidR="007110D2" w:rsidRDefault="007110D2" w:rsidP="007110D2">
      <w:pPr>
        <w:pStyle w:val="Nagwek1"/>
        <w:tabs>
          <w:tab w:val="left" w:pos="708"/>
        </w:tabs>
        <w:spacing w:before="0" w:after="0" w:line="360" w:lineRule="auto"/>
      </w:pPr>
      <w:r>
        <w:rPr>
          <w:rFonts w:ascii="Verdana" w:hAnsi="Verdana" w:cs="Verdana"/>
          <w:sz w:val="16"/>
          <w:szCs w:val="16"/>
        </w:rPr>
        <w:t>XVI. Obowiązki informacyjne Zamawiającego oraz informacje o formalnościach.</w:t>
      </w:r>
    </w:p>
    <w:p w14:paraId="15FC4B1E" w14:textId="77777777" w:rsidR="007110D2" w:rsidRDefault="007110D2" w:rsidP="007110D2">
      <w:pPr>
        <w:pStyle w:val="Nagwek1"/>
        <w:tabs>
          <w:tab w:val="left" w:pos="708"/>
        </w:tabs>
        <w:spacing w:before="0" w:after="0" w:line="360" w:lineRule="auto"/>
      </w:pPr>
      <w:r>
        <w:rPr>
          <w:rFonts w:ascii="Verdana" w:hAnsi="Verdana" w:cs="Verdana"/>
          <w:b w:val="0"/>
          <w:sz w:val="16"/>
          <w:szCs w:val="16"/>
        </w:rPr>
        <w:t>1.Zamawiający informuje niezwłocznie wszystkich Wykonawców o:</w:t>
      </w:r>
      <w:bookmarkStart w:id="1" w:name="__RefHeading__61_1278912072"/>
      <w:bookmarkEnd w:id="1"/>
    </w:p>
    <w:p w14:paraId="0ADA70EE" w14:textId="77777777"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a.  Wykonawcach, których oferty zostały odrzucone, podając uzasadnienie faktyczne i prawne,</w:t>
      </w:r>
    </w:p>
    <w:p w14:paraId="792B0252" w14:textId="77777777"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 xml:space="preserve">b. Wykonawcach, którzy zostali wykluczeni z postępowania o udzielenie zamówienia, podając uzasadnienie faktyczne   i prawne, </w:t>
      </w:r>
    </w:p>
    <w:p w14:paraId="0204F5E9" w14:textId="77777777"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c.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14:paraId="135A9156" w14:textId="77777777" w:rsidR="007110D2" w:rsidRDefault="007110D2" w:rsidP="007110D2">
      <w:pPr>
        <w:pStyle w:val="Nagwek4"/>
        <w:numPr>
          <w:ilvl w:val="0"/>
          <w:numId w:val="0"/>
        </w:numPr>
        <w:tabs>
          <w:tab w:val="left" w:pos="708"/>
        </w:tabs>
        <w:spacing w:before="0" w:line="360" w:lineRule="auto"/>
      </w:pPr>
      <w:r>
        <w:rPr>
          <w:rFonts w:ascii="Verdana" w:hAnsi="Verdana" w:cs="Verdana"/>
          <w:sz w:val="16"/>
          <w:szCs w:val="16"/>
        </w:rPr>
        <w:t>d. Terminie, określonym zgodnie z art. 94 ust. 1 lub 2 ustawy PZP, po którego upływie umowa w sprawie zamówienia publicznego może być zawarta.</w:t>
      </w:r>
    </w:p>
    <w:p w14:paraId="148651BC"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2. Informacje wskazane w pkt 1 lit. a, b Zamawiający prześle do wszystkich Wykonawców biorących udział                               w postępowaniu.</w:t>
      </w:r>
    </w:p>
    <w:p w14:paraId="7FFA5A55"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3. Ogłoszenie zawierające informacje wskazane w pkt 1 lit. c-d  Zamawiający prześle do wszystkich Wykonawców biorących udział w postępowaniu oraz umieści na stronie internetowej</w:t>
      </w:r>
      <w:r w:rsidR="00E44ED8">
        <w:rPr>
          <w:rFonts w:ascii="Verdana" w:hAnsi="Verdana" w:cs="Verdana"/>
          <w:sz w:val="16"/>
          <w:szCs w:val="16"/>
        </w:rPr>
        <w:t xml:space="preserve"> </w:t>
      </w:r>
      <w:hyperlink r:id="rId14" w:history="1">
        <w:r w:rsidR="003A4B44" w:rsidRPr="003A1993">
          <w:rPr>
            <w:rStyle w:val="Hipercze"/>
            <w:rFonts w:ascii="Verdana" w:hAnsi="Verdana" w:cs="Verdana"/>
            <w:sz w:val="16"/>
            <w:szCs w:val="16"/>
          </w:rPr>
          <w:t>www.przetargi.propublico.pl</w:t>
        </w:r>
      </w:hyperlink>
      <w:r>
        <w:rPr>
          <w:rFonts w:ascii="Verdana" w:hAnsi="Verdana" w:cs="Verdana"/>
          <w:sz w:val="16"/>
          <w:szCs w:val="16"/>
        </w:rPr>
        <w:t xml:space="preserve">;  </w:t>
      </w:r>
      <w:hyperlink r:id="rId15" w:history="1">
        <w:r>
          <w:rPr>
            <w:rStyle w:val="Hipercze"/>
            <w:rFonts w:ascii="Verdana" w:hAnsi="Verdana" w:cs="Verdana"/>
            <w:sz w:val="16"/>
            <w:szCs w:val="16"/>
          </w:rPr>
          <w:t>www.szpitaloswiecim.pl</w:t>
        </w:r>
      </w:hyperlink>
      <w:r>
        <w:rPr>
          <w:rFonts w:ascii="Verdana" w:hAnsi="Verdana" w:cs="Verdana"/>
          <w:sz w:val="16"/>
          <w:szCs w:val="16"/>
        </w:rPr>
        <w:t xml:space="preserve">  i w miejscu publicznie dostępnym w swojej siedzibie. </w:t>
      </w:r>
    </w:p>
    <w:p w14:paraId="42686232" w14:textId="77777777" w:rsidR="007110D2" w:rsidRDefault="007110D2" w:rsidP="007110D2">
      <w:pPr>
        <w:pStyle w:val="Nagwek2"/>
        <w:numPr>
          <w:ilvl w:val="0"/>
          <w:numId w:val="0"/>
        </w:numPr>
        <w:tabs>
          <w:tab w:val="left" w:pos="708"/>
        </w:tabs>
        <w:spacing w:before="0" w:line="360" w:lineRule="auto"/>
      </w:pPr>
      <w:r>
        <w:t xml:space="preserve">4.   </w:t>
      </w:r>
      <w:r>
        <w:rPr>
          <w:rFonts w:ascii="Verdana" w:hAnsi="Verdana" w:cs="Verdana"/>
          <w:sz w:val="16"/>
          <w:szCs w:val="16"/>
        </w:rPr>
        <w:t xml:space="preserve">Zamawiający unieważni postępowanie w sytuacji, gdy wystąpią przesłanki wskazane w art. 93 ustawy PZP. </w:t>
      </w:r>
    </w:p>
    <w:p w14:paraId="398BE09F"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lastRenderedPageBreak/>
        <w:t xml:space="preserve">5.  Zamawiający zawrze umowę w sprawie zamówienia publicznego w terminie nie krótszym niż 10 dni od dnia przekazania zawiadomienia o wyborze najkorzystniejszej oferty. Zawarcie umowy będzie możliwe przed upływem wskazanego terminu, jeżeli w postępowaniu o udzielenie zamówienia zostanie złożona tylko jedna oferta. </w:t>
      </w:r>
    </w:p>
    <w:p w14:paraId="4635000A"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6.</w:t>
      </w:r>
      <w:r>
        <w:rPr>
          <w:rFonts w:ascii="Verdana" w:hAnsi="Verdana" w:cs="Verdana"/>
          <w:b/>
          <w:sz w:val="16"/>
          <w:szCs w:val="16"/>
        </w:rPr>
        <w:t xml:space="preserve"> </w:t>
      </w:r>
      <w:r>
        <w:rPr>
          <w:rFonts w:ascii="Verdana" w:hAnsi="Verdana" w:cs="Verdana"/>
          <w:sz w:val="16"/>
          <w:szCs w:val="16"/>
        </w:rPr>
        <w:t>Po ogłoszeniu wyniku, przed zawarciem umowy, Wykonawca dostarczy dokument wskazujący osoby uprawnione do zawarcia umowy</w:t>
      </w:r>
      <w:r w:rsidR="00680DF8">
        <w:rPr>
          <w:rFonts w:ascii="Verdana" w:hAnsi="Verdana" w:cs="Verdana"/>
          <w:sz w:val="16"/>
          <w:szCs w:val="16"/>
        </w:rPr>
        <w:t>.</w:t>
      </w:r>
    </w:p>
    <w:p w14:paraId="7A4F5606"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7.Osoby reprezentujące Wykonawcę przy podpisywaniu umowy powinny posiadać ze sobą dokumenty potwierdzające ich umocowanie do podpisania umowy, o ile umocowanie to nie będzie wynikać z dokumentów załączonych do oferty.</w:t>
      </w:r>
    </w:p>
    <w:p w14:paraId="50A40E94" w14:textId="77777777" w:rsidR="007110D2" w:rsidRDefault="007110D2" w:rsidP="007110D2">
      <w:pPr>
        <w:pStyle w:val="Nagwek2"/>
        <w:numPr>
          <w:ilvl w:val="0"/>
          <w:numId w:val="0"/>
        </w:numPr>
        <w:tabs>
          <w:tab w:val="left" w:pos="708"/>
        </w:tabs>
        <w:spacing w:before="0" w:line="360" w:lineRule="auto"/>
        <w:rPr>
          <w:rFonts w:ascii="Verdana" w:hAnsi="Verdana" w:cs="Verdana"/>
          <w:sz w:val="16"/>
          <w:szCs w:val="16"/>
        </w:rPr>
      </w:pPr>
      <w:r>
        <w:rPr>
          <w:bCs w:val="0"/>
          <w:iCs w:val="0"/>
        </w:rPr>
        <w:t>8.</w:t>
      </w:r>
      <w:r>
        <w:rPr>
          <w:rFonts w:ascii="Verdana" w:hAnsi="Verdana" w:cs="Verdana"/>
          <w:sz w:val="16"/>
          <w:szCs w:val="16"/>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14:paraId="40D01AE8" w14:textId="77777777" w:rsidR="005552C2" w:rsidRPr="005552C2" w:rsidRDefault="005552C2" w:rsidP="005552C2">
      <w:pPr>
        <w:pStyle w:val="Tekstpodstawowy"/>
      </w:pPr>
    </w:p>
    <w:p w14:paraId="0AA519A4" w14:textId="77777777" w:rsidR="007110D2" w:rsidRDefault="007110D2" w:rsidP="007110D2">
      <w:pPr>
        <w:pStyle w:val="Nagwek1"/>
        <w:tabs>
          <w:tab w:val="left" w:pos="708"/>
        </w:tabs>
        <w:spacing w:before="0" w:after="0" w:line="360" w:lineRule="auto"/>
      </w:pPr>
      <w:r>
        <w:rPr>
          <w:rFonts w:ascii="Verdana" w:hAnsi="Verdana" w:cs="Verdana"/>
          <w:sz w:val="16"/>
          <w:szCs w:val="16"/>
        </w:rPr>
        <w:t>XVII. Zabezpieczenie należytego wykonania umowy</w:t>
      </w:r>
    </w:p>
    <w:p w14:paraId="7AD55682" w14:textId="77777777" w:rsidR="007110D2" w:rsidRPr="005552C2" w:rsidRDefault="007110D2" w:rsidP="007110D2">
      <w:pPr>
        <w:spacing w:line="360" w:lineRule="auto"/>
      </w:pPr>
      <w:r>
        <w:rPr>
          <w:rFonts w:ascii="Verdana" w:hAnsi="Verdana" w:cs="Verdana"/>
          <w:sz w:val="16"/>
        </w:rPr>
        <w:t>W niniejszym postępowaniu wniesienie zabezpieczenia należytego wykonania umowy nie jest wymagane.</w:t>
      </w:r>
    </w:p>
    <w:p w14:paraId="6564A053" w14:textId="77777777" w:rsidR="003A3EF9" w:rsidRDefault="003A3EF9" w:rsidP="007110D2">
      <w:pPr>
        <w:pStyle w:val="Nagwek1"/>
        <w:tabs>
          <w:tab w:val="left" w:pos="708"/>
        </w:tabs>
        <w:spacing w:before="0" w:after="0" w:line="360" w:lineRule="auto"/>
        <w:rPr>
          <w:rFonts w:ascii="Verdana" w:hAnsi="Verdana" w:cs="Verdana"/>
          <w:sz w:val="16"/>
          <w:szCs w:val="16"/>
        </w:rPr>
      </w:pPr>
    </w:p>
    <w:p w14:paraId="60678DF5" w14:textId="77777777" w:rsidR="007110D2" w:rsidRDefault="007110D2" w:rsidP="007110D2">
      <w:pPr>
        <w:pStyle w:val="Nagwek1"/>
        <w:tabs>
          <w:tab w:val="left" w:pos="708"/>
        </w:tabs>
        <w:spacing w:before="0" w:after="0" w:line="360" w:lineRule="auto"/>
      </w:pPr>
      <w:r>
        <w:rPr>
          <w:rFonts w:ascii="Verdana" w:hAnsi="Verdana" w:cs="Verdana"/>
          <w:sz w:val="16"/>
          <w:szCs w:val="16"/>
        </w:rPr>
        <w:t>XVIII. Istotne postanowienia umowy</w:t>
      </w:r>
    </w:p>
    <w:p w14:paraId="7FBDC8DE" w14:textId="77777777" w:rsidR="007110D2" w:rsidRDefault="007110D2" w:rsidP="007110D2">
      <w:pPr>
        <w:pStyle w:val="Tekstpodstawowy"/>
        <w:spacing w:before="0" w:line="360" w:lineRule="auto"/>
      </w:pPr>
      <w:r>
        <w:rPr>
          <w:rFonts w:ascii="Verdana" w:hAnsi="Verdana" w:cs="Verdana"/>
          <w:sz w:val="16"/>
          <w:szCs w:val="16"/>
        </w:rPr>
        <w:t xml:space="preserve">Istotne postanowienia umowy zostały zawarte w </w:t>
      </w:r>
      <w:r>
        <w:rPr>
          <w:rFonts w:ascii="Verdana" w:hAnsi="Verdana" w:cs="Verdana"/>
          <w:b/>
          <w:sz w:val="16"/>
          <w:szCs w:val="16"/>
        </w:rPr>
        <w:t xml:space="preserve">Załączniku nr </w:t>
      </w:r>
      <w:r w:rsidR="007A257E">
        <w:rPr>
          <w:rFonts w:ascii="Verdana" w:hAnsi="Verdana" w:cs="Verdana"/>
          <w:b/>
          <w:sz w:val="16"/>
          <w:szCs w:val="16"/>
        </w:rPr>
        <w:t xml:space="preserve">6 </w:t>
      </w:r>
      <w:r>
        <w:rPr>
          <w:rFonts w:ascii="Verdana" w:hAnsi="Verdana" w:cs="Verdana"/>
          <w:b/>
          <w:sz w:val="16"/>
          <w:szCs w:val="16"/>
        </w:rPr>
        <w:t>do SIWZ.</w:t>
      </w:r>
    </w:p>
    <w:p w14:paraId="2ECFD6D3" w14:textId="77777777" w:rsidR="007110D2" w:rsidRDefault="007110D2" w:rsidP="007110D2">
      <w:pPr>
        <w:pStyle w:val="Tekstpodstawowy"/>
        <w:spacing w:before="0" w:line="360" w:lineRule="auto"/>
      </w:pPr>
      <w:r>
        <w:rPr>
          <w:rFonts w:ascii="Verdana" w:hAnsi="Verdana" w:cs="Verdana"/>
          <w:sz w:val="16"/>
          <w:szCs w:val="16"/>
        </w:rPr>
        <w:t>Zamawiający dopuszcza możliwość zmian umowy w oparciu o art. 144 ust. 1 pkt 1 ustawy PZP - szczegółowe zapisy zostały zawarte w §</w:t>
      </w:r>
      <w:r w:rsidR="00F03D6D">
        <w:rPr>
          <w:rFonts w:ascii="Verdana" w:hAnsi="Verdana" w:cs="Verdana"/>
          <w:sz w:val="16"/>
          <w:szCs w:val="16"/>
        </w:rPr>
        <w:t xml:space="preserve"> 9</w:t>
      </w:r>
      <w:r>
        <w:rPr>
          <w:rFonts w:ascii="Verdana" w:hAnsi="Verdana" w:cs="Verdana"/>
          <w:sz w:val="16"/>
          <w:szCs w:val="16"/>
        </w:rPr>
        <w:t xml:space="preserve"> Załącznika nr 6 do SIWZ</w:t>
      </w:r>
      <w:r w:rsidR="003A3EF9">
        <w:rPr>
          <w:rFonts w:ascii="Verdana" w:hAnsi="Verdana" w:cs="Verdana"/>
          <w:sz w:val="16"/>
          <w:szCs w:val="16"/>
        </w:rPr>
        <w:t xml:space="preserve"> </w:t>
      </w:r>
      <w:r>
        <w:rPr>
          <w:rFonts w:ascii="Verdana" w:hAnsi="Verdana" w:cs="Verdana"/>
          <w:sz w:val="16"/>
          <w:szCs w:val="16"/>
        </w:rPr>
        <w:t>- Istotne postanowienia umowy.</w:t>
      </w:r>
    </w:p>
    <w:p w14:paraId="76711EF6" w14:textId="77777777" w:rsidR="007110D2" w:rsidRDefault="007110D2" w:rsidP="007110D2">
      <w:pPr>
        <w:pStyle w:val="Tekstpodstawowy"/>
        <w:spacing w:before="0" w:line="360" w:lineRule="auto"/>
        <w:rPr>
          <w:rFonts w:ascii="Verdana" w:hAnsi="Verdana" w:cs="Verdana"/>
          <w:sz w:val="16"/>
          <w:szCs w:val="16"/>
          <w:highlight w:val="yellow"/>
        </w:rPr>
      </w:pPr>
    </w:p>
    <w:p w14:paraId="6CBDBA0D" w14:textId="77777777" w:rsidR="007110D2" w:rsidRDefault="007110D2" w:rsidP="007110D2">
      <w:pPr>
        <w:pStyle w:val="Nagwek1"/>
        <w:tabs>
          <w:tab w:val="left" w:pos="708"/>
        </w:tabs>
        <w:spacing w:before="0" w:after="0" w:line="360" w:lineRule="auto"/>
      </w:pPr>
      <w:r>
        <w:rPr>
          <w:rFonts w:ascii="Verdana" w:hAnsi="Verdana" w:cs="Verdana"/>
          <w:sz w:val="16"/>
          <w:szCs w:val="16"/>
        </w:rPr>
        <w:t>XIX. Pouczenie o środkach ochrony prawnej</w:t>
      </w:r>
    </w:p>
    <w:p w14:paraId="45977A23" w14:textId="77777777" w:rsidR="007110D2" w:rsidRDefault="007110D2" w:rsidP="007110D2">
      <w:pPr>
        <w:pStyle w:val="Tekstpodstawowy"/>
        <w:spacing w:before="0" w:line="360" w:lineRule="auto"/>
      </w:pPr>
      <w:r>
        <w:rPr>
          <w:rFonts w:ascii="Verdana" w:hAnsi="Verdana" w:cs="Verdana"/>
          <w:sz w:val="16"/>
          <w:szCs w:val="16"/>
        </w:rPr>
        <w:t>Środki ochrony prawnej przysługują Wykonawcy, jeżeli ma lub miał interes w uzyskaniu zamówienia oraz poniósł lub może ponieść szkodę w wyniku naruszenia przez Zamawiającego przepisów ustawy PZP;</w:t>
      </w:r>
    </w:p>
    <w:p w14:paraId="5F355C77"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1. Informacja o niezgodnej z przepisami ustawy PZP czynności:</w:t>
      </w:r>
    </w:p>
    <w:p w14:paraId="1D293393"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14:paraId="50AC48EC"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14:paraId="7C765A40"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14:paraId="63714541"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2.1. Jeżeli wartość zamówienia jest mniejsza niż kwoty określone w przepisach wydanych na podstawie art. 11 ust. 8 ustawy PZP, odwołanie przysługuje wyłącznie wobec czynności:</w:t>
      </w:r>
    </w:p>
    <w:p w14:paraId="0B7AC022"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1) wyboru trybu negocjacji bez ogłoszenia, zamówienia z wolnej ręki lub zapytania o cenę;</w:t>
      </w:r>
    </w:p>
    <w:p w14:paraId="7F2992F1"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 określenia warunków udziału w postępowaniu;</w:t>
      </w:r>
    </w:p>
    <w:p w14:paraId="78F72966"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3) wykluczenia odwołującego z postępowania o udzielenie zamówienia;</w:t>
      </w:r>
    </w:p>
    <w:p w14:paraId="3CFC2604"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4) odrzucenia oferty odwołującego;</w:t>
      </w:r>
    </w:p>
    <w:p w14:paraId="304B39F3"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5) opisu przedmiotu zamówienia;</w:t>
      </w:r>
    </w:p>
    <w:p w14:paraId="50FAF897"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6) wyboru najkorzystniejszej oferty.</w:t>
      </w:r>
    </w:p>
    <w:p w14:paraId="471FA67A"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 xml:space="preserve">2.2 Zamawiający przesyła niezwłocznie, nie później niż w terminie 2 dni od dnia otrzymania, kopię odwołania innym Wykonawcom uczestniczącym w postępowaniu o udzielenie zamówienia, a jeżeli odwołanie dotyczy treści </w:t>
      </w:r>
    </w:p>
    <w:p w14:paraId="24426632"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lastRenderedPageBreak/>
        <w:t>ogłoszenia o zamówieniu lub postanowień SIWZ, zamieszcza ją również na stronie internetowej, na której jest zamieszczone ogłoszenie o zamówieniu lub jest udostępniona SIWZ, wzywając Wykonawców do przystąpienia do postępowania odwoławczego.</w:t>
      </w:r>
    </w:p>
    <w:p w14:paraId="225757C5"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14:paraId="0BCEDE9C"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2.4 O oddaleniu odwołania lub jego uwzględnieniu Izba orzeka w wyroku.</w:t>
      </w:r>
    </w:p>
    <w:p w14:paraId="1A3EC970"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2.5 Odwołanie wnosi się do Prezesa Izby przesyłając jego kopię Zamawiającemu przed upływem terminu do wniesienia odwołania w taki sposób, aby mógł on zapoznać się z jego treścią przed upływem tego terminu.</w:t>
      </w:r>
    </w:p>
    <w:p w14:paraId="75C27B17" w14:textId="77777777" w:rsidR="007110D2" w:rsidRDefault="007110D2" w:rsidP="007110D2">
      <w:pPr>
        <w:pStyle w:val="Nagwek3"/>
        <w:numPr>
          <w:ilvl w:val="0"/>
          <w:numId w:val="0"/>
        </w:numPr>
        <w:tabs>
          <w:tab w:val="left" w:pos="708"/>
        </w:tabs>
        <w:spacing w:before="0" w:line="360" w:lineRule="auto"/>
        <w:ind w:left="539"/>
      </w:pPr>
      <w:r>
        <w:rPr>
          <w:rFonts w:ascii="Verdana" w:hAnsi="Verdana" w:cs="Verdana"/>
          <w:sz w:val="16"/>
          <w:szCs w:val="16"/>
        </w:rPr>
        <w:t>2.6 Odwołanie wnosi się w terminach określonych w art. 182 ustawy PZP.</w:t>
      </w:r>
    </w:p>
    <w:p w14:paraId="40F92468" w14:textId="77777777" w:rsidR="007110D2" w:rsidRDefault="007110D2" w:rsidP="007110D2">
      <w:pPr>
        <w:pStyle w:val="Nagwek2"/>
        <w:numPr>
          <w:ilvl w:val="0"/>
          <w:numId w:val="0"/>
        </w:numPr>
        <w:tabs>
          <w:tab w:val="left" w:pos="708"/>
        </w:tabs>
        <w:spacing w:before="0" w:line="360" w:lineRule="auto"/>
      </w:pPr>
      <w:r>
        <w:rPr>
          <w:rFonts w:ascii="Verdana" w:hAnsi="Verdana" w:cs="Verdana"/>
          <w:sz w:val="16"/>
          <w:szCs w:val="16"/>
        </w:rPr>
        <w:t>3. Skarga do sądu:</w:t>
      </w:r>
    </w:p>
    <w:p w14:paraId="30F677C8" w14:textId="77777777" w:rsidR="0055029D" w:rsidRPr="0055029D" w:rsidRDefault="0055029D" w:rsidP="0055029D">
      <w:pPr>
        <w:tabs>
          <w:tab w:val="left" w:pos="708"/>
        </w:tabs>
        <w:suppressAutoHyphens/>
        <w:spacing w:after="0" w:line="360" w:lineRule="auto"/>
        <w:ind w:left="539"/>
        <w:jc w:val="both"/>
        <w:outlineLvl w:val="2"/>
        <w:rPr>
          <w:rFonts w:ascii="Verdana" w:hAnsi="Verdana" w:cs="Arial"/>
          <w:bCs/>
          <w:sz w:val="16"/>
          <w:szCs w:val="16"/>
          <w:lang w:eastAsia="zh-CN"/>
        </w:rPr>
      </w:pPr>
      <w:r w:rsidRPr="0055029D">
        <w:rPr>
          <w:rFonts w:ascii="Verdana" w:hAnsi="Verdana" w:cs="Arial"/>
          <w:bCs/>
          <w:sz w:val="16"/>
          <w:szCs w:val="16"/>
          <w:lang w:eastAsia="zh-CN"/>
        </w:rPr>
        <w:t>3.1.     Na orzeczenie Izby stronom oraz uczestnikom postępowania odwoławczego przysługuje skarga do sądu.</w:t>
      </w:r>
    </w:p>
    <w:p w14:paraId="7A5E10DD" w14:textId="77777777" w:rsidR="0055029D" w:rsidRPr="0055029D" w:rsidRDefault="0055029D" w:rsidP="00587E3E">
      <w:pPr>
        <w:numPr>
          <w:ilvl w:val="2"/>
          <w:numId w:val="10"/>
        </w:numPr>
        <w:suppressAutoHyphens/>
        <w:spacing w:after="0" w:line="360" w:lineRule="auto"/>
        <w:jc w:val="both"/>
        <w:outlineLvl w:val="2"/>
        <w:rPr>
          <w:rFonts w:ascii="Verdana" w:hAnsi="Verdana" w:cs="Arial"/>
          <w:bCs/>
          <w:sz w:val="16"/>
          <w:szCs w:val="16"/>
          <w:lang w:eastAsia="zh-CN"/>
        </w:rPr>
      </w:pPr>
      <w:r w:rsidRPr="0055029D">
        <w:rPr>
          <w:rFonts w:ascii="Verdana" w:hAnsi="Verdana" w:cs="Arial"/>
          <w:bCs/>
          <w:sz w:val="16"/>
          <w:szCs w:val="16"/>
          <w:lang w:eastAsia="zh-CN"/>
        </w:rPr>
        <w:t>Skargę wnosi się za pośrednictwem Prezesa Izby w terminie 7 dni od dnia doręczenia orzeczenia Izby, przesyłając jednocześnie jej odpis przeciwnikowi skargi.</w:t>
      </w:r>
    </w:p>
    <w:p w14:paraId="05B9ECFE" w14:textId="77777777" w:rsidR="0055029D" w:rsidRPr="0055029D" w:rsidRDefault="0055029D" w:rsidP="00587E3E">
      <w:pPr>
        <w:numPr>
          <w:ilvl w:val="2"/>
          <w:numId w:val="10"/>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bCs/>
          <w:sz w:val="16"/>
          <w:szCs w:val="16"/>
          <w:lang w:eastAsia="zh-CN"/>
        </w:rPr>
        <w:t>Prezes Izby przekazuje skargę wraz z aktami postępowania odwoławczego właściwemu sądowi w terminie 7 dni od dnia jej otrzymania.</w:t>
      </w:r>
    </w:p>
    <w:p w14:paraId="48C585BE" w14:textId="77777777" w:rsidR="0055029D" w:rsidRPr="0055029D" w:rsidRDefault="0055029D" w:rsidP="00587E3E">
      <w:pPr>
        <w:numPr>
          <w:ilvl w:val="2"/>
          <w:numId w:val="10"/>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cs="Arial"/>
          <w:bCs/>
          <w:sz w:val="16"/>
          <w:szCs w:val="16"/>
          <w:lang w:eastAsia="zh-CN"/>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14:paraId="5CA8B013" w14:textId="77777777" w:rsidR="0055029D" w:rsidRPr="0055029D" w:rsidRDefault="0055029D" w:rsidP="00587E3E">
      <w:pPr>
        <w:numPr>
          <w:ilvl w:val="2"/>
          <w:numId w:val="10"/>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cs="Arial"/>
          <w:bCs/>
          <w:sz w:val="16"/>
          <w:szCs w:val="16"/>
          <w:lang w:eastAsia="zh-CN"/>
        </w:rPr>
        <w:t>Sąd rozpoznaje sprawę niezwłocznie, nie później jednak niż w terminie 1 miesiąca od dnia wpływu skargi do sądu.</w:t>
      </w:r>
    </w:p>
    <w:p w14:paraId="4E77B1E0" w14:textId="77777777" w:rsidR="0055029D" w:rsidRPr="0055029D" w:rsidRDefault="0055029D" w:rsidP="00587E3E">
      <w:pPr>
        <w:numPr>
          <w:ilvl w:val="2"/>
          <w:numId w:val="10"/>
        </w:numPr>
        <w:suppressAutoHyphens/>
        <w:spacing w:after="0" w:line="360" w:lineRule="auto"/>
        <w:ind w:left="1134" w:hanging="595"/>
        <w:jc w:val="both"/>
        <w:outlineLvl w:val="2"/>
        <w:rPr>
          <w:rFonts w:ascii="Verdana" w:hAnsi="Verdana" w:cs="Arial"/>
          <w:bCs/>
          <w:sz w:val="16"/>
          <w:szCs w:val="16"/>
          <w:lang w:eastAsia="zh-CN"/>
        </w:rPr>
      </w:pPr>
      <w:r w:rsidRPr="0055029D">
        <w:rPr>
          <w:rFonts w:ascii="Verdana" w:hAnsi="Verdana" w:cs="Arial"/>
          <w:bCs/>
          <w:sz w:val="16"/>
          <w:szCs w:val="16"/>
          <w:lang w:eastAsia="zh-CN"/>
        </w:rPr>
        <w:t>Od wyroku sądu lub postanowienia kończącego postępowanie w sprawie nie przysługuje skarga kasacyjna.</w:t>
      </w:r>
    </w:p>
    <w:p w14:paraId="60EFCA92" w14:textId="77777777" w:rsidR="0055029D" w:rsidRPr="0055029D" w:rsidRDefault="0055029D" w:rsidP="0055029D">
      <w:pPr>
        <w:suppressAutoHyphens/>
        <w:spacing w:before="113" w:after="0" w:line="288" w:lineRule="auto"/>
        <w:jc w:val="both"/>
        <w:rPr>
          <w:rFonts w:ascii="Tahoma" w:hAnsi="Tahoma" w:cs="Tahoma"/>
          <w:sz w:val="18"/>
          <w:szCs w:val="24"/>
          <w:lang w:eastAsia="zh-CN"/>
        </w:rPr>
      </w:pPr>
      <w:r w:rsidRPr="0055029D">
        <w:rPr>
          <w:rFonts w:ascii="Verdana" w:hAnsi="Verdana" w:cs="Verdana"/>
          <w:sz w:val="16"/>
          <w:szCs w:val="16"/>
          <w:lang w:eastAsia="zh-CN"/>
        </w:rPr>
        <w:t>4. Przepisy dotyczące środków ochrony prawnej znajdują się w art. 179-198g ustawy PZP.</w:t>
      </w:r>
    </w:p>
    <w:p w14:paraId="6A3B27F7" w14:textId="77777777" w:rsidR="007110D2" w:rsidRDefault="007110D2" w:rsidP="007110D2">
      <w:pPr>
        <w:pStyle w:val="Nagwek1"/>
        <w:tabs>
          <w:tab w:val="left" w:pos="708"/>
        </w:tabs>
        <w:spacing w:before="0" w:after="0" w:line="360" w:lineRule="auto"/>
        <w:rPr>
          <w:rFonts w:ascii="Verdana" w:hAnsi="Verdana" w:cs="Verdana"/>
          <w:sz w:val="16"/>
          <w:szCs w:val="16"/>
        </w:rPr>
      </w:pPr>
    </w:p>
    <w:p w14:paraId="7A792244" w14:textId="77777777" w:rsidR="007110D2" w:rsidRDefault="007110D2" w:rsidP="007110D2">
      <w:pPr>
        <w:pStyle w:val="Nagwek1"/>
        <w:tabs>
          <w:tab w:val="left" w:pos="708"/>
        </w:tabs>
        <w:spacing w:before="0" w:after="0" w:line="360" w:lineRule="auto"/>
      </w:pPr>
      <w:r>
        <w:rPr>
          <w:rFonts w:ascii="Verdana" w:hAnsi="Verdana" w:cs="Verdana"/>
          <w:sz w:val="16"/>
          <w:szCs w:val="16"/>
        </w:rPr>
        <w:t>XX. Aukcja elektroniczna</w:t>
      </w:r>
    </w:p>
    <w:p w14:paraId="14248E5B" w14:textId="77777777" w:rsidR="007110D2" w:rsidRDefault="007110D2" w:rsidP="007110D2">
      <w:pPr>
        <w:pStyle w:val="Tekstpodstawowy"/>
        <w:spacing w:before="0" w:line="360" w:lineRule="auto"/>
      </w:pPr>
      <w:r>
        <w:rPr>
          <w:rFonts w:ascii="Verdana" w:hAnsi="Verdana" w:cs="Verdana"/>
          <w:sz w:val="16"/>
          <w:szCs w:val="16"/>
        </w:rPr>
        <w:t>W postępowaniu nie jest przewidziany wybór najkorzystniejszej oferty z zastosowaniem aukcji elektronicznej.</w:t>
      </w:r>
    </w:p>
    <w:p w14:paraId="5975F214" w14:textId="77777777" w:rsidR="007110D2" w:rsidRDefault="007110D2" w:rsidP="007110D2">
      <w:pPr>
        <w:pStyle w:val="Nagwek1"/>
        <w:tabs>
          <w:tab w:val="left" w:pos="708"/>
        </w:tabs>
        <w:spacing w:before="0" w:after="0" w:line="360" w:lineRule="auto"/>
        <w:rPr>
          <w:rFonts w:ascii="Verdana" w:hAnsi="Verdana" w:cs="Verdana"/>
          <w:sz w:val="16"/>
          <w:szCs w:val="16"/>
        </w:rPr>
      </w:pPr>
      <w:bookmarkStart w:id="2" w:name="_GoBack"/>
      <w:bookmarkEnd w:id="2"/>
    </w:p>
    <w:p w14:paraId="1CD4CBE0" w14:textId="77777777" w:rsidR="007110D2" w:rsidRDefault="007110D2" w:rsidP="007110D2">
      <w:pPr>
        <w:pStyle w:val="Nagwek1"/>
        <w:tabs>
          <w:tab w:val="left" w:pos="708"/>
        </w:tabs>
        <w:spacing w:before="0" w:after="0" w:line="360" w:lineRule="auto"/>
      </w:pPr>
      <w:r>
        <w:rPr>
          <w:rFonts w:ascii="Verdana" w:hAnsi="Verdana" w:cs="Verdana"/>
          <w:sz w:val="16"/>
          <w:szCs w:val="16"/>
        </w:rPr>
        <w:t>XXI. Inne</w:t>
      </w:r>
    </w:p>
    <w:p w14:paraId="0B401149" w14:textId="7248E021" w:rsidR="00064A7B" w:rsidRPr="0019269C" w:rsidRDefault="007110D2" w:rsidP="0019269C">
      <w:pPr>
        <w:pStyle w:val="Tekstpodstawowy"/>
        <w:spacing w:before="0" w:line="360" w:lineRule="auto"/>
      </w:pPr>
      <w:r>
        <w:rPr>
          <w:rFonts w:ascii="Verdana" w:hAnsi="Verdana" w:cs="Verdana"/>
          <w:sz w:val="16"/>
          <w:szCs w:val="16"/>
        </w:rPr>
        <w:t>Do spraw nieuregulowanych w niniejszej SIWZ mają zastosowanie przepisy ustawy z dnia 29 stycznia 2004 roku Prawo zamówień publicznych (</w:t>
      </w:r>
      <w:proofErr w:type="spellStart"/>
      <w:r>
        <w:rPr>
          <w:rFonts w:ascii="Verdana" w:hAnsi="Verdana" w:cs="Verdana"/>
          <w:sz w:val="16"/>
          <w:szCs w:val="16"/>
        </w:rPr>
        <w:t>t.j</w:t>
      </w:r>
      <w:proofErr w:type="spellEnd"/>
      <w:r>
        <w:rPr>
          <w:rFonts w:ascii="Verdana" w:hAnsi="Verdana" w:cs="Verdana"/>
          <w:sz w:val="16"/>
          <w:szCs w:val="16"/>
        </w:rPr>
        <w:t>. Dz. U. z 2019r., poz. 1843</w:t>
      </w:r>
      <w:r w:rsidR="000077AB">
        <w:rPr>
          <w:rFonts w:ascii="Verdana" w:hAnsi="Verdana" w:cs="Verdana"/>
          <w:sz w:val="16"/>
          <w:szCs w:val="16"/>
        </w:rPr>
        <w:t xml:space="preserve"> ze zm.</w:t>
      </w:r>
      <w:r>
        <w:rPr>
          <w:rFonts w:ascii="Verdana" w:hAnsi="Verdana" w:cs="Verdana"/>
          <w:sz w:val="16"/>
          <w:szCs w:val="16"/>
        </w:rPr>
        <w:t>).</w:t>
      </w:r>
    </w:p>
    <w:p w14:paraId="33E3CADA" w14:textId="77777777" w:rsidR="007110D2" w:rsidRDefault="007110D2" w:rsidP="00340674">
      <w:pPr>
        <w:pStyle w:val="Tekstpodstawowy"/>
        <w:spacing w:before="0" w:line="360" w:lineRule="auto"/>
        <w:jc w:val="left"/>
      </w:pPr>
      <w:bookmarkStart w:id="3" w:name="Ref_formularz_ofertowy"/>
      <w:bookmarkEnd w:id="3"/>
      <w:r>
        <w:rPr>
          <w:rFonts w:ascii="Verdana" w:hAnsi="Verdana" w:cs="Verdana"/>
          <w:b/>
          <w:sz w:val="16"/>
          <w:szCs w:val="16"/>
        </w:rPr>
        <w:t>Załącznikami do niniejszego dokumentu są :</w:t>
      </w:r>
    </w:p>
    <w:p w14:paraId="44E9E2EA" w14:textId="55CDFFCC" w:rsidR="007110D2" w:rsidRDefault="00340674" w:rsidP="00340674">
      <w:pPr>
        <w:numPr>
          <w:ilvl w:val="0"/>
          <w:numId w:val="13"/>
        </w:numPr>
        <w:tabs>
          <w:tab w:val="left" w:pos="360"/>
        </w:tabs>
        <w:spacing w:after="0" w:line="360" w:lineRule="auto"/>
        <w:ind w:hanging="1440"/>
      </w:pPr>
      <w:r>
        <w:rPr>
          <w:rFonts w:ascii="Verdana" w:hAnsi="Verdana" w:cs="Verdana"/>
          <w:sz w:val="16"/>
          <w:szCs w:val="16"/>
        </w:rPr>
        <w:t xml:space="preserve">   </w:t>
      </w:r>
      <w:r w:rsidR="007110D2">
        <w:rPr>
          <w:rFonts w:ascii="Verdana" w:hAnsi="Verdana" w:cs="Verdana"/>
          <w:sz w:val="16"/>
          <w:szCs w:val="16"/>
        </w:rPr>
        <w:t>nr 1 - Formularz ofertowy stanowiący załącznik nr 1 do SIWZ;</w:t>
      </w:r>
    </w:p>
    <w:p w14:paraId="5BB2FD0E" w14:textId="64201BFD" w:rsidR="007110D2" w:rsidRDefault="00340674" w:rsidP="00340674">
      <w:pPr>
        <w:numPr>
          <w:ilvl w:val="0"/>
          <w:numId w:val="13"/>
        </w:numPr>
        <w:tabs>
          <w:tab w:val="left" w:pos="360"/>
        </w:tabs>
        <w:spacing w:after="0" w:line="360" w:lineRule="auto"/>
        <w:ind w:left="360"/>
      </w:pPr>
      <w:r>
        <w:rPr>
          <w:rFonts w:ascii="Verdana" w:hAnsi="Verdana" w:cs="Verdana"/>
          <w:sz w:val="16"/>
          <w:szCs w:val="16"/>
        </w:rPr>
        <w:t xml:space="preserve">   </w:t>
      </w:r>
      <w:r w:rsidR="007110D2">
        <w:rPr>
          <w:rFonts w:ascii="Verdana" w:hAnsi="Verdana" w:cs="Verdana"/>
          <w:sz w:val="16"/>
          <w:szCs w:val="16"/>
        </w:rPr>
        <w:t>nr 2 – Formularz cenowy stanowiący załącznik nr 2 do SIWZ;</w:t>
      </w:r>
    </w:p>
    <w:p w14:paraId="7CA2D7F3" w14:textId="46779308" w:rsidR="007110D2" w:rsidRPr="004C31D0" w:rsidRDefault="00340674" w:rsidP="00340674">
      <w:pPr>
        <w:numPr>
          <w:ilvl w:val="0"/>
          <w:numId w:val="13"/>
        </w:numPr>
        <w:tabs>
          <w:tab w:val="left" w:pos="360"/>
        </w:tabs>
        <w:spacing w:after="0" w:line="360" w:lineRule="auto"/>
        <w:ind w:left="360"/>
      </w:pPr>
      <w:r>
        <w:rPr>
          <w:rFonts w:ascii="Verdana" w:hAnsi="Verdana" w:cs="Verdana"/>
          <w:sz w:val="16"/>
          <w:szCs w:val="16"/>
        </w:rPr>
        <w:t xml:space="preserve">   </w:t>
      </w:r>
      <w:r w:rsidR="007110D2">
        <w:rPr>
          <w:rFonts w:ascii="Verdana" w:hAnsi="Verdana" w:cs="Verdana"/>
          <w:sz w:val="16"/>
          <w:szCs w:val="16"/>
        </w:rPr>
        <w:t xml:space="preserve">nr 3 – Jednolity europejski dokument zamówienia JEDZ </w:t>
      </w:r>
      <w:r w:rsidR="009A2E95">
        <w:rPr>
          <w:rFonts w:ascii="Verdana" w:hAnsi="Verdana" w:cs="Verdana"/>
          <w:sz w:val="16"/>
          <w:szCs w:val="16"/>
        </w:rPr>
        <w:t xml:space="preserve">stanowiący </w:t>
      </w:r>
      <w:r w:rsidR="007110D2">
        <w:rPr>
          <w:rFonts w:ascii="Verdana" w:hAnsi="Verdana" w:cs="Verdana"/>
          <w:sz w:val="16"/>
          <w:szCs w:val="16"/>
        </w:rPr>
        <w:t>załącznik nr 3 do SIWZ;</w:t>
      </w:r>
    </w:p>
    <w:p w14:paraId="4FC9E166" w14:textId="77777777" w:rsidR="004C31D0" w:rsidRPr="004C31D0" w:rsidRDefault="004C31D0" w:rsidP="00340674">
      <w:pPr>
        <w:pStyle w:val="Akapitzlist"/>
        <w:numPr>
          <w:ilvl w:val="0"/>
          <w:numId w:val="13"/>
        </w:numPr>
        <w:tabs>
          <w:tab w:val="clear" w:pos="1440"/>
          <w:tab w:val="num" w:pos="567"/>
        </w:tabs>
        <w:spacing w:after="0" w:line="360" w:lineRule="auto"/>
        <w:ind w:hanging="1440"/>
        <w:rPr>
          <w:rFonts w:ascii="Verdana" w:hAnsi="Verdana"/>
          <w:sz w:val="16"/>
          <w:szCs w:val="16"/>
        </w:rPr>
      </w:pPr>
      <w:r w:rsidRPr="004C31D0">
        <w:rPr>
          <w:rFonts w:ascii="Verdana" w:hAnsi="Verdana"/>
          <w:sz w:val="16"/>
          <w:szCs w:val="16"/>
        </w:rPr>
        <w:t>nr 4 – Oświadczenie Wykonawcy w sprawie grupy kapitałowej stanowiące załącznik nr 4 do SIWZ</w:t>
      </w:r>
      <w:r w:rsidRPr="004C31D0">
        <w:rPr>
          <w:rFonts w:ascii="Verdana" w:hAnsi="Verdana" w:cs="Arial"/>
          <w:iCs/>
          <w:sz w:val="16"/>
          <w:szCs w:val="16"/>
        </w:rPr>
        <w:t>;</w:t>
      </w:r>
    </w:p>
    <w:p w14:paraId="0ED8EA50" w14:textId="77777777" w:rsidR="004C31D0" w:rsidRPr="004C31D0" w:rsidRDefault="004C31D0" w:rsidP="00340674">
      <w:pPr>
        <w:pStyle w:val="Akapitzlist"/>
        <w:numPr>
          <w:ilvl w:val="0"/>
          <w:numId w:val="13"/>
        </w:numPr>
        <w:tabs>
          <w:tab w:val="clear" w:pos="1440"/>
          <w:tab w:val="num" w:pos="567"/>
        </w:tabs>
        <w:spacing w:after="0" w:line="360" w:lineRule="auto"/>
        <w:ind w:hanging="1440"/>
        <w:rPr>
          <w:rFonts w:ascii="Verdana" w:hAnsi="Verdana"/>
          <w:sz w:val="16"/>
          <w:szCs w:val="16"/>
        </w:rPr>
      </w:pPr>
      <w:r w:rsidRPr="004C31D0">
        <w:rPr>
          <w:rFonts w:ascii="Verdana" w:hAnsi="Verdana"/>
          <w:sz w:val="16"/>
          <w:szCs w:val="16"/>
        </w:rPr>
        <w:t>nr 5 - Oświadczenie Wykonawcy dotyczące przedmiotu zamówienia stanowiące załącznik nr 5 do SIWZ;</w:t>
      </w:r>
    </w:p>
    <w:p w14:paraId="32A1B3E3" w14:textId="77777777" w:rsidR="004C31D0" w:rsidRPr="004C31D0" w:rsidRDefault="004C31D0" w:rsidP="00340674">
      <w:pPr>
        <w:pStyle w:val="Akapitzlist"/>
        <w:numPr>
          <w:ilvl w:val="0"/>
          <w:numId w:val="13"/>
        </w:numPr>
        <w:tabs>
          <w:tab w:val="clear" w:pos="1440"/>
          <w:tab w:val="num" w:pos="567"/>
        </w:tabs>
        <w:spacing w:after="0" w:line="360" w:lineRule="auto"/>
        <w:ind w:hanging="1440"/>
        <w:rPr>
          <w:rFonts w:ascii="Verdana" w:hAnsi="Verdana"/>
          <w:sz w:val="16"/>
          <w:szCs w:val="16"/>
        </w:rPr>
      </w:pPr>
      <w:r w:rsidRPr="004C31D0">
        <w:rPr>
          <w:rFonts w:ascii="Verdana" w:hAnsi="Verdana"/>
          <w:sz w:val="16"/>
          <w:szCs w:val="16"/>
        </w:rPr>
        <w:t>nr 6 - Istotne postanowienia umowy stanowiące załącznik nr 6 do SIWZ;</w:t>
      </w:r>
    </w:p>
    <w:p w14:paraId="007EE77B" w14:textId="77777777" w:rsidR="004C31D0" w:rsidRPr="004C31D0" w:rsidRDefault="004C31D0" w:rsidP="00340674">
      <w:pPr>
        <w:pStyle w:val="Akapitzlist"/>
        <w:numPr>
          <w:ilvl w:val="0"/>
          <w:numId w:val="13"/>
        </w:numPr>
        <w:tabs>
          <w:tab w:val="clear" w:pos="1440"/>
          <w:tab w:val="num" w:pos="567"/>
        </w:tabs>
        <w:spacing w:after="0" w:line="360" w:lineRule="auto"/>
        <w:ind w:hanging="1440"/>
        <w:rPr>
          <w:rFonts w:ascii="Verdana" w:hAnsi="Verdana"/>
          <w:sz w:val="16"/>
          <w:szCs w:val="16"/>
        </w:rPr>
      </w:pPr>
      <w:r w:rsidRPr="004C31D0">
        <w:rPr>
          <w:rFonts w:ascii="Verdana" w:hAnsi="Verdana"/>
          <w:sz w:val="16"/>
          <w:szCs w:val="16"/>
        </w:rPr>
        <w:t>nr 7 - Wykaz pojazdów stanowiący załącznik nr 7 do SIWZ;</w:t>
      </w:r>
    </w:p>
    <w:p w14:paraId="1F830F42" w14:textId="77777777" w:rsidR="004C31D0" w:rsidRPr="004C31D0" w:rsidRDefault="004C31D0" w:rsidP="00340674">
      <w:pPr>
        <w:pStyle w:val="Akapitzlist"/>
        <w:numPr>
          <w:ilvl w:val="0"/>
          <w:numId w:val="13"/>
        </w:numPr>
        <w:tabs>
          <w:tab w:val="clear" w:pos="1440"/>
          <w:tab w:val="num" w:pos="567"/>
        </w:tabs>
        <w:spacing w:after="0" w:line="360" w:lineRule="auto"/>
        <w:ind w:hanging="1440"/>
        <w:rPr>
          <w:rFonts w:ascii="Verdana" w:hAnsi="Verdana"/>
          <w:bCs/>
          <w:iCs/>
          <w:sz w:val="16"/>
          <w:szCs w:val="16"/>
        </w:rPr>
      </w:pPr>
      <w:r w:rsidRPr="004C31D0">
        <w:rPr>
          <w:rFonts w:ascii="Verdana" w:hAnsi="Verdana"/>
          <w:sz w:val="16"/>
          <w:szCs w:val="16"/>
        </w:rPr>
        <w:t xml:space="preserve">nr 8 - </w:t>
      </w:r>
      <w:r w:rsidRPr="004C31D0">
        <w:rPr>
          <w:rFonts w:ascii="Verdana" w:hAnsi="Verdana"/>
          <w:bCs/>
          <w:iCs/>
          <w:sz w:val="16"/>
          <w:szCs w:val="16"/>
        </w:rPr>
        <w:t>Procedura postępowania Wykonawcy realizującego prace na terenie ZOZ w Oświęcimiu stanowiącą załącznik nr 8 do SIWZ;</w:t>
      </w:r>
    </w:p>
    <w:p w14:paraId="01ED2BF3" w14:textId="6A66180A" w:rsidR="004C31D0" w:rsidRPr="004C31D0" w:rsidRDefault="004C31D0" w:rsidP="00340674">
      <w:pPr>
        <w:pStyle w:val="Akapitzlist"/>
        <w:numPr>
          <w:ilvl w:val="0"/>
          <w:numId w:val="13"/>
        </w:numPr>
        <w:tabs>
          <w:tab w:val="clear" w:pos="1440"/>
          <w:tab w:val="num" w:pos="567"/>
        </w:tabs>
        <w:spacing w:after="0" w:line="360" w:lineRule="auto"/>
        <w:ind w:hanging="1440"/>
        <w:rPr>
          <w:rFonts w:ascii="Verdana" w:hAnsi="Verdana"/>
          <w:bCs/>
          <w:iCs/>
          <w:sz w:val="16"/>
          <w:szCs w:val="16"/>
        </w:rPr>
      </w:pPr>
      <w:r w:rsidRPr="004C31D0">
        <w:rPr>
          <w:rFonts w:ascii="Verdana" w:hAnsi="Verdana"/>
          <w:bCs/>
          <w:iCs/>
          <w:sz w:val="16"/>
          <w:szCs w:val="16"/>
        </w:rPr>
        <w:t>nr 9 - Procedura postępowania po ekspozycji zawodowej KZ 1.9 stanowiąca załącznik nr 9 do SIWZ</w:t>
      </w:r>
      <w:r w:rsidR="00340674">
        <w:rPr>
          <w:rFonts w:ascii="Verdana" w:hAnsi="Verdana"/>
          <w:bCs/>
          <w:iCs/>
          <w:sz w:val="16"/>
          <w:szCs w:val="16"/>
        </w:rPr>
        <w:t>.</w:t>
      </w:r>
    </w:p>
    <w:p w14:paraId="02BBC782" w14:textId="77777777" w:rsidR="004C31D0" w:rsidRPr="004C31D0" w:rsidRDefault="004C31D0" w:rsidP="004C31D0">
      <w:pPr>
        <w:pStyle w:val="Akapitzlist"/>
        <w:spacing w:line="360" w:lineRule="auto"/>
        <w:ind w:left="567"/>
        <w:jc w:val="both"/>
        <w:rPr>
          <w:rFonts w:ascii="Verdana" w:hAnsi="Verdana"/>
          <w:sz w:val="16"/>
          <w:szCs w:val="16"/>
        </w:rPr>
      </w:pPr>
    </w:p>
    <w:p w14:paraId="18498875" w14:textId="77777777" w:rsidR="004C31D0" w:rsidRDefault="004C31D0" w:rsidP="004C31D0">
      <w:pPr>
        <w:tabs>
          <w:tab w:val="left" w:pos="360"/>
        </w:tabs>
        <w:spacing w:after="0" w:line="360" w:lineRule="auto"/>
        <w:ind w:left="360"/>
        <w:jc w:val="both"/>
      </w:pPr>
    </w:p>
    <w:p w14:paraId="53E12192" w14:textId="77777777" w:rsidR="00DC046A" w:rsidRPr="005C1F12" w:rsidRDefault="00DC046A" w:rsidP="00DC046A">
      <w:pPr>
        <w:tabs>
          <w:tab w:val="left" w:pos="360"/>
        </w:tabs>
        <w:spacing w:after="0" w:line="360" w:lineRule="auto"/>
        <w:ind w:left="360"/>
        <w:jc w:val="both"/>
      </w:pPr>
    </w:p>
    <w:p w14:paraId="7ED1D0D3" w14:textId="77777777" w:rsidR="004F3C86" w:rsidRDefault="004F3C86" w:rsidP="007A257E">
      <w:pPr>
        <w:spacing w:after="0" w:line="360" w:lineRule="auto"/>
        <w:jc w:val="both"/>
      </w:pPr>
    </w:p>
    <w:sectPr w:rsidR="004F3C86" w:rsidSect="000C0386">
      <w:footerReference w:type="default" r:id="rId16"/>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AB0D" w14:textId="77777777" w:rsidR="002710B6" w:rsidRDefault="002710B6" w:rsidP="007110D2">
      <w:pPr>
        <w:spacing w:after="0" w:line="240" w:lineRule="auto"/>
      </w:pPr>
      <w:r>
        <w:separator/>
      </w:r>
    </w:p>
  </w:endnote>
  <w:endnote w:type="continuationSeparator" w:id="0">
    <w:p w14:paraId="1E53C0D9" w14:textId="77777777" w:rsidR="002710B6" w:rsidRDefault="002710B6" w:rsidP="0071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ohit Hindi">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5CC5" w14:textId="77777777" w:rsidR="007110D2" w:rsidRPr="000C0386" w:rsidRDefault="007110D2">
    <w:pPr>
      <w:pStyle w:val="Stopka"/>
      <w:jc w:val="center"/>
      <w:rPr>
        <w:rFonts w:ascii="Verdana" w:hAnsi="Verdana"/>
        <w:sz w:val="12"/>
        <w:szCs w:val="12"/>
      </w:rPr>
    </w:pPr>
    <w:r w:rsidRPr="000C0386">
      <w:rPr>
        <w:rFonts w:ascii="Verdana" w:hAnsi="Verdana"/>
        <w:sz w:val="12"/>
        <w:szCs w:val="12"/>
      </w:rPr>
      <w:fldChar w:fldCharType="begin"/>
    </w:r>
    <w:r w:rsidRPr="000C0386">
      <w:rPr>
        <w:rFonts w:ascii="Verdana" w:hAnsi="Verdana"/>
        <w:sz w:val="12"/>
        <w:szCs w:val="12"/>
      </w:rPr>
      <w:instrText>PAGE   \* MERGEFORMAT</w:instrText>
    </w:r>
    <w:r w:rsidRPr="000C0386">
      <w:rPr>
        <w:rFonts w:ascii="Verdana" w:hAnsi="Verdana"/>
        <w:sz w:val="12"/>
        <w:szCs w:val="12"/>
      </w:rPr>
      <w:fldChar w:fldCharType="separate"/>
    </w:r>
    <w:r w:rsidRPr="000C0386">
      <w:rPr>
        <w:rFonts w:ascii="Verdana" w:hAnsi="Verdana"/>
        <w:sz w:val="12"/>
        <w:szCs w:val="12"/>
      </w:rPr>
      <w:t>2</w:t>
    </w:r>
    <w:r w:rsidRPr="000C0386">
      <w:rPr>
        <w:rFonts w:ascii="Verdana" w:hAnsi="Verdana"/>
        <w:sz w:val="12"/>
        <w:szCs w:val="12"/>
      </w:rPr>
      <w:fldChar w:fldCharType="end"/>
    </w:r>
  </w:p>
  <w:p w14:paraId="0CF1F5F8" w14:textId="77777777" w:rsidR="007110D2" w:rsidRDefault="00711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81AD" w14:textId="77777777" w:rsidR="002710B6" w:rsidRDefault="002710B6" w:rsidP="007110D2">
      <w:pPr>
        <w:spacing w:after="0" w:line="240" w:lineRule="auto"/>
      </w:pPr>
      <w:r>
        <w:separator/>
      </w:r>
    </w:p>
  </w:footnote>
  <w:footnote w:type="continuationSeparator" w:id="0">
    <w:p w14:paraId="5ADE14A3" w14:textId="77777777" w:rsidR="002710B6" w:rsidRDefault="002710B6" w:rsidP="0071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74B43E"/>
    <w:lvl w:ilvl="0">
      <w:start w:val="1"/>
      <w:numFmt w:val="none"/>
      <w:suff w:val="nothing"/>
      <w:lvlText w:val=""/>
      <w:lvlJc w:val="left"/>
      <w:pPr>
        <w:tabs>
          <w:tab w:val="num" w:pos="0"/>
        </w:tabs>
      </w:pPr>
      <w:rPr>
        <w:rFonts w:cs="Times New Roman"/>
      </w:rPr>
    </w:lvl>
    <w:lvl w:ilvl="1">
      <w:start w:val="1"/>
      <w:numFmt w:val="decimal"/>
      <w:pStyle w:val="Nagwek2"/>
      <w:suff w:val="space"/>
      <w:lvlText w:val="%2."/>
      <w:lvlJc w:val="left"/>
      <w:pPr>
        <w:tabs>
          <w:tab w:val="num" w:pos="0"/>
        </w:tabs>
      </w:pPr>
      <w:rPr>
        <w:rFonts w:ascii="Verdana" w:hAnsi="Verdana" w:cs="Verdana" w:hint="default"/>
        <w:b w:val="0"/>
        <w:sz w:val="16"/>
        <w:szCs w:val="16"/>
      </w:rPr>
    </w:lvl>
    <w:lvl w:ilvl="2">
      <w:start w:val="1"/>
      <w:numFmt w:val="decimal"/>
      <w:pStyle w:val="Nagwek3"/>
      <w:lvlText w:val="%2.%3."/>
      <w:lvlJc w:val="left"/>
      <w:pPr>
        <w:tabs>
          <w:tab w:val="num" w:pos="567"/>
        </w:tabs>
        <w:ind w:left="567" w:hanging="28"/>
      </w:pPr>
      <w:rPr>
        <w:rFonts w:cs="Times New Roman"/>
      </w:rPr>
    </w:lvl>
    <w:lvl w:ilvl="3">
      <w:start w:val="1"/>
      <w:numFmt w:val="decimal"/>
      <w:pStyle w:val="Nagwek4"/>
      <w:lvlText w:val="%4)"/>
      <w:lvlJc w:val="left"/>
      <w:pPr>
        <w:tabs>
          <w:tab w:val="num" w:pos="850"/>
        </w:tabs>
        <w:ind w:left="850" w:hanging="283"/>
      </w:pPr>
      <w:rPr>
        <w:rFonts w:cs="Times New Roman"/>
        <w:b w:val="0"/>
        <w:bCs w:val="0"/>
      </w:rPr>
    </w:lvl>
    <w:lvl w:ilvl="4">
      <w:start w:val="1"/>
      <w:numFmt w:val="lowerLetter"/>
      <w:pStyle w:val="Nagwek5"/>
      <w:lvlText w:val="%5)"/>
      <w:lvlJc w:val="left"/>
      <w:pPr>
        <w:tabs>
          <w:tab w:val="num" w:pos="1134"/>
        </w:tabs>
        <w:ind w:left="1134" w:hanging="284"/>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12C69D5E"/>
    <w:name w:val="WW8Num2"/>
    <w:lvl w:ilvl="0">
      <w:start w:val="1"/>
      <w:numFmt w:val="lowerLetter"/>
      <w:lvlText w:val="%1)"/>
      <w:lvlJc w:val="left"/>
      <w:pPr>
        <w:tabs>
          <w:tab w:val="num" w:pos="786"/>
        </w:tabs>
        <w:ind w:left="786" w:hanging="360"/>
      </w:pPr>
      <w:rPr>
        <w:rFonts w:ascii="Verdana" w:eastAsiaTheme="minorEastAsia" w:hAnsi="Verdana" w:cs="Verdana"/>
        <w:b w:val="0"/>
        <w:bC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FCA03068"/>
    <w:name w:val="WW8Num3"/>
    <w:lvl w:ilvl="0">
      <w:start w:val="1"/>
      <w:numFmt w:val="lowerLetter"/>
      <w:lvlText w:val="%1."/>
      <w:lvlJc w:val="left"/>
      <w:pPr>
        <w:tabs>
          <w:tab w:val="num" w:pos="2207"/>
        </w:tabs>
        <w:ind w:left="2093" w:hanging="113"/>
      </w:pPr>
      <w:rPr>
        <w:rFonts w:ascii="Verdana" w:hAnsi="Verdana" w:cs="Times New Roman" w:hint="default"/>
        <w:sz w:val="16"/>
        <w:szCs w:val="16"/>
      </w:rPr>
    </w:lvl>
    <w:lvl w:ilvl="1">
      <w:start w:val="4"/>
      <w:numFmt w:val="decimal"/>
      <w:lvlText w:val="%2."/>
      <w:lvlJc w:val="left"/>
      <w:pPr>
        <w:tabs>
          <w:tab w:val="num" w:pos="1440"/>
        </w:tabs>
        <w:ind w:left="1440" w:hanging="360"/>
      </w:pPr>
      <w:rPr>
        <w:rFonts w:ascii="Verdana" w:hAnsi="Verdana" w:cs="Verdana"/>
        <w:b w:val="0"/>
        <w:i w:val="0"/>
        <w:color w:val="auto"/>
        <w:sz w:val="16"/>
        <w:szCs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206"/>
        </w:tabs>
        <w:ind w:left="1206" w:hanging="360"/>
      </w:pPr>
      <w:rPr>
        <w:rFonts w:ascii="Verdana" w:hAnsi="Verdana" w:cs="Verdana" w:hint="default"/>
        <w:i/>
        <w:iCs/>
        <w:sz w:val="16"/>
        <w:szCs w:val="16"/>
      </w:rPr>
    </w:lvl>
    <w:lvl w:ilvl="1">
      <w:start w:val="1"/>
      <w:numFmt w:val="decimal"/>
      <w:lvlText w:val="%2."/>
      <w:lvlJc w:val="left"/>
      <w:pPr>
        <w:tabs>
          <w:tab w:val="num" w:pos="1926"/>
        </w:tabs>
        <w:ind w:left="1926" w:hanging="360"/>
      </w:pPr>
      <w:rPr>
        <w:rFonts w:cs="Times New Roman"/>
      </w:rPr>
    </w:lvl>
    <w:lvl w:ilvl="2">
      <w:start w:val="1"/>
      <w:numFmt w:val="decimal"/>
      <w:lvlText w:val="%3."/>
      <w:lvlJc w:val="left"/>
      <w:pPr>
        <w:tabs>
          <w:tab w:val="num" w:pos="2646"/>
        </w:tabs>
        <w:ind w:left="2646" w:hanging="360"/>
      </w:pPr>
      <w:rPr>
        <w:rFonts w:cs="Times New Roman"/>
      </w:rPr>
    </w:lvl>
    <w:lvl w:ilvl="3">
      <w:start w:val="1"/>
      <w:numFmt w:val="decimal"/>
      <w:lvlText w:val="%4."/>
      <w:lvlJc w:val="left"/>
      <w:pPr>
        <w:tabs>
          <w:tab w:val="num" w:pos="3366"/>
        </w:tabs>
        <w:ind w:left="3366" w:hanging="360"/>
      </w:pPr>
      <w:rPr>
        <w:rFonts w:cs="Times New Roman"/>
      </w:rPr>
    </w:lvl>
    <w:lvl w:ilvl="4">
      <w:start w:val="1"/>
      <w:numFmt w:val="decimal"/>
      <w:lvlText w:val="%5."/>
      <w:lvlJc w:val="left"/>
      <w:pPr>
        <w:tabs>
          <w:tab w:val="num" w:pos="4086"/>
        </w:tabs>
        <w:ind w:left="4086" w:hanging="360"/>
      </w:pPr>
      <w:rPr>
        <w:rFonts w:cs="Times New Roman"/>
      </w:rPr>
    </w:lvl>
    <w:lvl w:ilvl="5">
      <w:start w:val="1"/>
      <w:numFmt w:val="decimal"/>
      <w:lvlText w:val="%6."/>
      <w:lvlJc w:val="left"/>
      <w:pPr>
        <w:tabs>
          <w:tab w:val="num" w:pos="4806"/>
        </w:tabs>
        <w:ind w:left="4806" w:hanging="360"/>
      </w:pPr>
      <w:rPr>
        <w:rFonts w:cs="Times New Roman"/>
      </w:rPr>
    </w:lvl>
    <w:lvl w:ilvl="6">
      <w:start w:val="1"/>
      <w:numFmt w:val="decimal"/>
      <w:lvlText w:val="%7."/>
      <w:lvlJc w:val="left"/>
      <w:pPr>
        <w:tabs>
          <w:tab w:val="num" w:pos="5526"/>
        </w:tabs>
        <w:ind w:left="5526" w:hanging="360"/>
      </w:pPr>
      <w:rPr>
        <w:rFonts w:cs="Times New Roman"/>
      </w:rPr>
    </w:lvl>
    <w:lvl w:ilvl="7">
      <w:start w:val="1"/>
      <w:numFmt w:val="decimal"/>
      <w:lvlText w:val="%8."/>
      <w:lvlJc w:val="left"/>
      <w:pPr>
        <w:tabs>
          <w:tab w:val="num" w:pos="6246"/>
        </w:tabs>
        <w:ind w:left="6246" w:hanging="360"/>
      </w:pPr>
      <w:rPr>
        <w:rFonts w:cs="Times New Roman"/>
      </w:rPr>
    </w:lvl>
    <w:lvl w:ilvl="8">
      <w:start w:val="1"/>
      <w:numFmt w:val="decimal"/>
      <w:lvlText w:val="%9."/>
      <w:lvlJc w:val="left"/>
      <w:pPr>
        <w:tabs>
          <w:tab w:val="num" w:pos="6966"/>
        </w:tabs>
        <w:ind w:left="6966"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rPr>
        <w:rFonts w:ascii="Verdana" w:hAnsi="Verdana" w:cs="Verdana" w:hint="default"/>
        <w:b w:val="0"/>
        <w:i w:val="0"/>
        <w:color w:val="auto"/>
        <w:sz w:val="16"/>
        <w:szCs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7"/>
    <w:multiLevelType w:val="multilevel"/>
    <w:tmpl w:val="6C2416EA"/>
    <w:name w:val="WW8Num7"/>
    <w:lvl w:ilvl="0">
      <w:start w:val="1"/>
      <w:numFmt w:val="decimal"/>
      <w:lvlText w:val="%1."/>
      <w:lvlJc w:val="left"/>
      <w:pPr>
        <w:tabs>
          <w:tab w:val="num" w:pos="502"/>
        </w:tabs>
        <w:ind w:left="502" w:hanging="360"/>
      </w:pPr>
      <w:rPr>
        <w:rFonts w:ascii="Verdana" w:hAnsi="Verdana" w:cs="Verdana"/>
        <w:b/>
        <w:bCs/>
        <w:sz w:val="16"/>
        <w:szCs w:val="16"/>
      </w:rPr>
    </w:lvl>
    <w:lvl w:ilvl="1">
      <w:start w:val="2"/>
      <w:numFmt w:val="decimal"/>
      <w:lvlText w:val="%2)"/>
      <w:lvlJc w:val="left"/>
      <w:pPr>
        <w:tabs>
          <w:tab w:val="num" w:pos="1440"/>
        </w:tabs>
        <w:ind w:left="1440" w:hanging="360"/>
      </w:pPr>
      <w:rPr>
        <w:rFonts w:cs="Arial"/>
      </w:rPr>
    </w:lvl>
    <w:lvl w:ilvl="2">
      <w:start w:val="12"/>
      <w:numFmt w:val="upperRoman"/>
      <w:lvlText w:val="%3."/>
      <w:lvlJc w:val="left"/>
      <w:pPr>
        <w:tabs>
          <w:tab w:val="num" w:pos="2520"/>
        </w:tabs>
        <w:ind w:left="2520" w:hanging="720"/>
      </w:pPr>
      <w:rPr>
        <w:rFonts w:cs="Arial"/>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34" w:hanging="360"/>
      </w:pPr>
      <w:rPr>
        <w:rFonts w:ascii="Verdana" w:eastAsia="Times New Roman" w:hAnsi="Verdana" w:cs="Verdana"/>
        <w:b/>
        <w:color w:val="000000"/>
        <w:sz w:val="16"/>
        <w:szCs w:val="16"/>
      </w:rPr>
    </w:lvl>
  </w:abstractNum>
  <w:abstractNum w:abstractNumId="9" w15:restartNumberingAfterBreak="0">
    <w:nsid w:val="0000000B"/>
    <w:multiLevelType w:val="multilevel"/>
    <w:tmpl w:val="7F4C1404"/>
    <w:name w:val="WW8Num11"/>
    <w:lvl w:ilvl="0">
      <w:start w:val="1"/>
      <w:numFmt w:val="decimal"/>
      <w:lvlText w:val="%1."/>
      <w:lvlJc w:val="left"/>
      <w:pPr>
        <w:tabs>
          <w:tab w:val="num" w:pos="360"/>
        </w:tabs>
        <w:ind w:left="360" w:hanging="360"/>
      </w:pPr>
      <w:rPr>
        <w:rFonts w:ascii="Verdana" w:hAnsi="Verdana" w:cs="Verdana" w:hint="default"/>
        <w:b w:val="0"/>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314111"/>
    <w:multiLevelType w:val="hybridMultilevel"/>
    <w:tmpl w:val="FAA896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2146A3A"/>
    <w:multiLevelType w:val="multilevel"/>
    <w:tmpl w:val="853E13EA"/>
    <w:lvl w:ilvl="0">
      <w:start w:val="1"/>
      <w:numFmt w:val="upperRoman"/>
      <w:suff w:val="space"/>
      <w:lvlText w:val="%1."/>
      <w:lvlJc w:val="left"/>
      <w:rPr>
        <w:rFonts w:cs="Times New Roman"/>
      </w:rPr>
    </w:lvl>
    <w:lvl w:ilvl="1">
      <w:start w:val="1"/>
      <w:numFmt w:val="decimal"/>
      <w:suff w:val="space"/>
      <w:lvlText w:val="%2."/>
      <w:lvlJc w:val="left"/>
      <w:rPr>
        <w:rFonts w:cs="Times New Roman"/>
      </w:rPr>
    </w:lvl>
    <w:lvl w:ilvl="2">
      <w:start w:val="2"/>
      <w:numFmt w:val="decimal"/>
      <w:lvlText w:val="3.%3."/>
      <w:lvlJc w:val="left"/>
      <w:pPr>
        <w:tabs>
          <w:tab w:val="num" w:pos="567"/>
        </w:tabs>
        <w:ind w:left="567" w:hanging="28"/>
      </w:pPr>
      <w:rPr>
        <w:rFonts w:cs="Times New Roman"/>
      </w:rPr>
    </w:lvl>
    <w:lvl w:ilvl="3">
      <w:start w:val="1"/>
      <w:numFmt w:val="decimal"/>
      <w:lvlText w:val="%4)"/>
      <w:lvlJc w:val="left"/>
      <w:pPr>
        <w:tabs>
          <w:tab w:val="num" w:pos="850"/>
        </w:tabs>
        <w:ind w:left="850" w:hanging="283"/>
      </w:pPr>
      <w:rPr>
        <w:rFonts w:cs="Times New Roman"/>
      </w:rPr>
    </w:lvl>
    <w:lvl w:ilvl="4">
      <w:start w:val="1"/>
      <w:numFmt w:val="lowerLetter"/>
      <w:lvlText w:val="%5)"/>
      <w:lvlJc w:val="left"/>
      <w:pPr>
        <w:tabs>
          <w:tab w:val="num" w:pos="1134"/>
        </w:tabs>
        <w:ind w:left="1134" w:hanging="284"/>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15:restartNumberingAfterBreak="0">
    <w:nsid w:val="6CBF2FF1"/>
    <w:multiLevelType w:val="hybridMultilevel"/>
    <w:tmpl w:val="F46800D4"/>
    <w:name w:val="WW8Num32"/>
    <w:lvl w:ilvl="0" w:tplc="B8BEDC74">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5D95801"/>
    <w:multiLevelType w:val="singleLevel"/>
    <w:tmpl w:val="00000005"/>
    <w:lvl w:ilvl="0">
      <w:start w:val="1"/>
      <w:numFmt w:val="decimal"/>
      <w:lvlText w:val="%1."/>
      <w:lvlJc w:val="left"/>
      <w:pPr>
        <w:tabs>
          <w:tab w:val="num" w:pos="1440"/>
        </w:tabs>
        <w:ind w:left="1440" w:hanging="360"/>
      </w:pPr>
      <w:rPr>
        <w:rFonts w:ascii="Verdana" w:hAnsi="Verdana" w:cs="Verdana" w:hint="default"/>
        <w:b w:val="0"/>
        <w:i w:val="0"/>
        <w:color w:val="auto"/>
        <w:sz w:val="16"/>
        <w:szCs w:val="1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lvlOverride w:ilvl="0">
      <w:startOverride w:val="1"/>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12"/>
  </w:num>
  <w:num w:numId="9">
    <w:abstractNumId w:val="10"/>
  </w:num>
  <w:num w:numId="10">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D2"/>
    <w:rsid w:val="000006F9"/>
    <w:rsid w:val="00005ECE"/>
    <w:rsid w:val="000077AB"/>
    <w:rsid w:val="00012C23"/>
    <w:rsid w:val="000152F2"/>
    <w:rsid w:val="000218C1"/>
    <w:rsid w:val="000274BE"/>
    <w:rsid w:val="00027C5A"/>
    <w:rsid w:val="00031463"/>
    <w:rsid w:val="00043D11"/>
    <w:rsid w:val="00046FD5"/>
    <w:rsid w:val="00056E77"/>
    <w:rsid w:val="00062570"/>
    <w:rsid w:val="00063F2A"/>
    <w:rsid w:val="00064A7B"/>
    <w:rsid w:val="0008759C"/>
    <w:rsid w:val="000C0386"/>
    <w:rsid w:val="000C0852"/>
    <w:rsid w:val="000E62B2"/>
    <w:rsid w:val="00113C81"/>
    <w:rsid w:val="00117E63"/>
    <w:rsid w:val="00132B69"/>
    <w:rsid w:val="00136420"/>
    <w:rsid w:val="00143FFA"/>
    <w:rsid w:val="00144BD0"/>
    <w:rsid w:val="00156F28"/>
    <w:rsid w:val="00171687"/>
    <w:rsid w:val="00172B83"/>
    <w:rsid w:val="00180DB2"/>
    <w:rsid w:val="00190129"/>
    <w:rsid w:val="0019269C"/>
    <w:rsid w:val="00193883"/>
    <w:rsid w:val="00194AA4"/>
    <w:rsid w:val="001A535A"/>
    <w:rsid w:val="001B3AA7"/>
    <w:rsid w:val="001B74B5"/>
    <w:rsid w:val="001C7E95"/>
    <w:rsid w:val="001D0A08"/>
    <w:rsid w:val="001D0F7A"/>
    <w:rsid w:val="001E23D0"/>
    <w:rsid w:val="001F223B"/>
    <w:rsid w:val="00203C0A"/>
    <w:rsid w:val="00210C55"/>
    <w:rsid w:val="002117EF"/>
    <w:rsid w:val="00214779"/>
    <w:rsid w:val="002203E0"/>
    <w:rsid w:val="00223DB7"/>
    <w:rsid w:val="00241469"/>
    <w:rsid w:val="00252E2F"/>
    <w:rsid w:val="00263E44"/>
    <w:rsid w:val="00265BA8"/>
    <w:rsid w:val="00266362"/>
    <w:rsid w:val="002710B6"/>
    <w:rsid w:val="0027293B"/>
    <w:rsid w:val="00285781"/>
    <w:rsid w:val="00287468"/>
    <w:rsid w:val="002929D6"/>
    <w:rsid w:val="002A49F0"/>
    <w:rsid w:val="002B6B95"/>
    <w:rsid w:val="002C6E0C"/>
    <w:rsid w:val="002D0E02"/>
    <w:rsid w:val="002D5BB3"/>
    <w:rsid w:val="002D6F9A"/>
    <w:rsid w:val="002E1FAE"/>
    <w:rsid w:val="002E2AE0"/>
    <w:rsid w:val="002E7166"/>
    <w:rsid w:val="003019E9"/>
    <w:rsid w:val="0031037B"/>
    <w:rsid w:val="00325026"/>
    <w:rsid w:val="00331639"/>
    <w:rsid w:val="00333B16"/>
    <w:rsid w:val="00334FB0"/>
    <w:rsid w:val="00340674"/>
    <w:rsid w:val="00345749"/>
    <w:rsid w:val="00345F31"/>
    <w:rsid w:val="00347472"/>
    <w:rsid w:val="00362BDD"/>
    <w:rsid w:val="00363E28"/>
    <w:rsid w:val="003710A4"/>
    <w:rsid w:val="00390B6D"/>
    <w:rsid w:val="00392FD2"/>
    <w:rsid w:val="003A1993"/>
    <w:rsid w:val="003A224B"/>
    <w:rsid w:val="003A2933"/>
    <w:rsid w:val="003A3EF9"/>
    <w:rsid w:val="003A4B44"/>
    <w:rsid w:val="003B04B1"/>
    <w:rsid w:val="003B67D2"/>
    <w:rsid w:val="003B7143"/>
    <w:rsid w:val="003B7EEA"/>
    <w:rsid w:val="003D725C"/>
    <w:rsid w:val="003E0072"/>
    <w:rsid w:val="003E049E"/>
    <w:rsid w:val="003E14E5"/>
    <w:rsid w:val="003E188F"/>
    <w:rsid w:val="003E1F4B"/>
    <w:rsid w:val="003F2B9B"/>
    <w:rsid w:val="004114CC"/>
    <w:rsid w:val="004174FD"/>
    <w:rsid w:val="004208E9"/>
    <w:rsid w:val="004326E5"/>
    <w:rsid w:val="004366FF"/>
    <w:rsid w:val="00440A1D"/>
    <w:rsid w:val="00447667"/>
    <w:rsid w:val="004515D9"/>
    <w:rsid w:val="004619DF"/>
    <w:rsid w:val="00481BB4"/>
    <w:rsid w:val="00486633"/>
    <w:rsid w:val="00492B68"/>
    <w:rsid w:val="00493027"/>
    <w:rsid w:val="004A0E54"/>
    <w:rsid w:val="004A12A2"/>
    <w:rsid w:val="004A537C"/>
    <w:rsid w:val="004A6106"/>
    <w:rsid w:val="004C19D7"/>
    <w:rsid w:val="004C29DD"/>
    <w:rsid w:val="004C31D0"/>
    <w:rsid w:val="004D19DA"/>
    <w:rsid w:val="004F3C86"/>
    <w:rsid w:val="004F5F88"/>
    <w:rsid w:val="004F607D"/>
    <w:rsid w:val="00507D1A"/>
    <w:rsid w:val="00512D03"/>
    <w:rsid w:val="0052072E"/>
    <w:rsid w:val="00523525"/>
    <w:rsid w:val="005276FF"/>
    <w:rsid w:val="00532776"/>
    <w:rsid w:val="0053479B"/>
    <w:rsid w:val="0055029D"/>
    <w:rsid w:val="00553959"/>
    <w:rsid w:val="005552C2"/>
    <w:rsid w:val="005573D6"/>
    <w:rsid w:val="00565F44"/>
    <w:rsid w:val="00572CF1"/>
    <w:rsid w:val="00575DC0"/>
    <w:rsid w:val="00587E3E"/>
    <w:rsid w:val="00587EFA"/>
    <w:rsid w:val="00596D62"/>
    <w:rsid w:val="005A0EA9"/>
    <w:rsid w:val="005C1F12"/>
    <w:rsid w:val="005C3571"/>
    <w:rsid w:val="005D0F62"/>
    <w:rsid w:val="005E39B5"/>
    <w:rsid w:val="005E5432"/>
    <w:rsid w:val="005F11E8"/>
    <w:rsid w:val="005F5D68"/>
    <w:rsid w:val="0060766C"/>
    <w:rsid w:val="00607D33"/>
    <w:rsid w:val="006178BB"/>
    <w:rsid w:val="00626991"/>
    <w:rsid w:val="00630584"/>
    <w:rsid w:val="00630757"/>
    <w:rsid w:val="00633237"/>
    <w:rsid w:val="006342FB"/>
    <w:rsid w:val="0064208E"/>
    <w:rsid w:val="00642405"/>
    <w:rsid w:val="00647161"/>
    <w:rsid w:val="00647CA0"/>
    <w:rsid w:val="006703FE"/>
    <w:rsid w:val="00680DF8"/>
    <w:rsid w:val="00684065"/>
    <w:rsid w:val="00684C17"/>
    <w:rsid w:val="006A30F6"/>
    <w:rsid w:val="006A687A"/>
    <w:rsid w:val="006B1ECB"/>
    <w:rsid w:val="006C2982"/>
    <w:rsid w:val="006C730D"/>
    <w:rsid w:val="006D3D19"/>
    <w:rsid w:val="006E3E86"/>
    <w:rsid w:val="006E4819"/>
    <w:rsid w:val="006F0CF4"/>
    <w:rsid w:val="007110D2"/>
    <w:rsid w:val="0071144F"/>
    <w:rsid w:val="00711F26"/>
    <w:rsid w:val="00711FDC"/>
    <w:rsid w:val="0071680D"/>
    <w:rsid w:val="00766644"/>
    <w:rsid w:val="00771995"/>
    <w:rsid w:val="00772F2D"/>
    <w:rsid w:val="00774FC0"/>
    <w:rsid w:val="007755EA"/>
    <w:rsid w:val="007907F0"/>
    <w:rsid w:val="007918F7"/>
    <w:rsid w:val="00793385"/>
    <w:rsid w:val="007A257E"/>
    <w:rsid w:val="007A64D5"/>
    <w:rsid w:val="007C168E"/>
    <w:rsid w:val="007D18B4"/>
    <w:rsid w:val="007D3150"/>
    <w:rsid w:val="007E376B"/>
    <w:rsid w:val="00802857"/>
    <w:rsid w:val="00811C46"/>
    <w:rsid w:val="00812A5F"/>
    <w:rsid w:val="00822B5D"/>
    <w:rsid w:val="00832271"/>
    <w:rsid w:val="008327B9"/>
    <w:rsid w:val="00835907"/>
    <w:rsid w:val="008436B0"/>
    <w:rsid w:val="00847B47"/>
    <w:rsid w:val="00850B00"/>
    <w:rsid w:val="008601CA"/>
    <w:rsid w:val="00862CC3"/>
    <w:rsid w:val="008829D4"/>
    <w:rsid w:val="0089251B"/>
    <w:rsid w:val="008A095E"/>
    <w:rsid w:val="008A44FF"/>
    <w:rsid w:val="008B6067"/>
    <w:rsid w:val="008B78B5"/>
    <w:rsid w:val="008C615F"/>
    <w:rsid w:val="008E4117"/>
    <w:rsid w:val="008F1957"/>
    <w:rsid w:val="008F3B01"/>
    <w:rsid w:val="008F739B"/>
    <w:rsid w:val="00905C4F"/>
    <w:rsid w:val="00906D1A"/>
    <w:rsid w:val="00916BBE"/>
    <w:rsid w:val="0091767B"/>
    <w:rsid w:val="00922145"/>
    <w:rsid w:val="00926D78"/>
    <w:rsid w:val="00926F95"/>
    <w:rsid w:val="009310D7"/>
    <w:rsid w:val="009358FE"/>
    <w:rsid w:val="00946E26"/>
    <w:rsid w:val="00953A02"/>
    <w:rsid w:val="009633AA"/>
    <w:rsid w:val="0096365B"/>
    <w:rsid w:val="00994248"/>
    <w:rsid w:val="009A2E95"/>
    <w:rsid w:val="009A4B8A"/>
    <w:rsid w:val="009A7EA5"/>
    <w:rsid w:val="009B0DFA"/>
    <w:rsid w:val="009B2AFA"/>
    <w:rsid w:val="009E4B87"/>
    <w:rsid w:val="00A03289"/>
    <w:rsid w:val="00A03987"/>
    <w:rsid w:val="00A041B7"/>
    <w:rsid w:val="00A054D5"/>
    <w:rsid w:val="00A173FD"/>
    <w:rsid w:val="00A25AA0"/>
    <w:rsid w:val="00A268A7"/>
    <w:rsid w:val="00A352DF"/>
    <w:rsid w:val="00A36DC7"/>
    <w:rsid w:val="00A76C88"/>
    <w:rsid w:val="00A832D5"/>
    <w:rsid w:val="00A908C7"/>
    <w:rsid w:val="00A93BA1"/>
    <w:rsid w:val="00A97772"/>
    <w:rsid w:val="00AD4FFC"/>
    <w:rsid w:val="00AF533C"/>
    <w:rsid w:val="00B05A18"/>
    <w:rsid w:val="00B302D3"/>
    <w:rsid w:val="00B41900"/>
    <w:rsid w:val="00B57BA4"/>
    <w:rsid w:val="00B60ADC"/>
    <w:rsid w:val="00B72575"/>
    <w:rsid w:val="00B76796"/>
    <w:rsid w:val="00B857B1"/>
    <w:rsid w:val="00B9538F"/>
    <w:rsid w:val="00B95ED1"/>
    <w:rsid w:val="00B967D7"/>
    <w:rsid w:val="00BA0EB8"/>
    <w:rsid w:val="00BA3140"/>
    <w:rsid w:val="00BA43E3"/>
    <w:rsid w:val="00BA45C5"/>
    <w:rsid w:val="00BC1E4A"/>
    <w:rsid w:val="00BC5613"/>
    <w:rsid w:val="00BD5052"/>
    <w:rsid w:val="00BD6EBA"/>
    <w:rsid w:val="00BF2DC2"/>
    <w:rsid w:val="00C04CC4"/>
    <w:rsid w:val="00C2225E"/>
    <w:rsid w:val="00C24F88"/>
    <w:rsid w:val="00C3180D"/>
    <w:rsid w:val="00C34373"/>
    <w:rsid w:val="00C449D3"/>
    <w:rsid w:val="00C565BE"/>
    <w:rsid w:val="00C651FC"/>
    <w:rsid w:val="00C664BD"/>
    <w:rsid w:val="00C7002D"/>
    <w:rsid w:val="00C8429E"/>
    <w:rsid w:val="00C91D13"/>
    <w:rsid w:val="00CA3A44"/>
    <w:rsid w:val="00CB3521"/>
    <w:rsid w:val="00CB4818"/>
    <w:rsid w:val="00CC7130"/>
    <w:rsid w:val="00D03AF9"/>
    <w:rsid w:val="00D045EA"/>
    <w:rsid w:val="00D11AE6"/>
    <w:rsid w:val="00D1638A"/>
    <w:rsid w:val="00D203CD"/>
    <w:rsid w:val="00D23F3A"/>
    <w:rsid w:val="00D41ECA"/>
    <w:rsid w:val="00D44885"/>
    <w:rsid w:val="00D63B0E"/>
    <w:rsid w:val="00D656C6"/>
    <w:rsid w:val="00D72AE8"/>
    <w:rsid w:val="00D86F7E"/>
    <w:rsid w:val="00D912CB"/>
    <w:rsid w:val="00DC046A"/>
    <w:rsid w:val="00DC29DE"/>
    <w:rsid w:val="00DC74A9"/>
    <w:rsid w:val="00DD09E3"/>
    <w:rsid w:val="00DD6184"/>
    <w:rsid w:val="00DF5602"/>
    <w:rsid w:val="00E077A7"/>
    <w:rsid w:val="00E1115E"/>
    <w:rsid w:val="00E12402"/>
    <w:rsid w:val="00E15D70"/>
    <w:rsid w:val="00E2133F"/>
    <w:rsid w:val="00E21D23"/>
    <w:rsid w:val="00E230AF"/>
    <w:rsid w:val="00E2621C"/>
    <w:rsid w:val="00E2777F"/>
    <w:rsid w:val="00E27E45"/>
    <w:rsid w:val="00E401E4"/>
    <w:rsid w:val="00E44CD9"/>
    <w:rsid w:val="00E44ED8"/>
    <w:rsid w:val="00E46015"/>
    <w:rsid w:val="00E602D3"/>
    <w:rsid w:val="00E62AD0"/>
    <w:rsid w:val="00E63E83"/>
    <w:rsid w:val="00E7349C"/>
    <w:rsid w:val="00E8345C"/>
    <w:rsid w:val="00E9094D"/>
    <w:rsid w:val="00EA256C"/>
    <w:rsid w:val="00EA3A9A"/>
    <w:rsid w:val="00EA429D"/>
    <w:rsid w:val="00EB1B22"/>
    <w:rsid w:val="00EB25CA"/>
    <w:rsid w:val="00ED1463"/>
    <w:rsid w:val="00ED4D7E"/>
    <w:rsid w:val="00EF02BE"/>
    <w:rsid w:val="00EF27E7"/>
    <w:rsid w:val="00EF2F29"/>
    <w:rsid w:val="00F013BB"/>
    <w:rsid w:val="00F026EA"/>
    <w:rsid w:val="00F03D6D"/>
    <w:rsid w:val="00F23B08"/>
    <w:rsid w:val="00F42889"/>
    <w:rsid w:val="00F450BB"/>
    <w:rsid w:val="00F4528B"/>
    <w:rsid w:val="00F50F9A"/>
    <w:rsid w:val="00F51846"/>
    <w:rsid w:val="00F53917"/>
    <w:rsid w:val="00F6409F"/>
    <w:rsid w:val="00F64F76"/>
    <w:rsid w:val="00F70C13"/>
    <w:rsid w:val="00F741CA"/>
    <w:rsid w:val="00F84919"/>
    <w:rsid w:val="00F948E8"/>
    <w:rsid w:val="00F94E6D"/>
    <w:rsid w:val="00F94FBA"/>
    <w:rsid w:val="00FA133E"/>
    <w:rsid w:val="00FA1B8B"/>
    <w:rsid w:val="00FC1294"/>
    <w:rsid w:val="00FC4356"/>
    <w:rsid w:val="00FD0708"/>
    <w:rsid w:val="00FD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C6079"/>
  <w14:defaultImageDpi w14:val="0"/>
  <w15:docId w15:val="{7874AE10-037B-41F4-BAEA-3100F55B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110D2"/>
    <w:pPr>
      <w:keepNext/>
      <w:suppressAutoHyphens/>
      <w:spacing w:before="240" w:after="60" w:line="288" w:lineRule="auto"/>
      <w:outlineLvl w:val="0"/>
    </w:pPr>
    <w:rPr>
      <w:rFonts w:ascii="Arial" w:hAnsi="Arial" w:cs="Arial"/>
      <w:b/>
      <w:bCs/>
      <w:kern w:val="2"/>
      <w:sz w:val="32"/>
      <w:szCs w:val="32"/>
      <w:lang w:eastAsia="zh-CN"/>
    </w:rPr>
  </w:style>
  <w:style w:type="paragraph" w:styleId="Nagwek2">
    <w:name w:val="heading 2"/>
    <w:basedOn w:val="Tekstpodstawowy"/>
    <w:next w:val="Tekstpodstawowy"/>
    <w:link w:val="Nagwek2Znak"/>
    <w:uiPriority w:val="9"/>
    <w:unhideWhenUsed/>
    <w:qFormat/>
    <w:rsid w:val="007110D2"/>
    <w:pPr>
      <w:numPr>
        <w:ilvl w:val="1"/>
        <w:numId w:val="1"/>
      </w:numPr>
      <w:outlineLvl w:val="1"/>
    </w:pPr>
    <w:rPr>
      <w:bCs/>
      <w:iCs/>
    </w:rPr>
  </w:style>
  <w:style w:type="paragraph" w:styleId="Nagwek3">
    <w:name w:val="heading 3"/>
    <w:basedOn w:val="Tekstpodstawowy"/>
    <w:next w:val="Tekstpodstawowy"/>
    <w:link w:val="Nagwek3Znak"/>
    <w:uiPriority w:val="9"/>
    <w:semiHidden/>
    <w:unhideWhenUsed/>
    <w:qFormat/>
    <w:rsid w:val="007110D2"/>
    <w:pPr>
      <w:numPr>
        <w:ilvl w:val="2"/>
        <w:numId w:val="1"/>
      </w:numPr>
      <w:outlineLvl w:val="2"/>
    </w:pPr>
    <w:rPr>
      <w:bCs/>
    </w:rPr>
  </w:style>
  <w:style w:type="paragraph" w:styleId="Nagwek4">
    <w:name w:val="heading 4"/>
    <w:basedOn w:val="Tekstpodstawowy"/>
    <w:next w:val="Tekstpodstawowy"/>
    <w:link w:val="Nagwek4Znak"/>
    <w:uiPriority w:val="9"/>
    <w:unhideWhenUsed/>
    <w:qFormat/>
    <w:rsid w:val="007110D2"/>
    <w:pPr>
      <w:numPr>
        <w:ilvl w:val="3"/>
        <w:numId w:val="1"/>
      </w:numPr>
      <w:outlineLvl w:val="3"/>
    </w:pPr>
  </w:style>
  <w:style w:type="paragraph" w:styleId="Nagwek5">
    <w:name w:val="heading 5"/>
    <w:basedOn w:val="Tekstpodstawowy"/>
    <w:next w:val="Tekstpodstawowy"/>
    <w:link w:val="Nagwek5Znak"/>
    <w:uiPriority w:val="9"/>
    <w:unhideWhenUsed/>
    <w:qFormat/>
    <w:rsid w:val="007110D2"/>
    <w:pPr>
      <w:numPr>
        <w:ilvl w:val="4"/>
        <w:numId w:val="1"/>
      </w:numPr>
      <w:outlineLvl w:val="4"/>
    </w:pPr>
  </w:style>
  <w:style w:type="paragraph" w:styleId="Nagwek6">
    <w:name w:val="heading 6"/>
    <w:basedOn w:val="Nagwek"/>
    <w:next w:val="Tekstpodstawowy"/>
    <w:link w:val="Nagwek6Znak"/>
    <w:uiPriority w:val="9"/>
    <w:semiHidden/>
    <w:unhideWhenUsed/>
    <w:qFormat/>
    <w:rsid w:val="007110D2"/>
    <w:pPr>
      <w:numPr>
        <w:ilvl w:val="5"/>
        <w:numId w:val="1"/>
      </w:numPr>
      <w:outlineLvl w:val="5"/>
    </w:pPr>
    <w:rPr>
      <w:sz w:val="14"/>
      <w:szCs w:val="18"/>
    </w:rPr>
  </w:style>
  <w:style w:type="paragraph" w:styleId="Nagwek7">
    <w:name w:val="heading 7"/>
    <w:basedOn w:val="Nagwek"/>
    <w:next w:val="Tekstpodstawowy"/>
    <w:link w:val="Nagwek7Znak"/>
    <w:uiPriority w:val="9"/>
    <w:semiHidden/>
    <w:unhideWhenUsed/>
    <w:qFormat/>
    <w:rsid w:val="007110D2"/>
    <w:pPr>
      <w:numPr>
        <w:ilvl w:val="6"/>
        <w:numId w:val="1"/>
      </w:numPr>
      <w:outlineLvl w:val="6"/>
    </w:pPr>
    <w:rPr>
      <w:sz w:val="14"/>
      <w:szCs w:val="18"/>
    </w:rPr>
  </w:style>
  <w:style w:type="paragraph" w:styleId="Nagwek8">
    <w:name w:val="heading 8"/>
    <w:basedOn w:val="Nagwek"/>
    <w:next w:val="Tekstpodstawowy"/>
    <w:link w:val="Nagwek8Znak"/>
    <w:uiPriority w:val="9"/>
    <w:semiHidden/>
    <w:unhideWhenUsed/>
    <w:qFormat/>
    <w:rsid w:val="007110D2"/>
    <w:pPr>
      <w:numPr>
        <w:ilvl w:val="7"/>
        <w:numId w:val="1"/>
      </w:numPr>
      <w:outlineLvl w:val="7"/>
    </w:pPr>
    <w:rPr>
      <w:sz w:val="14"/>
      <w:szCs w:val="18"/>
    </w:rPr>
  </w:style>
  <w:style w:type="paragraph" w:styleId="Nagwek9">
    <w:name w:val="heading 9"/>
    <w:basedOn w:val="Nagwek"/>
    <w:next w:val="Tekstpodstawowy"/>
    <w:link w:val="Nagwek9Znak"/>
    <w:uiPriority w:val="9"/>
    <w:semiHidden/>
    <w:unhideWhenUsed/>
    <w:qFormat/>
    <w:rsid w:val="007110D2"/>
    <w:pPr>
      <w:numPr>
        <w:ilvl w:val="8"/>
        <w:numId w:val="1"/>
      </w:numPr>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110D2"/>
    <w:rPr>
      <w:rFonts w:ascii="Arial" w:hAnsi="Arial" w:cs="Arial"/>
      <w:b/>
      <w:bCs/>
      <w:kern w:val="2"/>
      <w:sz w:val="32"/>
      <w:szCs w:val="32"/>
      <w:lang w:val="x-none" w:eastAsia="zh-CN"/>
    </w:rPr>
  </w:style>
  <w:style w:type="character" w:customStyle="1" w:styleId="Nagwek2Znak">
    <w:name w:val="Nagłówek 2 Znak"/>
    <w:basedOn w:val="Domylnaczcionkaakapitu"/>
    <w:link w:val="Nagwek2"/>
    <w:uiPriority w:val="9"/>
    <w:locked/>
    <w:rsid w:val="007110D2"/>
    <w:rPr>
      <w:rFonts w:ascii="Tahoma" w:hAnsi="Tahoma" w:cs="Tahoma"/>
      <w:bCs/>
      <w:iCs/>
      <w:sz w:val="18"/>
      <w:szCs w:val="24"/>
      <w:lang w:eastAsia="zh-CN"/>
    </w:rPr>
  </w:style>
  <w:style w:type="character" w:customStyle="1" w:styleId="Nagwek3Znak">
    <w:name w:val="Nagłówek 3 Znak"/>
    <w:basedOn w:val="Domylnaczcionkaakapitu"/>
    <w:link w:val="Nagwek3"/>
    <w:uiPriority w:val="9"/>
    <w:semiHidden/>
    <w:locked/>
    <w:rsid w:val="007110D2"/>
    <w:rPr>
      <w:rFonts w:ascii="Tahoma" w:hAnsi="Tahoma" w:cs="Tahoma"/>
      <w:bCs/>
      <w:sz w:val="18"/>
      <w:szCs w:val="24"/>
      <w:lang w:eastAsia="zh-CN"/>
    </w:rPr>
  </w:style>
  <w:style w:type="character" w:customStyle="1" w:styleId="Nagwek4Znak">
    <w:name w:val="Nagłówek 4 Znak"/>
    <w:basedOn w:val="Domylnaczcionkaakapitu"/>
    <w:link w:val="Nagwek4"/>
    <w:uiPriority w:val="9"/>
    <w:locked/>
    <w:rsid w:val="007110D2"/>
    <w:rPr>
      <w:rFonts w:ascii="Tahoma" w:hAnsi="Tahoma" w:cs="Tahoma"/>
      <w:sz w:val="18"/>
      <w:szCs w:val="24"/>
      <w:lang w:eastAsia="zh-CN"/>
    </w:rPr>
  </w:style>
  <w:style w:type="character" w:customStyle="1" w:styleId="Nagwek5Znak">
    <w:name w:val="Nagłówek 5 Znak"/>
    <w:basedOn w:val="Domylnaczcionkaakapitu"/>
    <w:link w:val="Nagwek5"/>
    <w:uiPriority w:val="9"/>
    <w:locked/>
    <w:rsid w:val="007110D2"/>
    <w:rPr>
      <w:rFonts w:ascii="Tahoma" w:hAnsi="Tahoma" w:cs="Tahoma"/>
      <w:sz w:val="18"/>
      <w:szCs w:val="24"/>
      <w:lang w:eastAsia="zh-CN"/>
    </w:rPr>
  </w:style>
  <w:style w:type="character" w:customStyle="1" w:styleId="Nagwek6Znak">
    <w:name w:val="Nagłówek 6 Znak"/>
    <w:basedOn w:val="Domylnaczcionkaakapitu"/>
    <w:link w:val="Nagwek6"/>
    <w:uiPriority w:val="9"/>
    <w:semiHidden/>
    <w:locked/>
    <w:rsid w:val="007110D2"/>
    <w:rPr>
      <w:rFonts w:ascii="Verdana" w:hAnsi="Verdana" w:cs="Verdana"/>
      <w:b/>
      <w:bCs/>
      <w:caps/>
      <w:kern w:val="2"/>
      <w:sz w:val="14"/>
      <w:szCs w:val="18"/>
      <w:lang w:eastAsia="zh-CN"/>
    </w:rPr>
  </w:style>
  <w:style w:type="character" w:customStyle="1" w:styleId="Nagwek7Znak">
    <w:name w:val="Nagłówek 7 Znak"/>
    <w:basedOn w:val="Domylnaczcionkaakapitu"/>
    <w:link w:val="Nagwek7"/>
    <w:uiPriority w:val="9"/>
    <w:semiHidden/>
    <w:locked/>
    <w:rsid w:val="007110D2"/>
    <w:rPr>
      <w:rFonts w:ascii="Verdana" w:hAnsi="Verdana" w:cs="Verdana"/>
      <w:b/>
      <w:bCs/>
      <w:caps/>
      <w:kern w:val="2"/>
      <w:sz w:val="14"/>
      <w:szCs w:val="18"/>
      <w:lang w:eastAsia="zh-CN"/>
    </w:rPr>
  </w:style>
  <w:style w:type="character" w:customStyle="1" w:styleId="Nagwek8Znak">
    <w:name w:val="Nagłówek 8 Znak"/>
    <w:basedOn w:val="Domylnaczcionkaakapitu"/>
    <w:link w:val="Nagwek8"/>
    <w:uiPriority w:val="9"/>
    <w:semiHidden/>
    <w:locked/>
    <w:rsid w:val="007110D2"/>
    <w:rPr>
      <w:rFonts w:ascii="Verdana" w:hAnsi="Verdana" w:cs="Verdana"/>
      <w:b/>
      <w:bCs/>
      <w:caps/>
      <w:kern w:val="2"/>
      <w:sz w:val="14"/>
      <w:szCs w:val="18"/>
      <w:lang w:eastAsia="zh-CN"/>
    </w:rPr>
  </w:style>
  <w:style w:type="character" w:customStyle="1" w:styleId="Nagwek9Znak">
    <w:name w:val="Nagłówek 9 Znak"/>
    <w:basedOn w:val="Domylnaczcionkaakapitu"/>
    <w:link w:val="Nagwek9"/>
    <w:uiPriority w:val="9"/>
    <w:semiHidden/>
    <w:locked/>
    <w:rsid w:val="007110D2"/>
    <w:rPr>
      <w:rFonts w:ascii="Verdana" w:hAnsi="Verdana" w:cs="Verdana"/>
      <w:b/>
      <w:bCs/>
      <w:caps/>
      <w:kern w:val="2"/>
      <w:sz w:val="14"/>
      <w:szCs w:val="18"/>
      <w:lang w:eastAsia="zh-CN"/>
    </w:rPr>
  </w:style>
  <w:style w:type="character" w:styleId="Hipercze">
    <w:name w:val="Hyperlink"/>
    <w:basedOn w:val="Domylnaczcionkaakapitu"/>
    <w:uiPriority w:val="99"/>
    <w:unhideWhenUsed/>
    <w:rsid w:val="007110D2"/>
    <w:rPr>
      <w:rFonts w:cs="Times New Roman"/>
      <w:color w:val="0000FF"/>
      <w:u w:val="single"/>
    </w:rPr>
  </w:style>
  <w:style w:type="paragraph" w:styleId="Tekstpodstawowy">
    <w:name w:val="Body Text"/>
    <w:basedOn w:val="Normalny"/>
    <w:link w:val="TekstpodstawowyZnak"/>
    <w:uiPriority w:val="99"/>
    <w:unhideWhenUsed/>
    <w:rsid w:val="007110D2"/>
    <w:pPr>
      <w:suppressAutoHyphens/>
      <w:spacing w:before="113" w:after="0" w:line="288" w:lineRule="auto"/>
      <w:jc w:val="both"/>
    </w:pPr>
    <w:rPr>
      <w:rFonts w:ascii="Tahoma" w:hAnsi="Tahoma" w:cs="Tahoma"/>
      <w:sz w:val="18"/>
      <w:szCs w:val="24"/>
      <w:lang w:eastAsia="zh-CN"/>
    </w:rPr>
  </w:style>
  <w:style w:type="character" w:customStyle="1" w:styleId="TekstpodstawowyZnak">
    <w:name w:val="Tekst podstawowy Znak"/>
    <w:basedOn w:val="Domylnaczcionkaakapitu"/>
    <w:link w:val="Tekstpodstawowy"/>
    <w:uiPriority w:val="99"/>
    <w:locked/>
    <w:rsid w:val="007110D2"/>
    <w:rPr>
      <w:rFonts w:ascii="Tahoma" w:hAnsi="Tahoma" w:cs="Tahoma"/>
      <w:sz w:val="24"/>
      <w:szCs w:val="24"/>
      <w:lang w:val="x-none" w:eastAsia="zh-CN"/>
    </w:rPr>
  </w:style>
  <w:style w:type="paragraph" w:styleId="Nagwek">
    <w:name w:val="header"/>
    <w:basedOn w:val="Normalny"/>
    <w:next w:val="Normalny"/>
    <w:link w:val="NagwekZnak"/>
    <w:uiPriority w:val="99"/>
    <w:unhideWhenUsed/>
    <w:rsid w:val="007110D2"/>
    <w:pPr>
      <w:suppressAutoHyphens/>
      <w:spacing w:after="0" w:line="480" w:lineRule="auto"/>
      <w:jc w:val="center"/>
    </w:pPr>
    <w:rPr>
      <w:rFonts w:ascii="Verdana" w:hAnsi="Verdana" w:cs="Verdana"/>
      <w:b/>
      <w:bCs/>
      <w:caps/>
      <w:kern w:val="2"/>
      <w:sz w:val="18"/>
      <w:szCs w:val="24"/>
      <w:lang w:eastAsia="zh-CN"/>
    </w:rPr>
  </w:style>
  <w:style w:type="character" w:customStyle="1" w:styleId="NagwekZnak">
    <w:name w:val="Nagłówek Znak"/>
    <w:basedOn w:val="Domylnaczcionkaakapitu"/>
    <w:link w:val="Nagwek"/>
    <w:uiPriority w:val="99"/>
    <w:locked/>
    <w:rsid w:val="007110D2"/>
    <w:rPr>
      <w:rFonts w:ascii="Verdana" w:hAnsi="Verdana" w:cs="Verdana"/>
      <w:b/>
      <w:bCs/>
      <w:caps/>
      <w:kern w:val="2"/>
      <w:sz w:val="24"/>
      <w:szCs w:val="24"/>
      <w:lang w:val="x-none" w:eastAsia="zh-CN"/>
    </w:rPr>
  </w:style>
  <w:style w:type="paragraph" w:customStyle="1" w:styleId="msonormal0">
    <w:name w:val="msonormal"/>
    <w:basedOn w:val="Normalny"/>
    <w:rsid w:val="007110D2"/>
    <w:pPr>
      <w:spacing w:before="280" w:after="119" w:line="240" w:lineRule="auto"/>
    </w:pPr>
    <w:rPr>
      <w:rFonts w:ascii="Times New Roman" w:hAnsi="Times New Roman"/>
      <w:sz w:val="24"/>
      <w:szCs w:val="24"/>
      <w:lang w:eastAsia="zh-CN"/>
    </w:rPr>
  </w:style>
  <w:style w:type="paragraph" w:styleId="NormalnyWeb">
    <w:name w:val="Normal (Web)"/>
    <w:basedOn w:val="Normalny"/>
    <w:uiPriority w:val="99"/>
    <w:unhideWhenUsed/>
    <w:rsid w:val="007110D2"/>
    <w:pPr>
      <w:spacing w:before="280" w:after="119" w:line="240" w:lineRule="auto"/>
    </w:pPr>
    <w:rPr>
      <w:rFonts w:ascii="Times New Roman" w:hAnsi="Times New Roman"/>
      <w:sz w:val="24"/>
      <w:szCs w:val="24"/>
      <w:lang w:eastAsia="zh-CN"/>
    </w:rPr>
  </w:style>
  <w:style w:type="paragraph" w:styleId="Tekstprzypisudolnego">
    <w:name w:val="footnote text"/>
    <w:basedOn w:val="Normalny"/>
    <w:link w:val="TekstprzypisudolnegoZnak"/>
    <w:uiPriority w:val="99"/>
    <w:semiHidden/>
    <w:unhideWhenUsed/>
    <w:rsid w:val="007110D2"/>
    <w:pPr>
      <w:suppressAutoHyphens/>
      <w:spacing w:after="0" w:line="288" w:lineRule="auto"/>
    </w:pPr>
    <w:rPr>
      <w:rFonts w:ascii="Tahoma" w:hAnsi="Tahoma" w:cs="Tahoma"/>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110D2"/>
    <w:rPr>
      <w:rFonts w:ascii="Tahoma" w:hAnsi="Tahoma" w:cs="Tahoma"/>
      <w:sz w:val="20"/>
      <w:szCs w:val="20"/>
      <w:lang w:val="x-none" w:eastAsia="zh-CN"/>
    </w:rPr>
  </w:style>
  <w:style w:type="paragraph" w:styleId="Tekstkomentarza">
    <w:name w:val="annotation text"/>
    <w:basedOn w:val="Normalny"/>
    <w:link w:val="TekstkomentarzaZnak"/>
    <w:uiPriority w:val="99"/>
    <w:semiHidden/>
    <w:unhideWhenUsed/>
    <w:rsid w:val="007110D2"/>
    <w:pPr>
      <w:suppressAutoHyphens/>
      <w:spacing w:after="0" w:line="240" w:lineRule="auto"/>
    </w:pPr>
    <w:rPr>
      <w:rFonts w:ascii="Tahoma" w:hAnsi="Tahoma" w:cs="Tahoma"/>
      <w:sz w:val="20"/>
      <w:szCs w:val="20"/>
      <w:lang w:eastAsia="zh-CN"/>
    </w:rPr>
  </w:style>
  <w:style w:type="character" w:customStyle="1" w:styleId="TekstkomentarzaZnak">
    <w:name w:val="Tekst komentarza Znak"/>
    <w:basedOn w:val="Domylnaczcionkaakapitu"/>
    <w:link w:val="Tekstkomentarza"/>
    <w:uiPriority w:val="99"/>
    <w:semiHidden/>
    <w:locked/>
    <w:rsid w:val="007110D2"/>
    <w:rPr>
      <w:rFonts w:ascii="Tahoma" w:hAnsi="Tahoma" w:cs="Tahoma"/>
      <w:sz w:val="20"/>
      <w:szCs w:val="20"/>
      <w:lang w:val="x-none" w:eastAsia="zh-CN"/>
    </w:rPr>
  </w:style>
  <w:style w:type="paragraph" w:styleId="Stopka">
    <w:name w:val="footer"/>
    <w:basedOn w:val="Normalny"/>
    <w:link w:val="StopkaZnak"/>
    <w:uiPriority w:val="99"/>
    <w:unhideWhenUsed/>
    <w:rsid w:val="007110D2"/>
    <w:pPr>
      <w:tabs>
        <w:tab w:val="center" w:pos="4536"/>
        <w:tab w:val="right" w:pos="9072"/>
      </w:tabs>
      <w:suppressAutoHyphens/>
      <w:spacing w:after="0" w:line="288" w:lineRule="auto"/>
    </w:pPr>
    <w:rPr>
      <w:rFonts w:ascii="Tahoma" w:hAnsi="Tahoma" w:cs="Tahoma"/>
      <w:sz w:val="18"/>
      <w:szCs w:val="24"/>
      <w:lang w:eastAsia="zh-CN"/>
    </w:rPr>
  </w:style>
  <w:style w:type="character" w:customStyle="1" w:styleId="StopkaZnak">
    <w:name w:val="Stopka Znak"/>
    <w:basedOn w:val="Domylnaczcionkaakapitu"/>
    <w:link w:val="Stopka"/>
    <w:uiPriority w:val="99"/>
    <w:locked/>
    <w:rsid w:val="007110D2"/>
    <w:rPr>
      <w:rFonts w:ascii="Tahoma" w:hAnsi="Tahoma" w:cs="Tahoma"/>
      <w:sz w:val="24"/>
      <w:szCs w:val="24"/>
      <w:lang w:val="x-none" w:eastAsia="zh-CN"/>
    </w:rPr>
  </w:style>
  <w:style w:type="paragraph" w:styleId="Legenda">
    <w:name w:val="caption"/>
    <w:basedOn w:val="Normalny"/>
    <w:uiPriority w:val="35"/>
    <w:semiHidden/>
    <w:unhideWhenUsed/>
    <w:qFormat/>
    <w:rsid w:val="007110D2"/>
    <w:pPr>
      <w:suppressLineNumbers/>
      <w:suppressAutoHyphens/>
      <w:spacing w:before="120" w:after="120" w:line="288" w:lineRule="auto"/>
    </w:pPr>
    <w:rPr>
      <w:rFonts w:ascii="Tahoma" w:hAnsi="Tahoma" w:cs="Mangal"/>
      <w:i/>
      <w:iCs/>
      <w:sz w:val="24"/>
      <w:szCs w:val="24"/>
      <w:lang w:eastAsia="zh-CN"/>
    </w:rPr>
  </w:style>
  <w:style w:type="paragraph" w:styleId="Lista">
    <w:name w:val="List"/>
    <w:basedOn w:val="Tekstpodstawowy"/>
    <w:uiPriority w:val="99"/>
    <w:semiHidden/>
    <w:unhideWhenUsed/>
    <w:rsid w:val="007110D2"/>
    <w:rPr>
      <w:rFonts w:cs="Lohit Hindi"/>
    </w:rPr>
  </w:style>
  <w:style w:type="paragraph" w:styleId="Tekstpodstawowywcity">
    <w:name w:val="Body Text Indent"/>
    <w:basedOn w:val="Normalny"/>
    <w:link w:val="TekstpodstawowywcityZnak"/>
    <w:uiPriority w:val="99"/>
    <w:semiHidden/>
    <w:unhideWhenUsed/>
    <w:rsid w:val="007110D2"/>
    <w:pPr>
      <w:suppressAutoHyphens/>
      <w:spacing w:after="120" w:line="288" w:lineRule="auto"/>
      <w:ind w:left="283"/>
    </w:pPr>
    <w:rPr>
      <w:rFonts w:ascii="Tahoma" w:hAnsi="Tahoma" w:cs="Tahoma"/>
      <w:sz w:val="18"/>
      <w:szCs w:val="24"/>
      <w:lang w:eastAsia="zh-CN"/>
    </w:rPr>
  </w:style>
  <w:style w:type="character" w:customStyle="1" w:styleId="TekstpodstawowywcityZnak">
    <w:name w:val="Tekst podstawowy wcięty Znak"/>
    <w:basedOn w:val="Domylnaczcionkaakapitu"/>
    <w:link w:val="Tekstpodstawowywcity"/>
    <w:uiPriority w:val="99"/>
    <w:semiHidden/>
    <w:locked/>
    <w:rsid w:val="007110D2"/>
    <w:rPr>
      <w:rFonts w:ascii="Tahoma" w:hAnsi="Tahoma" w:cs="Tahoma"/>
      <w:sz w:val="24"/>
      <w:szCs w:val="24"/>
      <w:lang w:val="x-none" w:eastAsia="zh-CN"/>
    </w:rPr>
  </w:style>
  <w:style w:type="paragraph" w:styleId="Podtytu">
    <w:name w:val="Subtitle"/>
    <w:basedOn w:val="Nagwek"/>
    <w:next w:val="Tekstpodstawowy"/>
    <w:link w:val="PodtytuZnak"/>
    <w:uiPriority w:val="11"/>
    <w:qFormat/>
    <w:rsid w:val="007110D2"/>
    <w:rPr>
      <w:i/>
      <w:iCs/>
      <w:sz w:val="28"/>
      <w:szCs w:val="28"/>
    </w:rPr>
  </w:style>
  <w:style w:type="character" w:customStyle="1" w:styleId="PodtytuZnak">
    <w:name w:val="Podtytuł Znak"/>
    <w:basedOn w:val="Domylnaczcionkaakapitu"/>
    <w:link w:val="Podtytu"/>
    <w:uiPriority w:val="11"/>
    <w:locked/>
    <w:rsid w:val="007110D2"/>
    <w:rPr>
      <w:rFonts w:ascii="Verdana" w:hAnsi="Verdana" w:cs="Verdana"/>
      <w:b/>
      <w:bCs/>
      <w:i/>
      <w:iCs/>
      <w:caps/>
      <w:kern w:val="2"/>
      <w:sz w:val="28"/>
      <w:szCs w:val="28"/>
      <w:lang w:val="x-none" w:eastAsia="zh-CN"/>
    </w:rPr>
  </w:style>
  <w:style w:type="paragraph" w:styleId="Tekstdymka">
    <w:name w:val="Balloon Text"/>
    <w:basedOn w:val="Normalny"/>
    <w:link w:val="TekstdymkaZnak"/>
    <w:uiPriority w:val="99"/>
    <w:semiHidden/>
    <w:unhideWhenUsed/>
    <w:rsid w:val="007110D2"/>
    <w:pPr>
      <w:suppressAutoHyphens/>
      <w:spacing w:after="0" w:line="288" w:lineRule="auto"/>
    </w:pPr>
    <w:rPr>
      <w:rFonts w:ascii="Tahoma" w:hAnsi="Tahoma" w:cs="Tahoma"/>
      <w:sz w:val="16"/>
      <w:szCs w:val="16"/>
      <w:lang w:eastAsia="zh-CN"/>
    </w:rPr>
  </w:style>
  <w:style w:type="character" w:customStyle="1" w:styleId="TekstdymkaZnak">
    <w:name w:val="Tekst dymka Znak"/>
    <w:basedOn w:val="Domylnaczcionkaakapitu"/>
    <w:link w:val="Tekstdymka"/>
    <w:uiPriority w:val="99"/>
    <w:semiHidden/>
    <w:locked/>
    <w:rsid w:val="007110D2"/>
    <w:rPr>
      <w:rFonts w:ascii="Tahoma" w:hAnsi="Tahoma" w:cs="Tahoma"/>
      <w:sz w:val="16"/>
      <w:szCs w:val="16"/>
      <w:lang w:val="x-none" w:eastAsia="zh-CN"/>
    </w:rPr>
  </w:style>
  <w:style w:type="paragraph" w:styleId="Akapitzlist">
    <w:name w:val="List Paragraph"/>
    <w:basedOn w:val="Normalny"/>
    <w:uiPriority w:val="34"/>
    <w:rsid w:val="007110D2"/>
    <w:pPr>
      <w:spacing w:line="252" w:lineRule="auto"/>
      <w:ind w:left="720"/>
    </w:pPr>
    <w:rPr>
      <w:rFonts w:ascii="Calibri" w:hAnsi="Calibri" w:cs="Calibri"/>
      <w:lang w:eastAsia="zh-CN"/>
    </w:rPr>
  </w:style>
  <w:style w:type="paragraph" w:customStyle="1" w:styleId="Nagwek60">
    <w:name w:val="Nagłówek6"/>
    <w:basedOn w:val="Normalny"/>
    <w:next w:val="Tekstpodstawowy"/>
    <w:rsid w:val="007110D2"/>
    <w:pPr>
      <w:keepNext/>
      <w:suppressAutoHyphens/>
      <w:spacing w:before="240" w:after="120" w:line="288" w:lineRule="auto"/>
    </w:pPr>
    <w:rPr>
      <w:rFonts w:ascii="Liberation Sans" w:eastAsia="Microsoft YaHei" w:hAnsi="Liberation Sans" w:cs="Mangal"/>
      <w:sz w:val="28"/>
      <w:szCs w:val="28"/>
      <w:lang w:eastAsia="zh-CN"/>
    </w:rPr>
  </w:style>
  <w:style w:type="paragraph" w:customStyle="1" w:styleId="Indeks">
    <w:name w:val="Indeks"/>
    <w:basedOn w:val="Normalny"/>
    <w:rsid w:val="007110D2"/>
    <w:pPr>
      <w:suppressLineNumbers/>
      <w:suppressAutoHyphens/>
      <w:spacing w:after="0" w:line="288" w:lineRule="auto"/>
    </w:pPr>
    <w:rPr>
      <w:rFonts w:ascii="Tahoma" w:hAnsi="Tahoma" w:cs="Lohit Hindi"/>
      <w:sz w:val="18"/>
      <w:szCs w:val="24"/>
      <w:lang w:eastAsia="zh-CN"/>
    </w:rPr>
  </w:style>
  <w:style w:type="paragraph" w:customStyle="1" w:styleId="Gwkaistopka">
    <w:name w:val="Główka i stopka"/>
    <w:basedOn w:val="Normalny"/>
    <w:rsid w:val="007110D2"/>
    <w:pPr>
      <w:suppressLineNumbers/>
      <w:tabs>
        <w:tab w:val="center" w:pos="4819"/>
        <w:tab w:val="right" w:pos="9638"/>
      </w:tabs>
      <w:suppressAutoHyphens/>
      <w:spacing w:after="0" w:line="288" w:lineRule="auto"/>
    </w:pPr>
    <w:rPr>
      <w:rFonts w:ascii="Tahoma" w:hAnsi="Tahoma" w:cs="Tahoma"/>
      <w:sz w:val="18"/>
      <w:szCs w:val="24"/>
      <w:lang w:eastAsia="zh-CN"/>
    </w:rPr>
  </w:style>
  <w:style w:type="paragraph" w:customStyle="1" w:styleId="Nagwek50">
    <w:name w:val="Nagłówek5"/>
    <w:basedOn w:val="Normalny"/>
    <w:next w:val="Tekstpodstawowy"/>
    <w:rsid w:val="007110D2"/>
    <w:pPr>
      <w:keepNext/>
      <w:suppressAutoHyphens/>
      <w:spacing w:before="240" w:after="120" w:line="288" w:lineRule="auto"/>
    </w:pPr>
    <w:rPr>
      <w:rFonts w:ascii="Liberation Sans" w:eastAsia="Microsoft YaHei" w:hAnsi="Liberation Sans" w:cs="Mangal"/>
      <w:sz w:val="28"/>
      <w:szCs w:val="28"/>
      <w:lang w:eastAsia="zh-CN"/>
    </w:rPr>
  </w:style>
  <w:style w:type="paragraph" w:customStyle="1" w:styleId="Legenda5">
    <w:name w:val="Legenda5"/>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Nagwek40">
    <w:name w:val="Nagłówek4"/>
    <w:basedOn w:val="Normalny"/>
    <w:next w:val="Tekstpodstawowy"/>
    <w:rsid w:val="007110D2"/>
    <w:pPr>
      <w:keepNext/>
      <w:suppressAutoHyphens/>
      <w:spacing w:before="240" w:after="120" w:line="288" w:lineRule="auto"/>
    </w:pPr>
    <w:rPr>
      <w:rFonts w:ascii="Liberation Sans" w:eastAsia="Microsoft YaHei" w:hAnsi="Liberation Sans" w:cs="Mangal"/>
      <w:sz w:val="28"/>
      <w:szCs w:val="28"/>
      <w:lang w:eastAsia="zh-CN"/>
    </w:rPr>
  </w:style>
  <w:style w:type="paragraph" w:customStyle="1" w:styleId="Legenda4">
    <w:name w:val="Legenda4"/>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ZnakZnak1Znak">
    <w:name w:val="Znak Znak1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Styl2">
    <w:name w:val="Styl2"/>
    <w:basedOn w:val="Nagwek1"/>
    <w:rsid w:val="007110D2"/>
    <w:pPr>
      <w:jc w:val="right"/>
    </w:pPr>
    <w:rPr>
      <w:rFonts w:ascii="Verdana" w:hAnsi="Verdana" w:cs="Verdana"/>
      <w:b w:val="0"/>
      <w:sz w:val="16"/>
      <w:szCs w:val="16"/>
    </w:rPr>
  </w:style>
  <w:style w:type="paragraph" w:customStyle="1" w:styleId="Legenda3">
    <w:name w:val="Legenda3"/>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Nagwek20">
    <w:name w:val="Nagłówek2"/>
    <w:basedOn w:val="Normalny"/>
    <w:next w:val="Podtytu"/>
    <w:rsid w:val="007110D2"/>
    <w:pPr>
      <w:suppressAutoHyphens/>
      <w:spacing w:after="0" w:line="288" w:lineRule="auto"/>
      <w:jc w:val="center"/>
    </w:pPr>
    <w:rPr>
      <w:rFonts w:ascii="Tahoma" w:hAnsi="Tahoma" w:cs="Tahoma"/>
      <w:b/>
      <w:caps/>
      <w:sz w:val="36"/>
      <w:szCs w:val="24"/>
      <w:lang w:eastAsia="zh-CN"/>
    </w:rPr>
  </w:style>
  <w:style w:type="paragraph" w:customStyle="1" w:styleId="Legenda1">
    <w:name w:val="Legenda1"/>
    <w:basedOn w:val="Normalny"/>
    <w:rsid w:val="007110D2"/>
    <w:pPr>
      <w:suppressLineNumbers/>
      <w:suppressAutoHyphens/>
      <w:spacing w:before="120" w:after="120" w:line="288" w:lineRule="auto"/>
    </w:pPr>
    <w:rPr>
      <w:rFonts w:ascii="Tahoma" w:hAnsi="Tahoma" w:cs="Lohit Hindi"/>
      <w:i/>
      <w:iCs/>
      <w:sz w:val="24"/>
      <w:szCs w:val="24"/>
      <w:lang w:eastAsia="zh-CN"/>
    </w:rPr>
  </w:style>
  <w:style w:type="paragraph" w:customStyle="1" w:styleId="Nagwek10">
    <w:name w:val="Nagłówek1"/>
    <w:basedOn w:val="Normalny"/>
    <w:next w:val="Tekstpodstawowy"/>
    <w:rsid w:val="007110D2"/>
    <w:pPr>
      <w:keepNext/>
      <w:suppressAutoHyphens/>
      <w:spacing w:before="240" w:after="120" w:line="288" w:lineRule="auto"/>
    </w:pPr>
    <w:rPr>
      <w:rFonts w:ascii="Arial" w:hAnsi="Arial" w:cs="Arial"/>
      <w:sz w:val="28"/>
      <w:szCs w:val="28"/>
      <w:lang w:eastAsia="zh-CN"/>
    </w:rPr>
  </w:style>
  <w:style w:type="paragraph" w:customStyle="1" w:styleId="Zawartotabeli">
    <w:name w:val="Zawartość tabeli"/>
    <w:basedOn w:val="Normalny"/>
    <w:rsid w:val="007110D2"/>
    <w:pPr>
      <w:suppressLineNumbers/>
      <w:suppressAutoHyphens/>
      <w:spacing w:before="57" w:after="57" w:line="288" w:lineRule="auto"/>
    </w:pPr>
    <w:rPr>
      <w:rFonts w:ascii="Tahoma" w:hAnsi="Tahoma" w:cs="Tahoma"/>
      <w:sz w:val="18"/>
      <w:szCs w:val="24"/>
      <w:lang w:eastAsia="zh-CN"/>
    </w:rPr>
  </w:style>
  <w:style w:type="paragraph" w:customStyle="1" w:styleId="Nagwektabeli">
    <w:name w:val="Nagłówek tabeli"/>
    <w:basedOn w:val="Zawartotabeli"/>
    <w:rsid w:val="007110D2"/>
    <w:pPr>
      <w:jc w:val="center"/>
    </w:pPr>
    <w:rPr>
      <w:b/>
      <w:bCs/>
    </w:rPr>
  </w:style>
  <w:style w:type="paragraph" w:customStyle="1" w:styleId="1">
    <w:name w:val="1"/>
    <w:basedOn w:val="Normalny"/>
    <w:rsid w:val="007110D2"/>
    <w:pPr>
      <w:overflowPunct w:val="0"/>
      <w:autoSpaceDE w:val="0"/>
      <w:spacing w:after="0" w:line="240" w:lineRule="auto"/>
    </w:pPr>
    <w:rPr>
      <w:rFonts w:ascii="Arial" w:hAnsi="Arial" w:cs="Arial"/>
      <w:sz w:val="24"/>
      <w:szCs w:val="24"/>
      <w:lang w:eastAsia="zh-CN"/>
    </w:rPr>
  </w:style>
  <w:style w:type="paragraph" w:customStyle="1" w:styleId="Tekstpodstawowywcity22">
    <w:name w:val="Tekst podstawowy wcięty 22"/>
    <w:basedOn w:val="Normalny"/>
    <w:rsid w:val="007110D2"/>
    <w:pPr>
      <w:suppressAutoHyphens/>
      <w:spacing w:after="120" w:line="480" w:lineRule="auto"/>
      <w:ind w:left="283"/>
    </w:pPr>
    <w:rPr>
      <w:rFonts w:ascii="Tahoma" w:hAnsi="Tahoma" w:cs="Tahoma"/>
      <w:sz w:val="18"/>
      <w:szCs w:val="24"/>
      <w:lang w:eastAsia="zh-CN"/>
    </w:rPr>
  </w:style>
  <w:style w:type="paragraph" w:customStyle="1" w:styleId="Znak">
    <w:name w:val="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ZnakZnak4ZnakZnakZnakZnak">
    <w:name w:val="Znak Znak4 Znak 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ZnakZnak">
    <w:name w:val="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Tekstpodstawowywcity32">
    <w:name w:val="Tekst podstawowy wcięty 32"/>
    <w:basedOn w:val="Normalny"/>
    <w:rsid w:val="007110D2"/>
    <w:pPr>
      <w:suppressAutoHyphens/>
      <w:spacing w:after="120" w:line="288" w:lineRule="auto"/>
      <w:ind w:left="283"/>
    </w:pPr>
    <w:rPr>
      <w:rFonts w:ascii="Tahoma" w:hAnsi="Tahoma" w:cs="Tahoma"/>
      <w:sz w:val="16"/>
      <w:szCs w:val="16"/>
      <w:lang w:eastAsia="zh-CN"/>
    </w:rPr>
  </w:style>
  <w:style w:type="paragraph" w:customStyle="1" w:styleId="Tekstpodstawowy21">
    <w:name w:val="Tekst podstawowy 21"/>
    <w:basedOn w:val="Normalny"/>
    <w:rsid w:val="007110D2"/>
    <w:pPr>
      <w:tabs>
        <w:tab w:val="left" w:pos="1134"/>
        <w:tab w:val="left" w:pos="4111"/>
      </w:tabs>
      <w:suppressAutoHyphens/>
      <w:spacing w:after="0" w:line="360" w:lineRule="auto"/>
      <w:jc w:val="right"/>
    </w:pPr>
    <w:rPr>
      <w:rFonts w:ascii="Arial" w:hAnsi="Arial" w:cs="Arial"/>
      <w:sz w:val="24"/>
      <w:szCs w:val="20"/>
      <w:lang w:eastAsia="zh-CN"/>
    </w:rPr>
  </w:style>
  <w:style w:type="paragraph" w:customStyle="1" w:styleId="Default">
    <w:name w:val="Default"/>
    <w:rsid w:val="007110D2"/>
    <w:pPr>
      <w:suppressAutoHyphens/>
      <w:autoSpaceDE w:val="0"/>
      <w:spacing w:after="0" w:line="240" w:lineRule="auto"/>
    </w:pPr>
    <w:rPr>
      <w:rFonts w:ascii="Calibri" w:hAnsi="Calibri" w:cs="Calibri"/>
      <w:color w:val="000000"/>
      <w:sz w:val="24"/>
      <w:szCs w:val="24"/>
      <w:lang w:eastAsia="zh-CN"/>
    </w:rPr>
  </w:style>
  <w:style w:type="paragraph" w:customStyle="1" w:styleId="ZnakZnakZnakZnak">
    <w:name w:val="Znak 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ZnakZnakZnak">
    <w:name w:val="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Tekstkomentarza2">
    <w:name w:val="Tekst komentarza2"/>
    <w:basedOn w:val="Normalny"/>
    <w:rsid w:val="007110D2"/>
    <w:pPr>
      <w:suppressAutoHyphens/>
      <w:spacing w:after="0" w:line="288" w:lineRule="auto"/>
    </w:pPr>
    <w:rPr>
      <w:rFonts w:ascii="Tahoma" w:hAnsi="Tahoma" w:cs="Tahoma"/>
      <w:sz w:val="20"/>
      <w:szCs w:val="20"/>
      <w:lang w:eastAsia="zh-CN"/>
    </w:rPr>
  </w:style>
  <w:style w:type="paragraph" w:customStyle="1" w:styleId="Zwykytekst2">
    <w:name w:val="Zwykły tekst2"/>
    <w:basedOn w:val="Normalny"/>
    <w:rsid w:val="007110D2"/>
    <w:pPr>
      <w:spacing w:after="0" w:line="240" w:lineRule="auto"/>
    </w:pPr>
    <w:rPr>
      <w:rFonts w:ascii="Courier New" w:hAnsi="Courier New" w:cs="Batang"/>
      <w:sz w:val="20"/>
      <w:szCs w:val="20"/>
      <w:lang w:eastAsia="zh-CN"/>
    </w:rPr>
  </w:style>
  <w:style w:type="paragraph" w:customStyle="1" w:styleId="Domylnie">
    <w:name w:val="Domyślnie"/>
    <w:rsid w:val="007110D2"/>
    <w:pPr>
      <w:tabs>
        <w:tab w:val="left" w:pos="708"/>
      </w:tabs>
      <w:suppressAutoHyphens/>
      <w:spacing w:after="0" w:line="100" w:lineRule="atLeast"/>
    </w:pPr>
    <w:rPr>
      <w:rFonts w:ascii="Times New Roman" w:hAnsi="Times New Roman"/>
      <w:color w:val="00000A"/>
      <w:kern w:val="2"/>
      <w:sz w:val="24"/>
      <w:szCs w:val="24"/>
      <w:lang w:eastAsia="zh-CN" w:bidi="hi-IN"/>
    </w:rPr>
  </w:style>
  <w:style w:type="paragraph" w:customStyle="1" w:styleId="WW-Domylny">
    <w:name w:val="WW-Domyślny"/>
    <w:rsid w:val="007110D2"/>
    <w:pPr>
      <w:suppressAutoHyphens/>
      <w:spacing w:after="200" w:line="276" w:lineRule="auto"/>
    </w:pPr>
    <w:rPr>
      <w:rFonts w:ascii="Times New Roman" w:eastAsia="SimSun" w:hAnsi="Times New Roman"/>
      <w:color w:val="00000A"/>
      <w:kern w:val="2"/>
      <w:sz w:val="24"/>
      <w:szCs w:val="24"/>
      <w:lang w:eastAsia="zh-CN"/>
    </w:rPr>
  </w:style>
  <w:style w:type="paragraph" w:customStyle="1" w:styleId="ZnakZnak3ZnakZnakZnak">
    <w:name w:val="Znak Znak3 Znak Znak Znak"/>
    <w:basedOn w:val="Normalny"/>
    <w:rsid w:val="007110D2"/>
    <w:pPr>
      <w:overflowPunct w:val="0"/>
      <w:autoSpaceDE w:val="0"/>
      <w:spacing w:after="0" w:line="240" w:lineRule="auto"/>
    </w:pPr>
    <w:rPr>
      <w:rFonts w:ascii="Arial" w:hAnsi="Arial" w:cs="Arial"/>
      <w:sz w:val="24"/>
      <w:szCs w:val="24"/>
      <w:lang w:eastAsia="zh-CN"/>
    </w:rPr>
  </w:style>
  <w:style w:type="paragraph" w:customStyle="1" w:styleId="Nagwek30">
    <w:name w:val="Nagłówek3"/>
    <w:basedOn w:val="Normalny"/>
    <w:next w:val="Tekstpodstawowy"/>
    <w:rsid w:val="007110D2"/>
    <w:pPr>
      <w:keepNext/>
      <w:suppressAutoHyphens/>
      <w:spacing w:before="240" w:after="120" w:line="288" w:lineRule="auto"/>
    </w:pPr>
    <w:rPr>
      <w:rFonts w:ascii="Liberation Sans" w:hAnsi="Liberation Sans" w:cs="Mangal"/>
      <w:sz w:val="28"/>
      <w:szCs w:val="28"/>
      <w:lang w:eastAsia="zh-CN"/>
    </w:rPr>
  </w:style>
  <w:style w:type="paragraph" w:customStyle="1" w:styleId="Legenda2">
    <w:name w:val="Legenda2"/>
    <w:basedOn w:val="Normalny"/>
    <w:rsid w:val="007110D2"/>
    <w:pPr>
      <w:suppressLineNumbers/>
      <w:suppressAutoHyphens/>
      <w:spacing w:before="120" w:after="120" w:line="288" w:lineRule="auto"/>
    </w:pPr>
    <w:rPr>
      <w:rFonts w:ascii="Tahoma" w:hAnsi="Tahoma" w:cs="Mangal"/>
      <w:i/>
      <w:iCs/>
      <w:sz w:val="24"/>
      <w:szCs w:val="24"/>
      <w:lang w:eastAsia="zh-CN"/>
    </w:rPr>
  </w:style>
  <w:style w:type="paragraph" w:customStyle="1" w:styleId="Tekstpodstawowywcity21">
    <w:name w:val="Tekst podstawowy wcięty 21"/>
    <w:basedOn w:val="Normalny"/>
    <w:rsid w:val="007110D2"/>
    <w:pPr>
      <w:suppressAutoHyphens/>
      <w:spacing w:after="120" w:line="480" w:lineRule="auto"/>
      <w:ind w:left="283"/>
    </w:pPr>
    <w:rPr>
      <w:rFonts w:ascii="Tahoma" w:hAnsi="Tahoma" w:cs="Tahoma"/>
      <w:sz w:val="18"/>
      <w:szCs w:val="24"/>
      <w:lang w:eastAsia="zh-CN"/>
    </w:rPr>
  </w:style>
  <w:style w:type="paragraph" w:customStyle="1" w:styleId="Tekstpodstawowywcity31">
    <w:name w:val="Tekst podstawowy wcięty 31"/>
    <w:basedOn w:val="Normalny"/>
    <w:rsid w:val="007110D2"/>
    <w:pPr>
      <w:suppressAutoHyphens/>
      <w:spacing w:after="120" w:line="288" w:lineRule="auto"/>
      <w:ind w:left="283"/>
    </w:pPr>
    <w:rPr>
      <w:rFonts w:ascii="Tahoma" w:hAnsi="Tahoma" w:cs="Tahoma"/>
      <w:sz w:val="16"/>
      <w:szCs w:val="16"/>
      <w:lang w:eastAsia="zh-CN"/>
    </w:rPr>
  </w:style>
  <w:style w:type="paragraph" w:customStyle="1" w:styleId="Tekstkomentarza1">
    <w:name w:val="Tekst komentarza1"/>
    <w:basedOn w:val="Normalny"/>
    <w:rsid w:val="007110D2"/>
    <w:pPr>
      <w:suppressAutoHyphens/>
      <w:spacing w:after="0" w:line="288" w:lineRule="auto"/>
    </w:pPr>
    <w:rPr>
      <w:rFonts w:ascii="Tahoma" w:hAnsi="Tahoma" w:cs="Tahoma"/>
      <w:sz w:val="20"/>
      <w:szCs w:val="20"/>
      <w:lang w:eastAsia="zh-CN"/>
    </w:rPr>
  </w:style>
  <w:style w:type="paragraph" w:customStyle="1" w:styleId="Zwykytekst1">
    <w:name w:val="Zwykły tekst1"/>
    <w:basedOn w:val="Normalny"/>
    <w:rsid w:val="007110D2"/>
    <w:pPr>
      <w:spacing w:after="0" w:line="240" w:lineRule="auto"/>
    </w:pPr>
    <w:rPr>
      <w:rFonts w:ascii="Courier New" w:hAnsi="Courier New" w:cs="Batang"/>
      <w:sz w:val="20"/>
      <w:szCs w:val="20"/>
      <w:lang w:eastAsia="zh-CN"/>
    </w:rPr>
  </w:style>
  <w:style w:type="paragraph" w:customStyle="1" w:styleId="Zawartoramki">
    <w:name w:val="Zawartość ramki"/>
    <w:basedOn w:val="Normalny"/>
    <w:rsid w:val="007110D2"/>
    <w:pPr>
      <w:suppressAutoHyphens/>
      <w:spacing w:after="0" w:line="288" w:lineRule="auto"/>
    </w:pPr>
    <w:rPr>
      <w:rFonts w:ascii="Tahoma" w:hAnsi="Tahoma" w:cs="Tahoma"/>
      <w:sz w:val="18"/>
      <w:szCs w:val="24"/>
      <w:lang w:eastAsia="zh-CN"/>
    </w:rPr>
  </w:style>
  <w:style w:type="paragraph" w:customStyle="1" w:styleId="western">
    <w:name w:val="western"/>
    <w:basedOn w:val="Normalny"/>
    <w:rsid w:val="007110D2"/>
    <w:pPr>
      <w:spacing w:before="280" w:after="119" w:line="240" w:lineRule="auto"/>
    </w:pPr>
    <w:rPr>
      <w:rFonts w:ascii="Times New Roman" w:hAnsi="Times New Roman"/>
      <w:sz w:val="24"/>
      <w:szCs w:val="24"/>
      <w:lang w:eastAsia="zh-CN"/>
    </w:rPr>
  </w:style>
  <w:style w:type="character" w:customStyle="1" w:styleId="WW8Num1z0">
    <w:name w:val="WW8Num1z0"/>
    <w:rsid w:val="007110D2"/>
  </w:style>
  <w:style w:type="character" w:customStyle="1" w:styleId="WW8Num1z1">
    <w:name w:val="WW8Num1z1"/>
    <w:rsid w:val="007110D2"/>
    <w:rPr>
      <w:rFonts w:ascii="Verdana" w:hAnsi="Verdana"/>
      <w:sz w:val="16"/>
    </w:rPr>
  </w:style>
  <w:style w:type="character" w:customStyle="1" w:styleId="WW8Num1z2">
    <w:name w:val="WW8Num1z2"/>
    <w:rsid w:val="007110D2"/>
  </w:style>
  <w:style w:type="character" w:customStyle="1" w:styleId="WW8Num1z3">
    <w:name w:val="WW8Num1z3"/>
    <w:rsid w:val="007110D2"/>
  </w:style>
  <w:style w:type="character" w:customStyle="1" w:styleId="WW8Num1z4">
    <w:name w:val="WW8Num1z4"/>
    <w:rsid w:val="007110D2"/>
  </w:style>
  <w:style w:type="character" w:customStyle="1" w:styleId="WW8Num1z5">
    <w:name w:val="WW8Num1z5"/>
    <w:rsid w:val="007110D2"/>
  </w:style>
  <w:style w:type="character" w:customStyle="1" w:styleId="WW8Num1z6">
    <w:name w:val="WW8Num1z6"/>
    <w:rsid w:val="007110D2"/>
  </w:style>
  <w:style w:type="character" w:customStyle="1" w:styleId="WW8Num1z7">
    <w:name w:val="WW8Num1z7"/>
    <w:rsid w:val="007110D2"/>
  </w:style>
  <w:style w:type="character" w:customStyle="1" w:styleId="WW8Num1z8">
    <w:name w:val="WW8Num1z8"/>
    <w:rsid w:val="007110D2"/>
  </w:style>
  <w:style w:type="character" w:customStyle="1" w:styleId="WW8Num2z0">
    <w:name w:val="WW8Num2z0"/>
    <w:rsid w:val="007110D2"/>
    <w:rPr>
      <w:rFonts w:ascii="Wingdings 2" w:hAnsi="Wingdings 2"/>
    </w:rPr>
  </w:style>
  <w:style w:type="character" w:customStyle="1" w:styleId="WW8Num2z1">
    <w:name w:val="WW8Num2z1"/>
    <w:rsid w:val="007110D2"/>
    <w:rPr>
      <w:rFonts w:ascii="OpenSymbol" w:hAnsi="OpenSymbol"/>
    </w:rPr>
  </w:style>
  <w:style w:type="character" w:customStyle="1" w:styleId="WW8Num3z0">
    <w:name w:val="WW8Num3z0"/>
    <w:rsid w:val="007110D2"/>
    <w:rPr>
      <w:rFonts w:ascii="Verdana" w:hAnsi="Verdana"/>
      <w:sz w:val="16"/>
    </w:rPr>
  </w:style>
  <w:style w:type="character" w:customStyle="1" w:styleId="WW8Num3z1">
    <w:name w:val="WW8Num3z1"/>
    <w:rsid w:val="007110D2"/>
    <w:rPr>
      <w:rFonts w:ascii="Verdana" w:hAnsi="Verdana"/>
      <w:color w:val="auto"/>
      <w:sz w:val="16"/>
    </w:rPr>
  </w:style>
  <w:style w:type="character" w:customStyle="1" w:styleId="WW8Num3z2">
    <w:name w:val="WW8Num3z2"/>
    <w:rsid w:val="007110D2"/>
  </w:style>
  <w:style w:type="character" w:customStyle="1" w:styleId="WW8Num3z3">
    <w:name w:val="WW8Num3z3"/>
    <w:rsid w:val="007110D2"/>
  </w:style>
  <w:style w:type="character" w:customStyle="1" w:styleId="WW8Num3z4">
    <w:name w:val="WW8Num3z4"/>
    <w:rsid w:val="007110D2"/>
  </w:style>
  <w:style w:type="character" w:customStyle="1" w:styleId="WW8Num3z5">
    <w:name w:val="WW8Num3z5"/>
    <w:rsid w:val="007110D2"/>
  </w:style>
  <w:style w:type="character" w:customStyle="1" w:styleId="WW8Num3z6">
    <w:name w:val="WW8Num3z6"/>
    <w:rsid w:val="007110D2"/>
  </w:style>
  <w:style w:type="character" w:customStyle="1" w:styleId="WW8Num3z7">
    <w:name w:val="WW8Num3z7"/>
    <w:rsid w:val="007110D2"/>
  </w:style>
  <w:style w:type="character" w:customStyle="1" w:styleId="WW8Num3z8">
    <w:name w:val="WW8Num3z8"/>
    <w:rsid w:val="007110D2"/>
  </w:style>
  <w:style w:type="character" w:customStyle="1" w:styleId="WW8Num4z0">
    <w:name w:val="WW8Num4z0"/>
    <w:rsid w:val="007110D2"/>
    <w:rPr>
      <w:rFonts w:ascii="Verdana" w:hAnsi="Verdana"/>
      <w:i/>
      <w:sz w:val="16"/>
    </w:rPr>
  </w:style>
  <w:style w:type="character" w:customStyle="1" w:styleId="WW8Num4z1">
    <w:name w:val="WW8Num4z1"/>
    <w:rsid w:val="007110D2"/>
  </w:style>
  <w:style w:type="character" w:customStyle="1" w:styleId="WW8Num4z2">
    <w:name w:val="WW8Num4z2"/>
    <w:rsid w:val="007110D2"/>
  </w:style>
  <w:style w:type="character" w:customStyle="1" w:styleId="WW8Num4z3">
    <w:name w:val="WW8Num4z3"/>
    <w:rsid w:val="007110D2"/>
  </w:style>
  <w:style w:type="character" w:customStyle="1" w:styleId="WW8Num4z4">
    <w:name w:val="WW8Num4z4"/>
    <w:rsid w:val="007110D2"/>
  </w:style>
  <w:style w:type="character" w:customStyle="1" w:styleId="WW8Num4z5">
    <w:name w:val="WW8Num4z5"/>
    <w:rsid w:val="007110D2"/>
  </w:style>
  <w:style w:type="character" w:customStyle="1" w:styleId="WW8Num4z6">
    <w:name w:val="WW8Num4z6"/>
    <w:rsid w:val="007110D2"/>
  </w:style>
  <w:style w:type="character" w:customStyle="1" w:styleId="WW8Num4z7">
    <w:name w:val="WW8Num4z7"/>
    <w:rsid w:val="007110D2"/>
  </w:style>
  <w:style w:type="character" w:customStyle="1" w:styleId="WW8Num4z8">
    <w:name w:val="WW8Num4z8"/>
    <w:rsid w:val="007110D2"/>
  </w:style>
  <w:style w:type="character" w:customStyle="1" w:styleId="WW8Num5z0">
    <w:name w:val="WW8Num5z0"/>
    <w:rsid w:val="007110D2"/>
    <w:rPr>
      <w:rFonts w:ascii="Verdana" w:hAnsi="Verdana"/>
      <w:color w:val="auto"/>
      <w:sz w:val="16"/>
    </w:rPr>
  </w:style>
  <w:style w:type="character" w:customStyle="1" w:styleId="WW8Num6z0">
    <w:name w:val="WW8Num6z0"/>
    <w:rsid w:val="007110D2"/>
    <w:rPr>
      <w:rFonts w:ascii="Symbol" w:hAnsi="Symbol"/>
      <w:sz w:val="16"/>
      <w:lang w:val="x-none" w:eastAsia="zh-CN"/>
    </w:rPr>
  </w:style>
  <w:style w:type="character" w:customStyle="1" w:styleId="WW8Num6z1">
    <w:name w:val="WW8Num6z1"/>
    <w:rsid w:val="007110D2"/>
    <w:rPr>
      <w:rFonts w:ascii="Courier New" w:hAnsi="Courier New"/>
      <w:sz w:val="20"/>
    </w:rPr>
  </w:style>
  <w:style w:type="character" w:customStyle="1" w:styleId="WW8Num6z2">
    <w:name w:val="WW8Num6z2"/>
    <w:rsid w:val="007110D2"/>
    <w:rPr>
      <w:rFonts w:ascii="Wingdings" w:hAnsi="Wingdings"/>
      <w:sz w:val="20"/>
    </w:rPr>
  </w:style>
  <w:style w:type="character" w:customStyle="1" w:styleId="WW8Num7z0">
    <w:name w:val="WW8Num7z0"/>
    <w:rsid w:val="007110D2"/>
    <w:rPr>
      <w:rFonts w:ascii="Verdana" w:hAnsi="Verdana"/>
      <w:b/>
      <w:sz w:val="18"/>
    </w:rPr>
  </w:style>
  <w:style w:type="character" w:customStyle="1" w:styleId="WW8Num7z1">
    <w:name w:val="WW8Num7z1"/>
    <w:rsid w:val="007110D2"/>
    <w:rPr>
      <w:rFonts w:ascii="Arial" w:hAnsi="Arial"/>
    </w:rPr>
  </w:style>
  <w:style w:type="character" w:customStyle="1" w:styleId="WW8Num7z2">
    <w:name w:val="WW8Num7z2"/>
    <w:rsid w:val="007110D2"/>
    <w:rPr>
      <w:rFonts w:ascii="Arial" w:hAnsi="Arial"/>
      <w:b/>
    </w:rPr>
  </w:style>
  <w:style w:type="character" w:customStyle="1" w:styleId="WW8Num7z3">
    <w:name w:val="WW8Num7z3"/>
    <w:rsid w:val="007110D2"/>
  </w:style>
  <w:style w:type="character" w:customStyle="1" w:styleId="WW8Num7z4">
    <w:name w:val="WW8Num7z4"/>
    <w:rsid w:val="007110D2"/>
  </w:style>
  <w:style w:type="character" w:customStyle="1" w:styleId="WW8Num7z5">
    <w:name w:val="WW8Num7z5"/>
    <w:rsid w:val="007110D2"/>
  </w:style>
  <w:style w:type="character" w:customStyle="1" w:styleId="WW8Num7z6">
    <w:name w:val="WW8Num7z6"/>
    <w:rsid w:val="007110D2"/>
  </w:style>
  <w:style w:type="character" w:customStyle="1" w:styleId="WW8Num7z7">
    <w:name w:val="WW8Num7z7"/>
    <w:rsid w:val="007110D2"/>
  </w:style>
  <w:style w:type="character" w:customStyle="1" w:styleId="WW8Num7z8">
    <w:name w:val="WW8Num7z8"/>
    <w:rsid w:val="007110D2"/>
  </w:style>
  <w:style w:type="character" w:customStyle="1" w:styleId="WW8Num8z0">
    <w:name w:val="WW8Num8z0"/>
    <w:rsid w:val="007110D2"/>
    <w:rPr>
      <w:rFonts w:ascii="Symbol" w:hAnsi="Symbol"/>
      <w:sz w:val="16"/>
      <w:lang w:val="x-none" w:eastAsia="zh-CN"/>
    </w:rPr>
  </w:style>
  <w:style w:type="character" w:customStyle="1" w:styleId="WW8Num8z1">
    <w:name w:val="WW8Num8z1"/>
    <w:rsid w:val="007110D2"/>
    <w:rPr>
      <w:rFonts w:ascii="Courier New" w:hAnsi="Courier New"/>
      <w:sz w:val="20"/>
    </w:rPr>
  </w:style>
  <w:style w:type="character" w:customStyle="1" w:styleId="WW8Num8z2">
    <w:name w:val="WW8Num8z2"/>
    <w:rsid w:val="007110D2"/>
    <w:rPr>
      <w:rFonts w:ascii="Wingdings" w:hAnsi="Wingdings"/>
      <w:sz w:val="20"/>
    </w:rPr>
  </w:style>
  <w:style w:type="character" w:customStyle="1" w:styleId="WW8Num9z0">
    <w:name w:val="WW8Num9z0"/>
    <w:rsid w:val="007110D2"/>
    <w:rPr>
      <w:rFonts w:ascii="Verdana" w:hAnsi="Verdana"/>
      <w:b/>
      <w:color w:val="000000"/>
      <w:sz w:val="16"/>
    </w:rPr>
  </w:style>
  <w:style w:type="character" w:customStyle="1" w:styleId="Domylnaczcionkaakapitu5">
    <w:name w:val="Domyślna czcionka akapitu5"/>
    <w:rsid w:val="007110D2"/>
  </w:style>
  <w:style w:type="character" w:customStyle="1" w:styleId="WW8Num8z3">
    <w:name w:val="WW8Num8z3"/>
    <w:rsid w:val="007110D2"/>
  </w:style>
  <w:style w:type="character" w:customStyle="1" w:styleId="WW8Num8z4">
    <w:name w:val="WW8Num8z4"/>
    <w:rsid w:val="007110D2"/>
  </w:style>
  <w:style w:type="character" w:customStyle="1" w:styleId="WW8Num8z5">
    <w:name w:val="WW8Num8z5"/>
    <w:rsid w:val="007110D2"/>
  </w:style>
  <w:style w:type="character" w:customStyle="1" w:styleId="WW8Num8z6">
    <w:name w:val="WW8Num8z6"/>
    <w:rsid w:val="007110D2"/>
  </w:style>
  <w:style w:type="character" w:customStyle="1" w:styleId="WW8Num8z7">
    <w:name w:val="WW8Num8z7"/>
    <w:rsid w:val="007110D2"/>
  </w:style>
  <w:style w:type="character" w:customStyle="1" w:styleId="WW8Num8z8">
    <w:name w:val="WW8Num8z8"/>
    <w:rsid w:val="007110D2"/>
  </w:style>
  <w:style w:type="character" w:customStyle="1" w:styleId="WW8Num9z1">
    <w:name w:val="WW8Num9z1"/>
    <w:rsid w:val="007110D2"/>
    <w:rPr>
      <w:rFonts w:ascii="Verdana" w:hAnsi="Verdana"/>
      <w:b/>
      <w:sz w:val="16"/>
    </w:rPr>
  </w:style>
  <w:style w:type="character" w:customStyle="1" w:styleId="WW8Num9z2">
    <w:name w:val="WW8Num9z2"/>
    <w:rsid w:val="007110D2"/>
  </w:style>
  <w:style w:type="character" w:customStyle="1" w:styleId="WW8Num9z3">
    <w:name w:val="WW8Num9z3"/>
    <w:rsid w:val="007110D2"/>
  </w:style>
  <w:style w:type="character" w:customStyle="1" w:styleId="WW8Num9z4">
    <w:name w:val="WW8Num9z4"/>
    <w:rsid w:val="007110D2"/>
  </w:style>
  <w:style w:type="character" w:customStyle="1" w:styleId="WW8Num9z5">
    <w:name w:val="WW8Num9z5"/>
    <w:rsid w:val="007110D2"/>
  </w:style>
  <w:style w:type="character" w:customStyle="1" w:styleId="WW8Num9z6">
    <w:name w:val="WW8Num9z6"/>
    <w:rsid w:val="007110D2"/>
  </w:style>
  <w:style w:type="character" w:customStyle="1" w:styleId="WW8Num9z7">
    <w:name w:val="WW8Num9z7"/>
    <w:rsid w:val="007110D2"/>
  </w:style>
  <w:style w:type="character" w:customStyle="1" w:styleId="WW8Num9z8">
    <w:name w:val="WW8Num9z8"/>
    <w:rsid w:val="007110D2"/>
  </w:style>
  <w:style w:type="character" w:customStyle="1" w:styleId="WW8Num10z0">
    <w:name w:val="WW8Num10z0"/>
    <w:rsid w:val="007110D2"/>
    <w:rPr>
      <w:rFonts w:ascii="Symbol" w:hAnsi="Symbol"/>
      <w:sz w:val="16"/>
      <w:lang w:val="x-none" w:eastAsia="zh-CN"/>
    </w:rPr>
  </w:style>
  <w:style w:type="character" w:customStyle="1" w:styleId="WW8Num10z1">
    <w:name w:val="WW8Num10z1"/>
    <w:rsid w:val="007110D2"/>
    <w:rPr>
      <w:rFonts w:ascii="Courier New" w:hAnsi="Courier New"/>
      <w:sz w:val="20"/>
    </w:rPr>
  </w:style>
  <w:style w:type="character" w:customStyle="1" w:styleId="WW8Num10z2">
    <w:name w:val="WW8Num10z2"/>
    <w:rsid w:val="007110D2"/>
    <w:rPr>
      <w:rFonts w:ascii="Wingdings" w:hAnsi="Wingdings"/>
      <w:sz w:val="20"/>
    </w:rPr>
  </w:style>
  <w:style w:type="character" w:customStyle="1" w:styleId="WW8Num11z0">
    <w:name w:val="WW8Num11z0"/>
    <w:rsid w:val="007110D2"/>
    <w:rPr>
      <w:rFonts w:ascii="Verdana" w:hAnsi="Verdana"/>
      <w:sz w:val="16"/>
    </w:rPr>
  </w:style>
  <w:style w:type="character" w:customStyle="1" w:styleId="WW8Num12z0">
    <w:name w:val="WW8Num12z0"/>
    <w:rsid w:val="007110D2"/>
    <w:rPr>
      <w:rFonts w:ascii="Verdana" w:hAnsi="Verdana"/>
      <w:b/>
      <w:color w:val="000000"/>
      <w:sz w:val="16"/>
    </w:rPr>
  </w:style>
  <w:style w:type="character" w:customStyle="1" w:styleId="WW8Num12z1">
    <w:name w:val="WW8Num12z1"/>
    <w:rsid w:val="007110D2"/>
  </w:style>
  <w:style w:type="character" w:customStyle="1" w:styleId="WW8Num12z2">
    <w:name w:val="WW8Num12z2"/>
    <w:rsid w:val="007110D2"/>
  </w:style>
  <w:style w:type="character" w:customStyle="1" w:styleId="WW8Num12z3">
    <w:name w:val="WW8Num12z3"/>
    <w:rsid w:val="007110D2"/>
  </w:style>
  <w:style w:type="character" w:customStyle="1" w:styleId="WW8Num12z4">
    <w:name w:val="WW8Num12z4"/>
    <w:rsid w:val="007110D2"/>
  </w:style>
  <w:style w:type="character" w:customStyle="1" w:styleId="WW8Num12z5">
    <w:name w:val="WW8Num12z5"/>
    <w:rsid w:val="007110D2"/>
  </w:style>
  <w:style w:type="character" w:customStyle="1" w:styleId="WW8Num12z6">
    <w:name w:val="WW8Num12z6"/>
    <w:rsid w:val="007110D2"/>
  </w:style>
  <w:style w:type="character" w:customStyle="1" w:styleId="WW8Num12z7">
    <w:name w:val="WW8Num12z7"/>
    <w:rsid w:val="007110D2"/>
  </w:style>
  <w:style w:type="character" w:customStyle="1" w:styleId="WW8Num12z8">
    <w:name w:val="WW8Num12z8"/>
    <w:rsid w:val="007110D2"/>
  </w:style>
  <w:style w:type="character" w:customStyle="1" w:styleId="WW8Num13z0">
    <w:name w:val="WW8Num13z0"/>
    <w:rsid w:val="007110D2"/>
    <w:rPr>
      <w:rFonts w:ascii="Verdana" w:hAnsi="Verdana"/>
      <w:b/>
      <w:sz w:val="18"/>
    </w:rPr>
  </w:style>
  <w:style w:type="character" w:customStyle="1" w:styleId="WW8Num13z1">
    <w:name w:val="WW8Num13z1"/>
    <w:rsid w:val="007110D2"/>
    <w:rPr>
      <w:rFonts w:ascii="Arial" w:hAnsi="Arial"/>
    </w:rPr>
  </w:style>
  <w:style w:type="character" w:customStyle="1" w:styleId="WW8Num13z2">
    <w:name w:val="WW8Num13z2"/>
    <w:rsid w:val="007110D2"/>
    <w:rPr>
      <w:rFonts w:ascii="Arial" w:hAnsi="Arial"/>
      <w:b/>
    </w:rPr>
  </w:style>
  <w:style w:type="character" w:customStyle="1" w:styleId="WW8Num13z3">
    <w:name w:val="WW8Num13z3"/>
    <w:rsid w:val="007110D2"/>
  </w:style>
  <w:style w:type="character" w:customStyle="1" w:styleId="WW8Num13z4">
    <w:name w:val="WW8Num13z4"/>
    <w:rsid w:val="007110D2"/>
  </w:style>
  <w:style w:type="character" w:customStyle="1" w:styleId="WW8Num13z5">
    <w:name w:val="WW8Num13z5"/>
    <w:rsid w:val="007110D2"/>
  </w:style>
  <w:style w:type="character" w:customStyle="1" w:styleId="WW8Num13z6">
    <w:name w:val="WW8Num13z6"/>
    <w:rsid w:val="007110D2"/>
  </w:style>
  <w:style w:type="character" w:customStyle="1" w:styleId="WW8Num13z7">
    <w:name w:val="WW8Num13z7"/>
    <w:rsid w:val="007110D2"/>
  </w:style>
  <w:style w:type="character" w:customStyle="1" w:styleId="WW8Num13z8">
    <w:name w:val="WW8Num13z8"/>
    <w:rsid w:val="007110D2"/>
  </w:style>
  <w:style w:type="character" w:customStyle="1" w:styleId="WW8Num14z0">
    <w:name w:val="WW8Num14z0"/>
    <w:rsid w:val="007110D2"/>
    <w:rPr>
      <w:rFonts w:ascii="Verdana" w:hAnsi="Verdana"/>
      <w:sz w:val="16"/>
    </w:rPr>
  </w:style>
  <w:style w:type="character" w:customStyle="1" w:styleId="WW8Num14z1">
    <w:name w:val="WW8Num14z1"/>
    <w:rsid w:val="007110D2"/>
  </w:style>
  <w:style w:type="character" w:customStyle="1" w:styleId="WW8Num14z2">
    <w:name w:val="WW8Num14z2"/>
    <w:rsid w:val="007110D2"/>
  </w:style>
  <w:style w:type="character" w:customStyle="1" w:styleId="WW8Num14z3">
    <w:name w:val="WW8Num14z3"/>
    <w:rsid w:val="007110D2"/>
  </w:style>
  <w:style w:type="character" w:customStyle="1" w:styleId="WW8Num14z4">
    <w:name w:val="WW8Num14z4"/>
    <w:rsid w:val="007110D2"/>
  </w:style>
  <w:style w:type="character" w:customStyle="1" w:styleId="WW8Num14z5">
    <w:name w:val="WW8Num14z5"/>
    <w:rsid w:val="007110D2"/>
  </w:style>
  <w:style w:type="character" w:customStyle="1" w:styleId="WW8Num14z6">
    <w:name w:val="WW8Num14z6"/>
    <w:rsid w:val="007110D2"/>
  </w:style>
  <w:style w:type="character" w:customStyle="1" w:styleId="WW8Num14z7">
    <w:name w:val="WW8Num14z7"/>
    <w:rsid w:val="007110D2"/>
  </w:style>
  <w:style w:type="character" w:customStyle="1" w:styleId="WW8Num14z8">
    <w:name w:val="WW8Num14z8"/>
    <w:rsid w:val="007110D2"/>
  </w:style>
  <w:style w:type="character" w:customStyle="1" w:styleId="Domylnaczcionkaakapitu4">
    <w:name w:val="Domyślna czcionka akapitu4"/>
    <w:rsid w:val="007110D2"/>
  </w:style>
  <w:style w:type="character" w:customStyle="1" w:styleId="WW8Num15z0">
    <w:name w:val="WW8Num15z0"/>
    <w:rsid w:val="007110D2"/>
    <w:rPr>
      <w:b/>
    </w:rPr>
  </w:style>
  <w:style w:type="character" w:customStyle="1" w:styleId="WW8Num15z1">
    <w:name w:val="WW8Num15z1"/>
    <w:rsid w:val="007110D2"/>
    <w:rPr>
      <w:rFonts w:ascii="Verdana" w:hAnsi="Verdana"/>
      <w:sz w:val="16"/>
    </w:rPr>
  </w:style>
  <w:style w:type="character" w:customStyle="1" w:styleId="WW8Num15z3">
    <w:name w:val="WW8Num15z3"/>
    <w:rsid w:val="007110D2"/>
  </w:style>
  <w:style w:type="character" w:customStyle="1" w:styleId="WW8Num15z4">
    <w:name w:val="WW8Num15z4"/>
    <w:rsid w:val="007110D2"/>
  </w:style>
  <w:style w:type="character" w:customStyle="1" w:styleId="WW8Num15z5">
    <w:name w:val="WW8Num15z5"/>
    <w:rsid w:val="007110D2"/>
  </w:style>
  <w:style w:type="character" w:customStyle="1" w:styleId="WW8Num15z6">
    <w:name w:val="WW8Num15z6"/>
    <w:rsid w:val="007110D2"/>
  </w:style>
  <w:style w:type="character" w:customStyle="1" w:styleId="WW8Num15z7">
    <w:name w:val="WW8Num15z7"/>
    <w:rsid w:val="007110D2"/>
  </w:style>
  <w:style w:type="character" w:customStyle="1" w:styleId="WW8Num15z8">
    <w:name w:val="WW8Num15z8"/>
    <w:rsid w:val="007110D2"/>
  </w:style>
  <w:style w:type="character" w:customStyle="1" w:styleId="WW8Num16z0">
    <w:name w:val="WW8Num16z0"/>
    <w:rsid w:val="007110D2"/>
    <w:rPr>
      <w:rFonts w:ascii="Verdana" w:hAnsi="Verdana"/>
      <w:sz w:val="16"/>
    </w:rPr>
  </w:style>
  <w:style w:type="character" w:customStyle="1" w:styleId="WW8Num17z0">
    <w:name w:val="WW8Num17z0"/>
    <w:rsid w:val="007110D2"/>
    <w:rPr>
      <w:rFonts w:ascii="Verdana" w:hAnsi="Verdana"/>
      <w:sz w:val="16"/>
    </w:rPr>
  </w:style>
  <w:style w:type="character" w:customStyle="1" w:styleId="WW8Num17z1">
    <w:name w:val="WW8Num17z1"/>
    <w:rsid w:val="007110D2"/>
    <w:rPr>
      <w:rFonts w:ascii="Verdana" w:hAnsi="Verdana"/>
      <w:sz w:val="16"/>
    </w:rPr>
  </w:style>
  <w:style w:type="character" w:customStyle="1" w:styleId="WW8Num17z3">
    <w:name w:val="WW8Num17z3"/>
    <w:rsid w:val="007110D2"/>
  </w:style>
  <w:style w:type="character" w:customStyle="1" w:styleId="WW8Num17z4">
    <w:name w:val="WW8Num17z4"/>
    <w:rsid w:val="007110D2"/>
  </w:style>
  <w:style w:type="character" w:customStyle="1" w:styleId="WW8Num17z5">
    <w:name w:val="WW8Num17z5"/>
    <w:rsid w:val="007110D2"/>
  </w:style>
  <w:style w:type="character" w:customStyle="1" w:styleId="WW8Num17z6">
    <w:name w:val="WW8Num17z6"/>
    <w:rsid w:val="007110D2"/>
  </w:style>
  <w:style w:type="character" w:customStyle="1" w:styleId="WW8Num17z7">
    <w:name w:val="WW8Num17z7"/>
    <w:rsid w:val="007110D2"/>
  </w:style>
  <w:style w:type="character" w:customStyle="1" w:styleId="WW8Num17z8">
    <w:name w:val="WW8Num17z8"/>
    <w:rsid w:val="007110D2"/>
  </w:style>
  <w:style w:type="character" w:customStyle="1" w:styleId="WW8Num18z0">
    <w:name w:val="WW8Num18z0"/>
    <w:rsid w:val="007110D2"/>
    <w:rPr>
      <w:rFonts w:ascii="Verdana" w:hAnsi="Verdana"/>
      <w:sz w:val="16"/>
    </w:rPr>
  </w:style>
  <w:style w:type="character" w:customStyle="1" w:styleId="WW8Num18z1">
    <w:name w:val="WW8Num18z1"/>
    <w:rsid w:val="007110D2"/>
  </w:style>
  <w:style w:type="character" w:customStyle="1" w:styleId="WW8Num18z2">
    <w:name w:val="WW8Num18z2"/>
    <w:rsid w:val="007110D2"/>
  </w:style>
  <w:style w:type="character" w:customStyle="1" w:styleId="WW8Num18z3">
    <w:name w:val="WW8Num18z3"/>
    <w:rsid w:val="007110D2"/>
  </w:style>
  <w:style w:type="character" w:customStyle="1" w:styleId="WW8Num18z4">
    <w:name w:val="WW8Num18z4"/>
    <w:rsid w:val="007110D2"/>
  </w:style>
  <w:style w:type="character" w:customStyle="1" w:styleId="WW8Num18z5">
    <w:name w:val="WW8Num18z5"/>
    <w:rsid w:val="007110D2"/>
  </w:style>
  <w:style w:type="character" w:customStyle="1" w:styleId="WW8Num18z6">
    <w:name w:val="WW8Num18z6"/>
    <w:rsid w:val="007110D2"/>
  </w:style>
  <w:style w:type="character" w:customStyle="1" w:styleId="WW8Num18z7">
    <w:name w:val="WW8Num18z7"/>
    <w:rsid w:val="007110D2"/>
  </w:style>
  <w:style w:type="character" w:customStyle="1" w:styleId="WW8Num18z8">
    <w:name w:val="WW8Num18z8"/>
    <w:rsid w:val="007110D2"/>
  </w:style>
  <w:style w:type="character" w:customStyle="1" w:styleId="WW8Num19z0">
    <w:name w:val="WW8Num19z0"/>
    <w:rsid w:val="007110D2"/>
    <w:rPr>
      <w:rFonts w:ascii="Verdana" w:hAnsi="Verdana"/>
      <w:sz w:val="16"/>
    </w:rPr>
  </w:style>
  <w:style w:type="character" w:customStyle="1" w:styleId="WW8Num19z1">
    <w:name w:val="WW8Num19z1"/>
    <w:rsid w:val="007110D2"/>
    <w:rPr>
      <w:rFonts w:ascii="Verdana" w:hAnsi="Verdana"/>
      <w:color w:val="auto"/>
      <w:sz w:val="16"/>
    </w:rPr>
  </w:style>
  <w:style w:type="character" w:customStyle="1" w:styleId="WW8Num19z2">
    <w:name w:val="WW8Num19z2"/>
    <w:rsid w:val="007110D2"/>
  </w:style>
  <w:style w:type="character" w:customStyle="1" w:styleId="WW8Num19z3">
    <w:name w:val="WW8Num19z3"/>
    <w:rsid w:val="007110D2"/>
  </w:style>
  <w:style w:type="character" w:customStyle="1" w:styleId="WW8Num19z4">
    <w:name w:val="WW8Num19z4"/>
    <w:rsid w:val="007110D2"/>
  </w:style>
  <w:style w:type="character" w:customStyle="1" w:styleId="WW8Num19z5">
    <w:name w:val="WW8Num19z5"/>
    <w:rsid w:val="007110D2"/>
  </w:style>
  <w:style w:type="character" w:customStyle="1" w:styleId="WW8Num19z6">
    <w:name w:val="WW8Num19z6"/>
    <w:rsid w:val="007110D2"/>
  </w:style>
  <w:style w:type="character" w:customStyle="1" w:styleId="WW8Num19z7">
    <w:name w:val="WW8Num19z7"/>
    <w:rsid w:val="007110D2"/>
  </w:style>
  <w:style w:type="character" w:customStyle="1" w:styleId="WW8Num19z8">
    <w:name w:val="WW8Num19z8"/>
    <w:rsid w:val="007110D2"/>
  </w:style>
  <w:style w:type="character" w:customStyle="1" w:styleId="WW8Num20z0">
    <w:name w:val="WW8Num20z0"/>
    <w:rsid w:val="007110D2"/>
    <w:rPr>
      <w:rFonts w:ascii="Verdana" w:hAnsi="Verdana"/>
      <w:sz w:val="16"/>
    </w:rPr>
  </w:style>
  <w:style w:type="character" w:customStyle="1" w:styleId="WW8Num20z1">
    <w:name w:val="WW8Num20z1"/>
    <w:rsid w:val="007110D2"/>
  </w:style>
  <w:style w:type="character" w:customStyle="1" w:styleId="WW8Num20z2">
    <w:name w:val="WW8Num20z2"/>
    <w:rsid w:val="007110D2"/>
  </w:style>
  <w:style w:type="character" w:customStyle="1" w:styleId="WW8Num20z3">
    <w:name w:val="WW8Num20z3"/>
    <w:rsid w:val="007110D2"/>
  </w:style>
  <w:style w:type="character" w:customStyle="1" w:styleId="WW8Num20z4">
    <w:name w:val="WW8Num20z4"/>
    <w:rsid w:val="007110D2"/>
  </w:style>
  <w:style w:type="character" w:customStyle="1" w:styleId="WW8Num20z5">
    <w:name w:val="WW8Num20z5"/>
    <w:rsid w:val="007110D2"/>
  </w:style>
  <w:style w:type="character" w:customStyle="1" w:styleId="WW8Num20z6">
    <w:name w:val="WW8Num20z6"/>
    <w:rsid w:val="007110D2"/>
  </w:style>
  <w:style w:type="character" w:customStyle="1" w:styleId="WW8Num20z7">
    <w:name w:val="WW8Num20z7"/>
    <w:rsid w:val="007110D2"/>
  </w:style>
  <w:style w:type="character" w:customStyle="1" w:styleId="WW8Num20z8">
    <w:name w:val="WW8Num20z8"/>
    <w:rsid w:val="007110D2"/>
  </w:style>
  <w:style w:type="character" w:customStyle="1" w:styleId="WW8Num21z0">
    <w:name w:val="WW8Num21z0"/>
    <w:rsid w:val="007110D2"/>
  </w:style>
  <w:style w:type="character" w:customStyle="1" w:styleId="WW8Num21z1">
    <w:name w:val="WW8Num21z1"/>
    <w:rsid w:val="007110D2"/>
  </w:style>
  <w:style w:type="character" w:customStyle="1" w:styleId="WW8Num21z2">
    <w:name w:val="WW8Num21z2"/>
    <w:rsid w:val="007110D2"/>
    <w:rPr>
      <w:rFonts w:ascii="Verdana" w:hAnsi="Verdana"/>
      <w:sz w:val="16"/>
    </w:rPr>
  </w:style>
  <w:style w:type="character" w:customStyle="1" w:styleId="WW8Num21z3">
    <w:name w:val="WW8Num21z3"/>
    <w:rsid w:val="007110D2"/>
  </w:style>
  <w:style w:type="character" w:customStyle="1" w:styleId="WW8Num21z4">
    <w:name w:val="WW8Num21z4"/>
    <w:rsid w:val="007110D2"/>
  </w:style>
  <w:style w:type="character" w:customStyle="1" w:styleId="WW8Num21z5">
    <w:name w:val="WW8Num21z5"/>
    <w:rsid w:val="007110D2"/>
  </w:style>
  <w:style w:type="character" w:customStyle="1" w:styleId="WW8Num21z6">
    <w:name w:val="WW8Num21z6"/>
    <w:rsid w:val="007110D2"/>
  </w:style>
  <w:style w:type="character" w:customStyle="1" w:styleId="WW8Num21z7">
    <w:name w:val="WW8Num21z7"/>
    <w:rsid w:val="007110D2"/>
  </w:style>
  <w:style w:type="character" w:customStyle="1" w:styleId="WW8Num21z8">
    <w:name w:val="WW8Num21z8"/>
    <w:rsid w:val="007110D2"/>
  </w:style>
  <w:style w:type="character" w:customStyle="1" w:styleId="WW8Num22z0">
    <w:name w:val="WW8Num22z0"/>
    <w:rsid w:val="007110D2"/>
    <w:rPr>
      <w:b/>
    </w:rPr>
  </w:style>
  <w:style w:type="character" w:customStyle="1" w:styleId="WW8Num22z1">
    <w:name w:val="WW8Num22z1"/>
    <w:rsid w:val="007110D2"/>
  </w:style>
  <w:style w:type="character" w:customStyle="1" w:styleId="WW8Num22z2">
    <w:name w:val="WW8Num22z2"/>
    <w:rsid w:val="007110D2"/>
  </w:style>
  <w:style w:type="character" w:customStyle="1" w:styleId="WW8Num22z3">
    <w:name w:val="WW8Num22z3"/>
    <w:rsid w:val="007110D2"/>
  </w:style>
  <w:style w:type="character" w:customStyle="1" w:styleId="WW8Num22z4">
    <w:name w:val="WW8Num22z4"/>
    <w:rsid w:val="007110D2"/>
  </w:style>
  <w:style w:type="character" w:customStyle="1" w:styleId="WW8Num22z5">
    <w:name w:val="WW8Num22z5"/>
    <w:rsid w:val="007110D2"/>
  </w:style>
  <w:style w:type="character" w:customStyle="1" w:styleId="WW8Num22z6">
    <w:name w:val="WW8Num22z6"/>
    <w:rsid w:val="007110D2"/>
  </w:style>
  <w:style w:type="character" w:customStyle="1" w:styleId="WW8Num22z7">
    <w:name w:val="WW8Num22z7"/>
    <w:rsid w:val="007110D2"/>
  </w:style>
  <w:style w:type="character" w:customStyle="1" w:styleId="WW8Num22z8">
    <w:name w:val="WW8Num22z8"/>
    <w:rsid w:val="007110D2"/>
  </w:style>
  <w:style w:type="character" w:customStyle="1" w:styleId="WW8Num23z0">
    <w:name w:val="WW8Num23z0"/>
    <w:rsid w:val="007110D2"/>
  </w:style>
  <w:style w:type="character" w:customStyle="1" w:styleId="WW8Num23z1">
    <w:name w:val="WW8Num23z1"/>
    <w:rsid w:val="007110D2"/>
    <w:rPr>
      <w:rFonts w:ascii="Times New Roman" w:hAnsi="Times New Roman"/>
    </w:rPr>
  </w:style>
  <w:style w:type="character" w:customStyle="1" w:styleId="WW8Num23z2">
    <w:name w:val="WW8Num23z2"/>
    <w:rsid w:val="007110D2"/>
  </w:style>
  <w:style w:type="character" w:customStyle="1" w:styleId="WW8Num23z3">
    <w:name w:val="WW8Num23z3"/>
    <w:rsid w:val="007110D2"/>
  </w:style>
  <w:style w:type="character" w:customStyle="1" w:styleId="WW8Num23z4">
    <w:name w:val="WW8Num23z4"/>
    <w:rsid w:val="007110D2"/>
  </w:style>
  <w:style w:type="character" w:customStyle="1" w:styleId="WW8Num23z5">
    <w:name w:val="WW8Num23z5"/>
    <w:rsid w:val="007110D2"/>
  </w:style>
  <w:style w:type="character" w:customStyle="1" w:styleId="WW8Num23z6">
    <w:name w:val="WW8Num23z6"/>
    <w:rsid w:val="007110D2"/>
  </w:style>
  <w:style w:type="character" w:customStyle="1" w:styleId="WW8Num23z7">
    <w:name w:val="WW8Num23z7"/>
    <w:rsid w:val="007110D2"/>
  </w:style>
  <w:style w:type="character" w:customStyle="1" w:styleId="WW8Num23z8">
    <w:name w:val="WW8Num23z8"/>
    <w:rsid w:val="007110D2"/>
  </w:style>
  <w:style w:type="character" w:customStyle="1" w:styleId="WW8Num24z0">
    <w:name w:val="WW8Num24z0"/>
    <w:rsid w:val="007110D2"/>
    <w:rPr>
      <w:b/>
    </w:rPr>
  </w:style>
  <w:style w:type="character" w:customStyle="1" w:styleId="WW8Num24z1">
    <w:name w:val="WW8Num24z1"/>
    <w:rsid w:val="007110D2"/>
  </w:style>
  <w:style w:type="character" w:customStyle="1" w:styleId="WW8Num24z2">
    <w:name w:val="WW8Num24z2"/>
    <w:rsid w:val="007110D2"/>
  </w:style>
  <w:style w:type="character" w:customStyle="1" w:styleId="WW8Num24z3">
    <w:name w:val="WW8Num24z3"/>
    <w:rsid w:val="007110D2"/>
  </w:style>
  <w:style w:type="character" w:customStyle="1" w:styleId="WW8Num24z4">
    <w:name w:val="WW8Num24z4"/>
    <w:rsid w:val="007110D2"/>
  </w:style>
  <w:style w:type="character" w:customStyle="1" w:styleId="WW8Num24z5">
    <w:name w:val="WW8Num24z5"/>
    <w:rsid w:val="007110D2"/>
  </w:style>
  <w:style w:type="character" w:customStyle="1" w:styleId="WW8Num24z6">
    <w:name w:val="WW8Num24z6"/>
    <w:rsid w:val="007110D2"/>
  </w:style>
  <w:style w:type="character" w:customStyle="1" w:styleId="WW8Num24z7">
    <w:name w:val="WW8Num24z7"/>
    <w:rsid w:val="007110D2"/>
  </w:style>
  <w:style w:type="character" w:customStyle="1" w:styleId="WW8Num24z8">
    <w:name w:val="WW8Num24z8"/>
    <w:rsid w:val="007110D2"/>
  </w:style>
  <w:style w:type="character" w:customStyle="1" w:styleId="WW8Num25z0">
    <w:name w:val="WW8Num25z0"/>
    <w:rsid w:val="007110D2"/>
    <w:rPr>
      <w:rFonts w:ascii="Verdana" w:hAnsi="Verdana"/>
      <w:i/>
      <w:sz w:val="16"/>
    </w:rPr>
  </w:style>
  <w:style w:type="character" w:customStyle="1" w:styleId="WW8Num25z1">
    <w:name w:val="WW8Num25z1"/>
    <w:rsid w:val="007110D2"/>
  </w:style>
  <w:style w:type="character" w:customStyle="1" w:styleId="WW8Num25z2">
    <w:name w:val="WW8Num25z2"/>
    <w:rsid w:val="007110D2"/>
  </w:style>
  <w:style w:type="character" w:customStyle="1" w:styleId="WW8Num25z3">
    <w:name w:val="WW8Num25z3"/>
    <w:rsid w:val="007110D2"/>
  </w:style>
  <w:style w:type="character" w:customStyle="1" w:styleId="WW8Num25z4">
    <w:name w:val="WW8Num25z4"/>
    <w:rsid w:val="007110D2"/>
  </w:style>
  <w:style w:type="character" w:customStyle="1" w:styleId="WW8Num25z5">
    <w:name w:val="WW8Num25z5"/>
    <w:rsid w:val="007110D2"/>
  </w:style>
  <w:style w:type="character" w:customStyle="1" w:styleId="WW8Num25z6">
    <w:name w:val="WW8Num25z6"/>
    <w:rsid w:val="007110D2"/>
  </w:style>
  <w:style w:type="character" w:customStyle="1" w:styleId="WW8Num25z7">
    <w:name w:val="WW8Num25z7"/>
    <w:rsid w:val="007110D2"/>
  </w:style>
  <w:style w:type="character" w:customStyle="1" w:styleId="WW8Num25z8">
    <w:name w:val="WW8Num25z8"/>
    <w:rsid w:val="007110D2"/>
  </w:style>
  <w:style w:type="character" w:customStyle="1" w:styleId="WW8Num26z0">
    <w:name w:val="WW8Num26z0"/>
    <w:rsid w:val="007110D2"/>
    <w:rPr>
      <w:rFonts w:ascii="Symbol" w:hAnsi="Symbol"/>
      <w:sz w:val="16"/>
    </w:rPr>
  </w:style>
  <w:style w:type="character" w:customStyle="1" w:styleId="WW8Num26z2">
    <w:name w:val="WW8Num26z2"/>
    <w:rsid w:val="007110D2"/>
  </w:style>
  <w:style w:type="character" w:customStyle="1" w:styleId="WW8Num26z3">
    <w:name w:val="WW8Num26z3"/>
    <w:rsid w:val="007110D2"/>
  </w:style>
  <w:style w:type="character" w:customStyle="1" w:styleId="WW8Num26z4">
    <w:name w:val="WW8Num26z4"/>
    <w:rsid w:val="007110D2"/>
  </w:style>
  <w:style w:type="character" w:customStyle="1" w:styleId="WW8Num26z5">
    <w:name w:val="WW8Num26z5"/>
    <w:rsid w:val="007110D2"/>
  </w:style>
  <w:style w:type="character" w:customStyle="1" w:styleId="WW8Num26z6">
    <w:name w:val="WW8Num26z6"/>
    <w:rsid w:val="007110D2"/>
  </w:style>
  <w:style w:type="character" w:customStyle="1" w:styleId="WW8Num26z7">
    <w:name w:val="WW8Num26z7"/>
    <w:rsid w:val="007110D2"/>
  </w:style>
  <w:style w:type="character" w:customStyle="1" w:styleId="WW8Num26z8">
    <w:name w:val="WW8Num26z8"/>
    <w:rsid w:val="007110D2"/>
  </w:style>
  <w:style w:type="character" w:customStyle="1" w:styleId="WW8Num27z0">
    <w:name w:val="WW8Num27z0"/>
    <w:rsid w:val="007110D2"/>
    <w:rPr>
      <w:rFonts w:ascii="Times New Roman" w:hAnsi="Times New Roman"/>
    </w:rPr>
  </w:style>
  <w:style w:type="character" w:customStyle="1" w:styleId="WW8Num27z1">
    <w:name w:val="WW8Num27z1"/>
    <w:rsid w:val="007110D2"/>
  </w:style>
  <w:style w:type="character" w:customStyle="1" w:styleId="WW8Num28z0">
    <w:name w:val="WW8Num28z0"/>
    <w:rsid w:val="007110D2"/>
    <w:rPr>
      <w:rFonts w:ascii="Symbol" w:hAnsi="Symbol"/>
    </w:rPr>
  </w:style>
  <w:style w:type="character" w:customStyle="1" w:styleId="WW8Num28z1">
    <w:name w:val="WW8Num28z1"/>
    <w:rsid w:val="007110D2"/>
    <w:rPr>
      <w:rFonts w:ascii="Courier New" w:hAnsi="Courier New"/>
    </w:rPr>
  </w:style>
  <w:style w:type="character" w:customStyle="1" w:styleId="WW8Num28z2">
    <w:name w:val="WW8Num28z2"/>
    <w:rsid w:val="007110D2"/>
    <w:rPr>
      <w:rFonts w:ascii="Wingdings" w:hAnsi="Wingdings"/>
    </w:rPr>
  </w:style>
  <w:style w:type="character" w:customStyle="1" w:styleId="WW8Num29z0">
    <w:name w:val="WW8Num29z0"/>
    <w:rsid w:val="007110D2"/>
    <w:rPr>
      <w:rFonts w:ascii="Verdana" w:hAnsi="Verdana"/>
      <w:color w:val="auto"/>
      <w:sz w:val="16"/>
    </w:rPr>
  </w:style>
  <w:style w:type="character" w:customStyle="1" w:styleId="WW8Num29z1">
    <w:name w:val="WW8Num29z1"/>
    <w:rsid w:val="007110D2"/>
    <w:rPr>
      <w:rFonts w:ascii="Times New Roman" w:hAnsi="Times New Roman"/>
    </w:rPr>
  </w:style>
  <w:style w:type="character" w:customStyle="1" w:styleId="WW8Num29z2">
    <w:name w:val="WW8Num29z2"/>
    <w:rsid w:val="007110D2"/>
  </w:style>
  <w:style w:type="character" w:customStyle="1" w:styleId="WW8Num29z3">
    <w:name w:val="WW8Num29z3"/>
    <w:rsid w:val="007110D2"/>
  </w:style>
  <w:style w:type="character" w:customStyle="1" w:styleId="WW8Num29z4">
    <w:name w:val="WW8Num29z4"/>
    <w:rsid w:val="007110D2"/>
  </w:style>
  <w:style w:type="character" w:customStyle="1" w:styleId="WW8Num29z5">
    <w:name w:val="WW8Num29z5"/>
    <w:rsid w:val="007110D2"/>
  </w:style>
  <w:style w:type="character" w:customStyle="1" w:styleId="WW8Num29z6">
    <w:name w:val="WW8Num29z6"/>
    <w:rsid w:val="007110D2"/>
  </w:style>
  <w:style w:type="character" w:customStyle="1" w:styleId="WW8Num29z7">
    <w:name w:val="WW8Num29z7"/>
    <w:rsid w:val="007110D2"/>
  </w:style>
  <w:style w:type="character" w:customStyle="1" w:styleId="WW8Num29z8">
    <w:name w:val="WW8Num29z8"/>
    <w:rsid w:val="007110D2"/>
  </w:style>
  <w:style w:type="character" w:customStyle="1" w:styleId="WW8Num30z0">
    <w:name w:val="WW8Num30z0"/>
    <w:rsid w:val="007110D2"/>
    <w:rPr>
      <w:rFonts w:ascii="Verdana" w:hAnsi="Verdana"/>
      <w:b/>
      <w:sz w:val="16"/>
    </w:rPr>
  </w:style>
  <w:style w:type="character" w:customStyle="1" w:styleId="WW8Num30z1">
    <w:name w:val="WW8Num30z1"/>
    <w:rsid w:val="007110D2"/>
  </w:style>
  <w:style w:type="character" w:customStyle="1" w:styleId="WW8Num30z2">
    <w:name w:val="WW8Num30z2"/>
    <w:rsid w:val="007110D2"/>
  </w:style>
  <w:style w:type="character" w:customStyle="1" w:styleId="WW8Num30z3">
    <w:name w:val="WW8Num30z3"/>
    <w:rsid w:val="007110D2"/>
  </w:style>
  <w:style w:type="character" w:customStyle="1" w:styleId="WW8Num30z4">
    <w:name w:val="WW8Num30z4"/>
    <w:rsid w:val="007110D2"/>
  </w:style>
  <w:style w:type="character" w:customStyle="1" w:styleId="WW8Num30z5">
    <w:name w:val="WW8Num30z5"/>
    <w:rsid w:val="007110D2"/>
  </w:style>
  <w:style w:type="character" w:customStyle="1" w:styleId="WW8Num30z6">
    <w:name w:val="WW8Num30z6"/>
    <w:rsid w:val="007110D2"/>
  </w:style>
  <w:style w:type="character" w:customStyle="1" w:styleId="WW8Num30z7">
    <w:name w:val="WW8Num30z7"/>
    <w:rsid w:val="007110D2"/>
  </w:style>
  <w:style w:type="character" w:customStyle="1" w:styleId="WW8Num30z8">
    <w:name w:val="WW8Num30z8"/>
    <w:rsid w:val="007110D2"/>
  </w:style>
  <w:style w:type="character" w:customStyle="1" w:styleId="WW8Num31z0">
    <w:name w:val="WW8Num31z0"/>
    <w:rsid w:val="007110D2"/>
    <w:rPr>
      <w:rFonts w:ascii="Symbol" w:hAnsi="Symbol"/>
    </w:rPr>
  </w:style>
  <w:style w:type="character" w:customStyle="1" w:styleId="WW8Num31z1">
    <w:name w:val="WW8Num31z1"/>
    <w:rsid w:val="007110D2"/>
    <w:rPr>
      <w:rFonts w:ascii="Courier New" w:hAnsi="Courier New"/>
    </w:rPr>
  </w:style>
  <w:style w:type="character" w:customStyle="1" w:styleId="WW8Num31z2">
    <w:name w:val="WW8Num31z2"/>
    <w:rsid w:val="007110D2"/>
    <w:rPr>
      <w:rFonts w:ascii="Wingdings" w:hAnsi="Wingdings"/>
    </w:rPr>
  </w:style>
  <w:style w:type="character" w:customStyle="1" w:styleId="WW8Num32z0">
    <w:name w:val="WW8Num32z0"/>
    <w:rsid w:val="007110D2"/>
    <w:rPr>
      <w:rFonts w:ascii="Symbol" w:hAnsi="Symbol"/>
      <w:sz w:val="16"/>
      <w:lang w:val="x-none" w:eastAsia="zh-CN"/>
    </w:rPr>
  </w:style>
  <w:style w:type="character" w:customStyle="1" w:styleId="WW8Num32z1">
    <w:name w:val="WW8Num32z1"/>
    <w:rsid w:val="007110D2"/>
    <w:rPr>
      <w:rFonts w:ascii="Courier New" w:hAnsi="Courier New"/>
      <w:sz w:val="20"/>
    </w:rPr>
  </w:style>
  <w:style w:type="character" w:customStyle="1" w:styleId="WW8Num32z2">
    <w:name w:val="WW8Num32z2"/>
    <w:rsid w:val="007110D2"/>
    <w:rPr>
      <w:rFonts w:ascii="Wingdings" w:hAnsi="Wingdings"/>
      <w:sz w:val="20"/>
    </w:rPr>
  </w:style>
  <w:style w:type="character" w:customStyle="1" w:styleId="WW8Num33z0">
    <w:name w:val="WW8Num33z0"/>
    <w:rsid w:val="007110D2"/>
    <w:rPr>
      <w:rFonts w:ascii="Times New Roman" w:hAnsi="Times New Roman"/>
    </w:rPr>
  </w:style>
  <w:style w:type="character" w:customStyle="1" w:styleId="WW8Num33z1">
    <w:name w:val="WW8Num33z1"/>
    <w:rsid w:val="007110D2"/>
  </w:style>
  <w:style w:type="character" w:customStyle="1" w:styleId="WW8Num34z0">
    <w:name w:val="WW8Num34z0"/>
    <w:rsid w:val="007110D2"/>
  </w:style>
  <w:style w:type="character" w:customStyle="1" w:styleId="WW8Num34z1">
    <w:name w:val="WW8Num34z1"/>
    <w:rsid w:val="007110D2"/>
  </w:style>
  <w:style w:type="character" w:customStyle="1" w:styleId="WW8Num34z2">
    <w:name w:val="WW8Num34z2"/>
    <w:rsid w:val="007110D2"/>
  </w:style>
  <w:style w:type="character" w:customStyle="1" w:styleId="WW8Num34z3">
    <w:name w:val="WW8Num34z3"/>
    <w:rsid w:val="007110D2"/>
  </w:style>
  <w:style w:type="character" w:customStyle="1" w:styleId="WW8Num34z4">
    <w:name w:val="WW8Num34z4"/>
    <w:rsid w:val="007110D2"/>
  </w:style>
  <w:style w:type="character" w:customStyle="1" w:styleId="WW8Num34z5">
    <w:name w:val="WW8Num34z5"/>
    <w:rsid w:val="007110D2"/>
  </w:style>
  <w:style w:type="character" w:customStyle="1" w:styleId="WW8Num34z6">
    <w:name w:val="WW8Num34z6"/>
    <w:rsid w:val="007110D2"/>
  </w:style>
  <w:style w:type="character" w:customStyle="1" w:styleId="WW8Num34z7">
    <w:name w:val="WW8Num34z7"/>
    <w:rsid w:val="007110D2"/>
  </w:style>
  <w:style w:type="character" w:customStyle="1" w:styleId="WW8Num34z8">
    <w:name w:val="WW8Num34z8"/>
    <w:rsid w:val="007110D2"/>
  </w:style>
  <w:style w:type="character" w:customStyle="1" w:styleId="WW8Num35z0">
    <w:name w:val="WW8Num35z0"/>
    <w:rsid w:val="007110D2"/>
    <w:rPr>
      <w:rFonts w:ascii="Symbol" w:hAnsi="Symbol"/>
    </w:rPr>
  </w:style>
  <w:style w:type="character" w:customStyle="1" w:styleId="WW8Num35z1">
    <w:name w:val="WW8Num35z1"/>
    <w:rsid w:val="007110D2"/>
    <w:rPr>
      <w:rFonts w:ascii="Courier New" w:hAnsi="Courier New"/>
    </w:rPr>
  </w:style>
  <w:style w:type="character" w:customStyle="1" w:styleId="WW8Num35z2">
    <w:name w:val="WW8Num35z2"/>
    <w:rsid w:val="007110D2"/>
    <w:rPr>
      <w:rFonts w:ascii="Wingdings" w:hAnsi="Wingdings"/>
    </w:rPr>
  </w:style>
  <w:style w:type="character" w:customStyle="1" w:styleId="WW8Num36z0">
    <w:name w:val="WW8Num36z0"/>
    <w:rsid w:val="007110D2"/>
    <w:rPr>
      <w:rFonts w:ascii="Symbol" w:hAnsi="Symbol"/>
    </w:rPr>
  </w:style>
  <w:style w:type="character" w:customStyle="1" w:styleId="WW8Num36z1">
    <w:name w:val="WW8Num36z1"/>
    <w:rsid w:val="007110D2"/>
    <w:rPr>
      <w:rFonts w:ascii="Courier New" w:hAnsi="Courier New"/>
    </w:rPr>
  </w:style>
  <w:style w:type="character" w:customStyle="1" w:styleId="WW8Num36z2">
    <w:name w:val="WW8Num36z2"/>
    <w:rsid w:val="007110D2"/>
    <w:rPr>
      <w:rFonts w:ascii="Wingdings" w:hAnsi="Wingdings"/>
    </w:rPr>
  </w:style>
  <w:style w:type="character" w:customStyle="1" w:styleId="WW8Num37z0">
    <w:name w:val="WW8Num37z0"/>
    <w:rsid w:val="007110D2"/>
    <w:rPr>
      <w:sz w:val="16"/>
    </w:rPr>
  </w:style>
  <w:style w:type="character" w:customStyle="1" w:styleId="WW8Num37z2">
    <w:name w:val="WW8Num37z2"/>
    <w:rsid w:val="007110D2"/>
  </w:style>
  <w:style w:type="character" w:customStyle="1" w:styleId="WW8Num37z3">
    <w:name w:val="WW8Num37z3"/>
    <w:rsid w:val="007110D2"/>
  </w:style>
  <w:style w:type="character" w:customStyle="1" w:styleId="WW8Num37z4">
    <w:name w:val="WW8Num37z4"/>
    <w:rsid w:val="007110D2"/>
  </w:style>
  <w:style w:type="character" w:customStyle="1" w:styleId="WW8Num37z5">
    <w:name w:val="WW8Num37z5"/>
    <w:rsid w:val="007110D2"/>
  </w:style>
  <w:style w:type="character" w:customStyle="1" w:styleId="WW8Num37z6">
    <w:name w:val="WW8Num37z6"/>
    <w:rsid w:val="007110D2"/>
  </w:style>
  <w:style w:type="character" w:customStyle="1" w:styleId="WW8Num37z7">
    <w:name w:val="WW8Num37z7"/>
    <w:rsid w:val="007110D2"/>
  </w:style>
  <w:style w:type="character" w:customStyle="1" w:styleId="WW8Num37z8">
    <w:name w:val="WW8Num37z8"/>
    <w:rsid w:val="007110D2"/>
  </w:style>
  <w:style w:type="character" w:customStyle="1" w:styleId="WW8Num38z0">
    <w:name w:val="WW8Num38z0"/>
    <w:rsid w:val="007110D2"/>
    <w:rPr>
      <w:rFonts w:ascii="Verdana" w:hAnsi="Verdana"/>
      <w:b/>
      <w:sz w:val="16"/>
    </w:rPr>
  </w:style>
  <w:style w:type="character" w:customStyle="1" w:styleId="WW8Num38z1">
    <w:name w:val="WW8Num38z1"/>
    <w:rsid w:val="007110D2"/>
    <w:rPr>
      <w:rFonts w:ascii="Arial" w:hAnsi="Arial"/>
    </w:rPr>
  </w:style>
  <w:style w:type="character" w:customStyle="1" w:styleId="WW8Num38z2">
    <w:name w:val="WW8Num38z2"/>
    <w:rsid w:val="007110D2"/>
    <w:rPr>
      <w:rFonts w:ascii="Arial" w:hAnsi="Arial"/>
      <w:b/>
    </w:rPr>
  </w:style>
  <w:style w:type="character" w:customStyle="1" w:styleId="WW8Num38z3">
    <w:name w:val="WW8Num38z3"/>
    <w:rsid w:val="007110D2"/>
  </w:style>
  <w:style w:type="character" w:customStyle="1" w:styleId="WW8Num38z4">
    <w:name w:val="WW8Num38z4"/>
    <w:rsid w:val="007110D2"/>
  </w:style>
  <w:style w:type="character" w:customStyle="1" w:styleId="WW8Num38z5">
    <w:name w:val="WW8Num38z5"/>
    <w:rsid w:val="007110D2"/>
  </w:style>
  <w:style w:type="character" w:customStyle="1" w:styleId="WW8Num38z6">
    <w:name w:val="WW8Num38z6"/>
    <w:rsid w:val="007110D2"/>
  </w:style>
  <w:style w:type="character" w:customStyle="1" w:styleId="WW8Num38z7">
    <w:name w:val="WW8Num38z7"/>
    <w:rsid w:val="007110D2"/>
  </w:style>
  <w:style w:type="character" w:customStyle="1" w:styleId="WW8Num38z8">
    <w:name w:val="WW8Num38z8"/>
    <w:rsid w:val="007110D2"/>
  </w:style>
  <w:style w:type="character" w:customStyle="1" w:styleId="WW8Num39z0">
    <w:name w:val="WW8Num39z0"/>
    <w:rsid w:val="007110D2"/>
    <w:rPr>
      <w:rFonts w:ascii="Times New Roman" w:hAnsi="Times New Roman"/>
    </w:rPr>
  </w:style>
  <w:style w:type="character" w:customStyle="1" w:styleId="WW8Num39z1">
    <w:name w:val="WW8Num39z1"/>
    <w:rsid w:val="007110D2"/>
  </w:style>
  <w:style w:type="character" w:customStyle="1" w:styleId="WW8Num40z0">
    <w:name w:val="WW8Num40z0"/>
    <w:rsid w:val="007110D2"/>
    <w:rPr>
      <w:rFonts w:ascii="Times New Roman" w:hAnsi="Times New Roman"/>
    </w:rPr>
  </w:style>
  <w:style w:type="character" w:customStyle="1" w:styleId="WW8Num40z1">
    <w:name w:val="WW8Num40z1"/>
    <w:rsid w:val="007110D2"/>
    <w:rPr>
      <w:rFonts w:ascii="Times New Roman" w:hAnsi="Times New Roman"/>
    </w:rPr>
  </w:style>
  <w:style w:type="character" w:customStyle="1" w:styleId="WW8Num41z0">
    <w:name w:val="WW8Num41z0"/>
    <w:rsid w:val="007110D2"/>
    <w:rPr>
      <w:rFonts w:ascii="Verdana" w:hAnsi="Verdana"/>
      <w:sz w:val="16"/>
    </w:rPr>
  </w:style>
  <w:style w:type="character" w:customStyle="1" w:styleId="WW8Num41z1">
    <w:name w:val="WW8Num41z1"/>
    <w:rsid w:val="007110D2"/>
    <w:rPr>
      <w:rFonts w:ascii="Verdana" w:hAnsi="Verdana"/>
      <w:b/>
      <w:sz w:val="16"/>
    </w:rPr>
  </w:style>
  <w:style w:type="character" w:customStyle="1" w:styleId="WW8Num41z2">
    <w:name w:val="WW8Num41z2"/>
    <w:rsid w:val="007110D2"/>
  </w:style>
  <w:style w:type="character" w:customStyle="1" w:styleId="WW8Num41z3">
    <w:name w:val="WW8Num41z3"/>
    <w:rsid w:val="007110D2"/>
  </w:style>
  <w:style w:type="character" w:customStyle="1" w:styleId="WW8Num41z4">
    <w:name w:val="WW8Num41z4"/>
    <w:rsid w:val="007110D2"/>
  </w:style>
  <w:style w:type="character" w:customStyle="1" w:styleId="WW8Num41z5">
    <w:name w:val="WW8Num41z5"/>
    <w:rsid w:val="007110D2"/>
  </w:style>
  <w:style w:type="character" w:customStyle="1" w:styleId="WW8Num41z6">
    <w:name w:val="WW8Num41z6"/>
    <w:rsid w:val="007110D2"/>
  </w:style>
  <w:style w:type="character" w:customStyle="1" w:styleId="WW8Num41z7">
    <w:name w:val="WW8Num41z7"/>
    <w:rsid w:val="007110D2"/>
  </w:style>
  <w:style w:type="character" w:customStyle="1" w:styleId="WW8Num41z8">
    <w:name w:val="WW8Num41z8"/>
    <w:rsid w:val="007110D2"/>
  </w:style>
  <w:style w:type="character" w:customStyle="1" w:styleId="WW8Num42z0">
    <w:name w:val="WW8Num42z0"/>
    <w:rsid w:val="007110D2"/>
  </w:style>
  <w:style w:type="character" w:customStyle="1" w:styleId="WW8Num42z1">
    <w:name w:val="WW8Num42z1"/>
    <w:rsid w:val="007110D2"/>
  </w:style>
  <w:style w:type="character" w:customStyle="1" w:styleId="WW8Num42z2">
    <w:name w:val="WW8Num42z2"/>
    <w:rsid w:val="007110D2"/>
  </w:style>
  <w:style w:type="character" w:customStyle="1" w:styleId="WW8Num42z3">
    <w:name w:val="WW8Num42z3"/>
    <w:rsid w:val="007110D2"/>
  </w:style>
  <w:style w:type="character" w:customStyle="1" w:styleId="WW8Num42z4">
    <w:name w:val="WW8Num42z4"/>
    <w:rsid w:val="007110D2"/>
  </w:style>
  <w:style w:type="character" w:customStyle="1" w:styleId="WW8Num42z5">
    <w:name w:val="WW8Num42z5"/>
    <w:rsid w:val="007110D2"/>
  </w:style>
  <w:style w:type="character" w:customStyle="1" w:styleId="WW8Num42z6">
    <w:name w:val="WW8Num42z6"/>
    <w:rsid w:val="007110D2"/>
  </w:style>
  <w:style w:type="character" w:customStyle="1" w:styleId="WW8Num42z7">
    <w:name w:val="WW8Num42z7"/>
    <w:rsid w:val="007110D2"/>
  </w:style>
  <w:style w:type="character" w:customStyle="1" w:styleId="WW8Num42z8">
    <w:name w:val="WW8Num42z8"/>
    <w:rsid w:val="007110D2"/>
  </w:style>
  <w:style w:type="character" w:customStyle="1" w:styleId="WW8Num43z0">
    <w:name w:val="WW8Num43z0"/>
    <w:rsid w:val="007110D2"/>
    <w:rPr>
      <w:rFonts w:ascii="Times New Roman" w:hAnsi="Times New Roman"/>
    </w:rPr>
  </w:style>
  <w:style w:type="character" w:customStyle="1" w:styleId="WW8Num43z1">
    <w:name w:val="WW8Num43z1"/>
    <w:rsid w:val="007110D2"/>
  </w:style>
  <w:style w:type="character" w:customStyle="1" w:styleId="WW8Num44z0">
    <w:name w:val="WW8Num44z0"/>
    <w:rsid w:val="007110D2"/>
    <w:rPr>
      <w:rFonts w:ascii="Symbol" w:hAnsi="Symbol"/>
    </w:rPr>
  </w:style>
  <w:style w:type="character" w:customStyle="1" w:styleId="WW8Num44z1">
    <w:name w:val="WW8Num44z1"/>
    <w:rsid w:val="007110D2"/>
    <w:rPr>
      <w:rFonts w:ascii="Courier New" w:hAnsi="Courier New"/>
    </w:rPr>
  </w:style>
  <w:style w:type="character" w:customStyle="1" w:styleId="WW8Num44z2">
    <w:name w:val="WW8Num44z2"/>
    <w:rsid w:val="007110D2"/>
    <w:rPr>
      <w:rFonts w:ascii="Wingdings" w:hAnsi="Wingdings"/>
    </w:rPr>
  </w:style>
  <w:style w:type="character" w:customStyle="1" w:styleId="WW8Num45z0">
    <w:name w:val="WW8Num45z0"/>
    <w:rsid w:val="007110D2"/>
    <w:rPr>
      <w:rFonts w:ascii="Verdana" w:hAnsi="Verdana"/>
      <w:sz w:val="16"/>
    </w:rPr>
  </w:style>
  <w:style w:type="character" w:customStyle="1" w:styleId="WW8Num45z1">
    <w:name w:val="WW8Num45z1"/>
    <w:rsid w:val="007110D2"/>
    <w:rPr>
      <w:rFonts w:ascii="Symbol" w:hAnsi="Symbol"/>
    </w:rPr>
  </w:style>
  <w:style w:type="character" w:customStyle="1" w:styleId="WW8Num45z2">
    <w:name w:val="WW8Num45z2"/>
    <w:rsid w:val="007110D2"/>
  </w:style>
  <w:style w:type="character" w:customStyle="1" w:styleId="WW8Num45z3">
    <w:name w:val="WW8Num45z3"/>
    <w:rsid w:val="007110D2"/>
  </w:style>
  <w:style w:type="character" w:customStyle="1" w:styleId="WW8Num45z4">
    <w:name w:val="WW8Num45z4"/>
    <w:rsid w:val="007110D2"/>
  </w:style>
  <w:style w:type="character" w:customStyle="1" w:styleId="WW8Num45z5">
    <w:name w:val="WW8Num45z5"/>
    <w:rsid w:val="007110D2"/>
  </w:style>
  <w:style w:type="character" w:customStyle="1" w:styleId="WW8Num45z6">
    <w:name w:val="WW8Num45z6"/>
    <w:rsid w:val="007110D2"/>
  </w:style>
  <w:style w:type="character" w:customStyle="1" w:styleId="WW8Num45z7">
    <w:name w:val="WW8Num45z7"/>
    <w:rsid w:val="007110D2"/>
  </w:style>
  <w:style w:type="character" w:customStyle="1" w:styleId="WW8Num45z8">
    <w:name w:val="WW8Num45z8"/>
    <w:rsid w:val="007110D2"/>
  </w:style>
  <w:style w:type="character" w:customStyle="1" w:styleId="WW8Num46z0">
    <w:name w:val="WW8Num46z0"/>
    <w:rsid w:val="007110D2"/>
    <w:rPr>
      <w:rFonts w:ascii="Symbol" w:hAnsi="Symbol"/>
      <w:sz w:val="16"/>
      <w:lang w:val="x-none" w:eastAsia="zh-CN"/>
    </w:rPr>
  </w:style>
  <w:style w:type="character" w:customStyle="1" w:styleId="WW8Num46z1">
    <w:name w:val="WW8Num46z1"/>
    <w:rsid w:val="007110D2"/>
    <w:rPr>
      <w:rFonts w:ascii="Courier New" w:hAnsi="Courier New"/>
      <w:sz w:val="20"/>
    </w:rPr>
  </w:style>
  <w:style w:type="character" w:customStyle="1" w:styleId="WW8Num46z2">
    <w:name w:val="WW8Num46z2"/>
    <w:rsid w:val="007110D2"/>
    <w:rPr>
      <w:rFonts w:ascii="Wingdings" w:hAnsi="Wingdings"/>
      <w:sz w:val="20"/>
    </w:rPr>
  </w:style>
  <w:style w:type="character" w:customStyle="1" w:styleId="WW8Num47z0">
    <w:name w:val="WW8Num47z0"/>
    <w:rsid w:val="007110D2"/>
    <w:rPr>
      <w:rFonts w:ascii="Verdana" w:hAnsi="Verdana"/>
      <w:sz w:val="16"/>
    </w:rPr>
  </w:style>
  <w:style w:type="character" w:customStyle="1" w:styleId="WW8Num47z1">
    <w:name w:val="WW8Num47z1"/>
    <w:rsid w:val="007110D2"/>
    <w:rPr>
      <w:rFonts w:ascii="Times New Roman" w:hAnsi="Times New Roman"/>
    </w:rPr>
  </w:style>
  <w:style w:type="character" w:customStyle="1" w:styleId="WW8Num47z2">
    <w:name w:val="WW8Num47z2"/>
    <w:rsid w:val="007110D2"/>
  </w:style>
  <w:style w:type="character" w:customStyle="1" w:styleId="WW8Num47z3">
    <w:name w:val="WW8Num47z3"/>
    <w:rsid w:val="007110D2"/>
  </w:style>
  <w:style w:type="character" w:customStyle="1" w:styleId="WW8Num47z4">
    <w:name w:val="WW8Num47z4"/>
    <w:rsid w:val="007110D2"/>
  </w:style>
  <w:style w:type="character" w:customStyle="1" w:styleId="WW8Num47z5">
    <w:name w:val="WW8Num47z5"/>
    <w:rsid w:val="007110D2"/>
  </w:style>
  <w:style w:type="character" w:customStyle="1" w:styleId="WW8Num47z6">
    <w:name w:val="WW8Num47z6"/>
    <w:rsid w:val="007110D2"/>
  </w:style>
  <w:style w:type="character" w:customStyle="1" w:styleId="WW8Num47z7">
    <w:name w:val="WW8Num47z7"/>
    <w:rsid w:val="007110D2"/>
  </w:style>
  <w:style w:type="character" w:customStyle="1" w:styleId="WW8Num47z8">
    <w:name w:val="WW8Num47z8"/>
    <w:rsid w:val="007110D2"/>
  </w:style>
  <w:style w:type="character" w:customStyle="1" w:styleId="Domylnaczcionkaakapitu3">
    <w:name w:val="Domyślna czcionka akapitu3"/>
    <w:rsid w:val="007110D2"/>
  </w:style>
  <w:style w:type="character" w:customStyle="1" w:styleId="Absatz-Standardschriftart">
    <w:name w:val="Absatz-Standardschriftart"/>
    <w:rsid w:val="007110D2"/>
  </w:style>
  <w:style w:type="character" w:customStyle="1" w:styleId="WW-Absatz-Standardschriftart">
    <w:name w:val="WW-Absatz-Standardschriftart"/>
    <w:rsid w:val="007110D2"/>
  </w:style>
  <w:style w:type="character" w:customStyle="1" w:styleId="WW-Absatz-Standardschriftart1">
    <w:name w:val="WW-Absatz-Standardschriftart1"/>
    <w:rsid w:val="007110D2"/>
  </w:style>
  <w:style w:type="character" w:customStyle="1" w:styleId="WW-Absatz-Standardschriftart11">
    <w:name w:val="WW-Absatz-Standardschriftart11"/>
    <w:rsid w:val="007110D2"/>
  </w:style>
  <w:style w:type="character" w:customStyle="1" w:styleId="Domylnaczcionkaakapitu1">
    <w:name w:val="Domyślna czcionka akapitu1"/>
    <w:rsid w:val="007110D2"/>
  </w:style>
  <w:style w:type="character" w:customStyle="1" w:styleId="Symbolewypunktowania">
    <w:name w:val="Symbole wypunktowania"/>
    <w:rsid w:val="007110D2"/>
    <w:rPr>
      <w:rFonts w:ascii="OpenSymbol" w:hAnsi="OpenSymbol"/>
    </w:rPr>
  </w:style>
  <w:style w:type="character" w:customStyle="1" w:styleId="Znakinumeracji">
    <w:name w:val="Znaki numeracji"/>
    <w:rsid w:val="007110D2"/>
  </w:style>
  <w:style w:type="character" w:customStyle="1" w:styleId="ZnakZnak4">
    <w:name w:val="Znak Znak4"/>
    <w:rsid w:val="007110D2"/>
    <w:rPr>
      <w:sz w:val="24"/>
      <w:lang w:val="pl-PL" w:eastAsia="x-none"/>
    </w:rPr>
  </w:style>
  <w:style w:type="character" w:customStyle="1" w:styleId="Znakiprzypiswdolnych">
    <w:name w:val="Znaki przypisów dolnych"/>
    <w:rsid w:val="007110D2"/>
    <w:rPr>
      <w:vertAlign w:val="superscript"/>
    </w:rPr>
  </w:style>
  <w:style w:type="character" w:customStyle="1" w:styleId="ZnakZnak3">
    <w:name w:val="Znak Znak3"/>
    <w:rsid w:val="007110D2"/>
    <w:rPr>
      <w:rFonts w:ascii="Tahoma" w:hAnsi="Tahoma"/>
      <w:lang w:val="pl-PL" w:eastAsia="zh-CN"/>
    </w:rPr>
  </w:style>
  <w:style w:type="character" w:customStyle="1" w:styleId="ZnakZnak2">
    <w:name w:val="Znak Znak2"/>
    <w:rsid w:val="007110D2"/>
    <w:rPr>
      <w:rFonts w:ascii="Tahoma" w:hAnsi="Tahoma"/>
      <w:b/>
      <w:lang w:val="pl-PL" w:eastAsia="zh-CN"/>
    </w:rPr>
  </w:style>
  <w:style w:type="character" w:customStyle="1" w:styleId="Odwoaniedokomentarza2">
    <w:name w:val="Odwołanie do komentarza2"/>
    <w:rsid w:val="007110D2"/>
    <w:rPr>
      <w:sz w:val="16"/>
    </w:rPr>
  </w:style>
  <w:style w:type="character" w:customStyle="1" w:styleId="ZnakZnak1">
    <w:name w:val="Znak Znak1"/>
    <w:rsid w:val="007110D2"/>
    <w:rPr>
      <w:rFonts w:ascii="Courier New" w:hAnsi="Courier New"/>
      <w:lang w:val="pl-PL" w:eastAsia="x-none"/>
    </w:rPr>
  </w:style>
  <w:style w:type="character" w:customStyle="1" w:styleId="WW8Num2z2">
    <w:name w:val="WW8Num2z2"/>
    <w:rsid w:val="007110D2"/>
  </w:style>
  <w:style w:type="character" w:customStyle="1" w:styleId="WW8Num2z3">
    <w:name w:val="WW8Num2z3"/>
    <w:rsid w:val="007110D2"/>
  </w:style>
  <w:style w:type="character" w:customStyle="1" w:styleId="WW8Num2z4">
    <w:name w:val="WW8Num2z4"/>
    <w:rsid w:val="007110D2"/>
  </w:style>
  <w:style w:type="character" w:customStyle="1" w:styleId="WW8Num2z5">
    <w:name w:val="WW8Num2z5"/>
    <w:rsid w:val="007110D2"/>
  </w:style>
  <w:style w:type="character" w:customStyle="1" w:styleId="WW8Num2z6">
    <w:name w:val="WW8Num2z6"/>
    <w:rsid w:val="007110D2"/>
  </w:style>
  <w:style w:type="character" w:customStyle="1" w:styleId="WW8Num2z7">
    <w:name w:val="WW8Num2z7"/>
    <w:rsid w:val="007110D2"/>
  </w:style>
  <w:style w:type="character" w:customStyle="1" w:styleId="WW8Num2z8">
    <w:name w:val="WW8Num2z8"/>
    <w:rsid w:val="007110D2"/>
  </w:style>
  <w:style w:type="character" w:customStyle="1" w:styleId="WW8Num16z1">
    <w:name w:val="WW8Num16z1"/>
    <w:rsid w:val="007110D2"/>
    <w:rPr>
      <w:rFonts w:ascii="Verdana" w:hAnsi="Verdana"/>
      <w:sz w:val="16"/>
    </w:rPr>
  </w:style>
  <w:style w:type="character" w:customStyle="1" w:styleId="WW8Num16z3">
    <w:name w:val="WW8Num16z3"/>
    <w:rsid w:val="007110D2"/>
  </w:style>
  <w:style w:type="character" w:customStyle="1" w:styleId="WW8Num16z4">
    <w:name w:val="WW8Num16z4"/>
    <w:rsid w:val="007110D2"/>
  </w:style>
  <w:style w:type="character" w:customStyle="1" w:styleId="WW8Num16z5">
    <w:name w:val="WW8Num16z5"/>
    <w:rsid w:val="007110D2"/>
  </w:style>
  <w:style w:type="character" w:customStyle="1" w:styleId="WW8Num16z6">
    <w:name w:val="WW8Num16z6"/>
    <w:rsid w:val="007110D2"/>
  </w:style>
  <w:style w:type="character" w:customStyle="1" w:styleId="WW8Num16z7">
    <w:name w:val="WW8Num16z7"/>
    <w:rsid w:val="007110D2"/>
  </w:style>
  <w:style w:type="character" w:customStyle="1" w:styleId="WW8Num16z8">
    <w:name w:val="WW8Num16z8"/>
    <w:rsid w:val="007110D2"/>
  </w:style>
  <w:style w:type="character" w:customStyle="1" w:styleId="WW8Num10z3">
    <w:name w:val="WW8Num10z3"/>
    <w:rsid w:val="007110D2"/>
  </w:style>
  <w:style w:type="character" w:customStyle="1" w:styleId="WW8Num10z4">
    <w:name w:val="WW8Num10z4"/>
    <w:rsid w:val="007110D2"/>
  </w:style>
  <w:style w:type="character" w:customStyle="1" w:styleId="WW8Num10z5">
    <w:name w:val="WW8Num10z5"/>
    <w:rsid w:val="007110D2"/>
  </w:style>
  <w:style w:type="character" w:customStyle="1" w:styleId="WW8Num10z6">
    <w:name w:val="WW8Num10z6"/>
    <w:rsid w:val="007110D2"/>
  </w:style>
  <w:style w:type="character" w:customStyle="1" w:styleId="WW8Num10z7">
    <w:name w:val="WW8Num10z7"/>
    <w:rsid w:val="007110D2"/>
  </w:style>
  <w:style w:type="character" w:customStyle="1" w:styleId="WW8Num10z8">
    <w:name w:val="WW8Num10z8"/>
    <w:rsid w:val="007110D2"/>
  </w:style>
  <w:style w:type="character" w:customStyle="1" w:styleId="WW8Num11z1">
    <w:name w:val="WW8Num11z1"/>
    <w:rsid w:val="007110D2"/>
  </w:style>
  <w:style w:type="character" w:customStyle="1" w:styleId="WW8Num11z2">
    <w:name w:val="WW8Num11z2"/>
    <w:rsid w:val="007110D2"/>
  </w:style>
  <w:style w:type="character" w:customStyle="1" w:styleId="WW8Num11z3">
    <w:name w:val="WW8Num11z3"/>
    <w:rsid w:val="007110D2"/>
  </w:style>
  <w:style w:type="character" w:customStyle="1" w:styleId="WW8Num11z4">
    <w:name w:val="WW8Num11z4"/>
    <w:rsid w:val="007110D2"/>
  </w:style>
  <w:style w:type="character" w:customStyle="1" w:styleId="WW8Num11z5">
    <w:name w:val="WW8Num11z5"/>
    <w:rsid w:val="007110D2"/>
  </w:style>
  <w:style w:type="character" w:customStyle="1" w:styleId="WW8Num11z6">
    <w:name w:val="WW8Num11z6"/>
    <w:rsid w:val="007110D2"/>
    <w:rPr>
      <w:rFonts w:ascii="Verdana" w:hAnsi="Verdana"/>
      <w:sz w:val="16"/>
    </w:rPr>
  </w:style>
  <w:style w:type="character" w:customStyle="1" w:styleId="WW8Num11z7">
    <w:name w:val="WW8Num11z7"/>
    <w:rsid w:val="007110D2"/>
  </w:style>
  <w:style w:type="character" w:customStyle="1" w:styleId="WW8Num11z8">
    <w:name w:val="WW8Num11z8"/>
    <w:rsid w:val="007110D2"/>
  </w:style>
  <w:style w:type="character" w:customStyle="1" w:styleId="WW8Num16z2">
    <w:name w:val="WW8Num16z2"/>
    <w:rsid w:val="007110D2"/>
    <w:rPr>
      <w:rFonts w:ascii="Wingdings" w:hAnsi="Wingdings"/>
      <w:sz w:val="20"/>
    </w:rPr>
  </w:style>
  <w:style w:type="character" w:customStyle="1" w:styleId="WW8Num26z1">
    <w:name w:val="WW8Num26z1"/>
    <w:rsid w:val="007110D2"/>
  </w:style>
  <w:style w:type="character" w:customStyle="1" w:styleId="WW8Num6z3">
    <w:name w:val="WW8Num6z3"/>
    <w:rsid w:val="007110D2"/>
  </w:style>
  <w:style w:type="character" w:customStyle="1" w:styleId="WW8Num6z4">
    <w:name w:val="WW8Num6z4"/>
    <w:rsid w:val="007110D2"/>
  </w:style>
  <w:style w:type="character" w:customStyle="1" w:styleId="WW8Num6z5">
    <w:name w:val="WW8Num6z5"/>
    <w:rsid w:val="007110D2"/>
  </w:style>
  <w:style w:type="character" w:customStyle="1" w:styleId="WW8Num6z6">
    <w:name w:val="WW8Num6z6"/>
    <w:rsid w:val="007110D2"/>
  </w:style>
  <w:style w:type="character" w:customStyle="1" w:styleId="WW8Num6z7">
    <w:name w:val="WW8Num6z7"/>
    <w:rsid w:val="007110D2"/>
  </w:style>
  <w:style w:type="character" w:customStyle="1" w:styleId="WW8Num6z8">
    <w:name w:val="WW8Num6z8"/>
    <w:rsid w:val="007110D2"/>
  </w:style>
  <w:style w:type="character" w:customStyle="1" w:styleId="WW8Num15z2">
    <w:name w:val="WW8Num15z2"/>
    <w:rsid w:val="007110D2"/>
    <w:rPr>
      <w:rFonts w:ascii="Verdana" w:hAnsi="Verdana"/>
      <w:sz w:val="16"/>
    </w:rPr>
  </w:style>
  <w:style w:type="character" w:customStyle="1" w:styleId="WW8Num17z2">
    <w:name w:val="WW8Num17z2"/>
    <w:rsid w:val="007110D2"/>
    <w:rPr>
      <w:rFonts w:ascii="Wingdings" w:hAnsi="Wingdings"/>
    </w:rPr>
  </w:style>
  <w:style w:type="character" w:customStyle="1" w:styleId="Domylnaczcionkaakapitu2">
    <w:name w:val="Domyślna czcionka akapitu2"/>
    <w:rsid w:val="007110D2"/>
  </w:style>
  <w:style w:type="character" w:customStyle="1" w:styleId="WW-Znakiprzypiswdolnych">
    <w:name w:val="WW-Znaki przypisów dolnych"/>
    <w:rsid w:val="007110D2"/>
    <w:rPr>
      <w:vertAlign w:val="superscript"/>
    </w:rPr>
  </w:style>
  <w:style w:type="character" w:customStyle="1" w:styleId="Odwoaniedokomentarza1">
    <w:name w:val="Odwołanie do komentarza1"/>
    <w:rsid w:val="007110D2"/>
    <w:rPr>
      <w:sz w:val="16"/>
    </w:rPr>
  </w:style>
  <w:style w:type="character" w:customStyle="1" w:styleId="width100prc">
    <w:name w:val="width100prc"/>
    <w:rsid w:val="007110D2"/>
  </w:style>
  <w:style w:type="paragraph" w:styleId="Tematkomentarza">
    <w:name w:val="annotation subject"/>
    <w:basedOn w:val="Tekstkomentarza2"/>
    <w:next w:val="Tekstkomentarza2"/>
    <w:link w:val="TematkomentarzaZnak"/>
    <w:uiPriority w:val="99"/>
    <w:semiHidden/>
    <w:unhideWhenUsed/>
    <w:rsid w:val="007110D2"/>
    <w:rPr>
      <w:b/>
      <w:bCs/>
    </w:rPr>
  </w:style>
  <w:style w:type="character" w:customStyle="1" w:styleId="TematkomentarzaZnak">
    <w:name w:val="Temat komentarza Znak"/>
    <w:basedOn w:val="TekstkomentarzaZnak"/>
    <w:link w:val="Tematkomentarza"/>
    <w:uiPriority w:val="99"/>
    <w:semiHidden/>
    <w:locked/>
    <w:rsid w:val="007110D2"/>
    <w:rPr>
      <w:rFonts w:ascii="Tahoma" w:hAnsi="Tahoma" w:cs="Tahoma"/>
      <w:b/>
      <w:bCs/>
      <w:sz w:val="20"/>
      <w:szCs w:val="20"/>
      <w:lang w:val="x-none" w:eastAsia="zh-CN"/>
    </w:rPr>
  </w:style>
  <w:style w:type="character" w:styleId="UyteHipercze">
    <w:name w:val="FollowedHyperlink"/>
    <w:basedOn w:val="Domylnaczcionkaakapitu"/>
    <w:uiPriority w:val="99"/>
    <w:semiHidden/>
    <w:unhideWhenUsed/>
    <w:rsid w:val="007110D2"/>
    <w:rPr>
      <w:rFonts w:cs="Times New Roman"/>
      <w:color w:val="800080"/>
      <w:u w:val="single"/>
    </w:rPr>
  </w:style>
  <w:style w:type="paragraph" w:customStyle="1" w:styleId="TableContents">
    <w:name w:val="Table Contents"/>
    <w:basedOn w:val="Normalny"/>
    <w:rsid w:val="00832271"/>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Znak1">
    <w:name w:val="Znak1"/>
    <w:basedOn w:val="Normalny"/>
    <w:rsid w:val="00A832D5"/>
    <w:pPr>
      <w:overflowPunct w:val="0"/>
      <w:autoSpaceDE w:val="0"/>
      <w:autoSpaceDN w:val="0"/>
      <w:adjustRightInd w:val="0"/>
      <w:spacing w:after="0" w:line="240" w:lineRule="auto"/>
    </w:pPr>
    <w:rPr>
      <w:rFonts w:ascii="Arial" w:hAnsi="Arial" w:cs="Arial"/>
      <w:sz w:val="24"/>
      <w:szCs w:val="24"/>
    </w:rPr>
  </w:style>
  <w:style w:type="character" w:styleId="Nierozpoznanawzmianka">
    <w:name w:val="Unresolved Mention"/>
    <w:basedOn w:val="Domylnaczcionkaakapitu"/>
    <w:uiPriority w:val="99"/>
    <w:semiHidden/>
    <w:unhideWhenUsed/>
    <w:rsid w:val="00E44ED8"/>
    <w:rPr>
      <w:rFonts w:cs="Times New Roman"/>
      <w:color w:val="605E5C"/>
      <w:shd w:val="clear" w:color="auto" w:fill="E1DFDD"/>
    </w:rPr>
  </w:style>
  <w:style w:type="paragraph" w:customStyle="1" w:styleId="Standard">
    <w:name w:val="Standard"/>
    <w:rsid w:val="00EF2F29"/>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ZnakZnak30">
    <w:name w:val=" Znak Znak3"/>
    <w:basedOn w:val="Normalny"/>
    <w:rsid w:val="004C31D0"/>
    <w:pPr>
      <w:overflowPunct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0486">
      <w:bodyDiv w:val="1"/>
      <w:marLeft w:val="0"/>
      <w:marRight w:val="0"/>
      <w:marTop w:val="0"/>
      <w:marBottom w:val="0"/>
      <w:divBdr>
        <w:top w:val="none" w:sz="0" w:space="0" w:color="auto"/>
        <w:left w:val="none" w:sz="0" w:space="0" w:color="auto"/>
        <w:bottom w:val="none" w:sz="0" w:space="0" w:color="auto"/>
        <w:right w:val="none" w:sz="0" w:space="0" w:color="auto"/>
      </w:divBdr>
    </w:div>
    <w:div w:id="255679456">
      <w:bodyDiv w:val="1"/>
      <w:marLeft w:val="0"/>
      <w:marRight w:val="0"/>
      <w:marTop w:val="0"/>
      <w:marBottom w:val="0"/>
      <w:divBdr>
        <w:top w:val="none" w:sz="0" w:space="0" w:color="auto"/>
        <w:left w:val="none" w:sz="0" w:space="0" w:color="auto"/>
        <w:bottom w:val="none" w:sz="0" w:space="0" w:color="auto"/>
        <w:right w:val="none" w:sz="0" w:space="0" w:color="auto"/>
      </w:divBdr>
    </w:div>
    <w:div w:id="400833906">
      <w:bodyDiv w:val="1"/>
      <w:marLeft w:val="0"/>
      <w:marRight w:val="0"/>
      <w:marTop w:val="0"/>
      <w:marBottom w:val="0"/>
      <w:divBdr>
        <w:top w:val="none" w:sz="0" w:space="0" w:color="auto"/>
        <w:left w:val="none" w:sz="0" w:space="0" w:color="auto"/>
        <w:bottom w:val="none" w:sz="0" w:space="0" w:color="auto"/>
        <w:right w:val="none" w:sz="0" w:space="0" w:color="auto"/>
      </w:divBdr>
    </w:div>
    <w:div w:id="749540968">
      <w:bodyDiv w:val="1"/>
      <w:marLeft w:val="0"/>
      <w:marRight w:val="0"/>
      <w:marTop w:val="0"/>
      <w:marBottom w:val="0"/>
      <w:divBdr>
        <w:top w:val="none" w:sz="0" w:space="0" w:color="auto"/>
        <w:left w:val="none" w:sz="0" w:space="0" w:color="auto"/>
        <w:bottom w:val="none" w:sz="0" w:space="0" w:color="auto"/>
        <w:right w:val="none" w:sz="0" w:space="0" w:color="auto"/>
      </w:divBdr>
    </w:div>
    <w:div w:id="854997637">
      <w:bodyDiv w:val="1"/>
      <w:marLeft w:val="0"/>
      <w:marRight w:val="0"/>
      <w:marTop w:val="0"/>
      <w:marBottom w:val="0"/>
      <w:divBdr>
        <w:top w:val="none" w:sz="0" w:space="0" w:color="auto"/>
        <w:left w:val="none" w:sz="0" w:space="0" w:color="auto"/>
        <w:bottom w:val="none" w:sz="0" w:space="0" w:color="auto"/>
        <w:right w:val="none" w:sz="0" w:space="0" w:color="auto"/>
      </w:divBdr>
    </w:div>
    <w:div w:id="1028262187">
      <w:bodyDiv w:val="1"/>
      <w:marLeft w:val="0"/>
      <w:marRight w:val="0"/>
      <w:marTop w:val="0"/>
      <w:marBottom w:val="0"/>
      <w:divBdr>
        <w:top w:val="none" w:sz="0" w:space="0" w:color="auto"/>
        <w:left w:val="none" w:sz="0" w:space="0" w:color="auto"/>
        <w:bottom w:val="none" w:sz="0" w:space="0" w:color="auto"/>
        <w:right w:val="none" w:sz="0" w:space="0" w:color="auto"/>
      </w:divBdr>
    </w:div>
    <w:div w:id="1253469133">
      <w:bodyDiv w:val="1"/>
      <w:marLeft w:val="0"/>
      <w:marRight w:val="0"/>
      <w:marTop w:val="0"/>
      <w:marBottom w:val="0"/>
      <w:divBdr>
        <w:top w:val="none" w:sz="0" w:space="0" w:color="auto"/>
        <w:left w:val="none" w:sz="0" w:space="0" w:color="auto"/>
        <w:bottom w:val="none" w:sz="0" w:space="0" w:color="auto"/>
        <w:right w:val="none" w:sz="0" w:space="0" w:color="auto"/>
      </w:divBdr>
    </w:div>
    <w:div w:id="1462647387">
      <w:marLeft w:val="0"/>
      <w:marRight w:val="0"/>
      <w:marTop w:val="0"/>
      <w:marBottom w:val="0"/>
      <w:divBdr>
        <w:top w:val="none" w:sz="0" w:space="0" w:color="auto"/>
        <w:left w:val="none" w:sz="0" w:space="0" w:color="auto"/>
        <w:bottom w:val="none" w:sz="0" w:space="0" w:color="auto"/>
        <w:right w:val="none" w:sz="0" w:space="0" w:color="auto"/>
      </w:divBdr>
    </w:div>
    <w:div w:id="1462647388">
      <w:marLeft w:val="0"/>
      <w:marRight w:val="0"/>
      <w:marTop w:val="0"/>
      <w:marBottom w:val="0"/>
      <w:divBdr>
        <w:top w:val="none" w:sz="0" w:space="0" w:color="auto"/>
        <w:left w:val="none" w:sz="0" w:space="0" w:color="auto"/>
        <w:bottom w:val="none" w:sz="0" w:space="0" w:color="auto"/>
        <w:right w:val="none" w:sz="0" w:space="0" w:color="auto"/>
      </w:divBdr>
    </w:div>
    <w:div w:id="1462647389">
      <w:marLeft w:val="0"/>
      <w:marRight w:val="0"/>
      <w:marTop w:val="0"/>
      <w:marBottom w:val="0"/>
      <w:divBdr>
        <w:top w:val="none" w:sz="0" w:space="0" w:color="auto"/>
        <w:left w:val="none" w:sz="0" w:space="0" w:color="auto"/>
        <w:bottom w:val="none" w:sz="0" w:space="0" w:color="auto"/>
        <w:right w:val="none" w:sz="0" w:space="0" w:color="auto"/>
      </w:divBdr>
    </w:div>
    <w:div w:id="1462647390">
      <w:marLeft w:val="0"/>
      <w:marRight w:val="0"/>
      <w:marTop w:val="0"/>
      <w:marBottom w:val="0"/>
      <w:divBdr>
        <w:top w:val="none" w:sz="0" w:space="0" w:color="auto"/>
        <w:left w:val="none" w:sz="0" w:space="0" w:color="auto"/>
        <w:bottom w:val="none" w:sz="0" w:space="0" w:color="auto"/>
        <w:right w:val="none" w:sz="0" w:space="0" w:color="auto"/>
      </w:divBdr>
    </w:div>
    <w:div w:id="1462647391">
      <w:marLeft w:val="0"/>
      <w:marRight w:val="0"/>
      <w:marTop w:val="0"/>
      <w:marBottom w:val="0"/>
      <w:divBdr>
        <w:top w:val="none" w:sz="0" w:space="0" w:color="auto"/>
        <w:left w:val="none" w:sz="0" w:space="0" w:color="auto"/>
        <w:bottom w:val="none" w:sz="0" w:space="0" w:color="auto"/>
        <w:right w:val="none" w:sz="0" w:space="0" w:color="auto"/>
      </w:divBdr>
    </w:div>
    <w:div w:id="1462647392">
      <w:marLeft w:val="0"/>
      <w:marRight w:val="0"/>
      <w:marTop w:val="0"/>
      <w:marBottom w:val="0"/>
      <w:divBdr>
        <w:top w:val="none" w:sz="0" w:space="0" w:color="auto"/>
        <w:left w:val="none" w:sz="0" w:space="0" w:color="auto"/>
        <w:bottom w:val="none" w:sz="0" w:space="0" w:color="auto"/>
        <w:right w:val="none" w:sz="0" w:space="0" w:color="auto"/>
      </w:divBdr>
    </w:div>
    <w:div w:id="1462647393">
      <w:marLeft w:val="0"/>
      <w:marRight w:val="0"/>
      <w:marTop w:val="0"/>
      <w:marBottom w:val="0"/>
      <w:divBdr>
        <w:top w:val="none" w:sz="0" w:space="0" w:color="auto"/>
        <w:left w:val="none" w:sz="0" w:space="0" w:color="auto"/>
        <w:bottom w:val="none" w:sz="0" w:space="0" w:color="auto"/>
        <w:right w:val="none" w:sz="0" w:space="0" w:color="auto"/>
      </w:divBdr>
    </w:div>
    <w:div w:id="1462647394">
      <w:marLeft w:val="0"/>
      <w:marRight w:val="0"/>
      <w:marTop w:val="0"/>
      <w:marBottom w:val="0"/>
      <w:divBdr>
        <w:top w:val="none" w:sz="0" w:space="0" w:color="auto"/>
        <w:left w:val="none" w:sz="0" w:space="0" w:color="auto"/>
        <w:bottom w:val="none" w:sz="0" w:space="0" w:color="auto"/>
        <w:right w:val="none" w:sz="0" w:space="0" w:color="auto"/>
      </w:divBdr>
    </w:div>
    <w:div w:id="1462647395">
      <w:marLeft w:val="0"/>
      <w:marRight w:val="0"/>
      <w:marTop w:val="0"/>
      <w:marBottom w:val="0"/>
      <w:divBdr>
        <w:top w:val="none" w:sz="0" w:space="0" w:color="auto"/>
        <w:left w:val="none" w:sz="0" w:space="0" w:color="auto"/>
        <w:bottom w:val="none" w:sz="0" w:space="0" w:color="auto"/>
        <w:right w:val="none" w:sz="0" w:space="0" w:color="auto"/>
      </w:divBdr>
    </w:div>
    <w:div w:id="1462647396">
      <w:marLeft w:val="0"/>
      <w:marRight w:val="0"/>
      <w:marTop w:val="0"/>
      <w:marBottom w:val="0"/>
      <w:divBdr>
        <w:top w:val="none" w:sz="0" w:space="0" w:color="auto"/>
        <w:left w:val="none" w:sz="0" w:space="0" w:color="auto"/>
        <w:bottom w:val="none" w:sz="0" w:space="0" w:color="auto"/>
        <w:right w:val="none" w:sz="0" w:space="0" w:color="auto"/>
      </w:divBdr>
    </w:div>
    <w:div w:id="1462647397">
      <w:marLeft w:val="0"/>
      <w:marRight w:val="0"/>
      <w:marTop w:val="0"/>
      <w:marBottom w:val="0"/>
      <w:divBdr>
        <w:top w:val="none" w:sz="0" w:space="0" w:color="auto"/>
        <w:left w:val="none" w:sz="0" w:space="0" w:color="auto"/>
        <w:bottom w:val="none" w:sz="0" w:space="0" w:color="auto"/>
        <w:right w:val="none" w:sz="0" w:space="0" w:color="auto"/>
      </w:divBdr>
    </w:div>
    <w:div w:id="1462647398">
      <w:marLeft w:val="0"/>
      <w:marRight w:val="0"/>
      <w:marTop w:val="0"/>
      <w:marBottom w:val="0"/>
      <w:divBdr>
        <w:top w:val="none" w:sz="0" w:space="0" w:color="auto"/>
        <w:left w:val="none" w:sz="0" w:space="0" w:color="auto"/>
        <w:bottom w:val="none" w:sz="0" w:space="0" w:color="auto"/>
        <w:right w:val="none" w:sz="0" w:space="0" w:color="auto"/>
      </w:divBdr>
    </w:div>
    <w:div w:id="1462647399">
      <w:marLeft w:val="0"/>
      <w:marRight w:val="0"/>
      <w:marTop w:val="0"/>
      <w:marBottom w:val="0"/>
      <w:divBdr>
        <w:top w:val="none" w:sz="0" w:space="0" w:color="auto"/>
        <w:left w:val="none" w:sz="0" w:space="0" w:color="auto"/>
        <w:bottom w:val="none" w:sz="0" w:space="0" w:color="auto"/>
        <w:right w:val="none" w:sz="0" w:space="0" w:color="auto"/>
      </w:divBdr>
    </w:div>
    <w:div w:id="1462647400">
      <w:marLeft w:val="0"/>
      <w:marRight w:val="0"/>
      <w:marTop w:val="0"/>
      <w:marBottom w:val="0"/>
      <w:divBdr>
        <w:top w:val="none" w:sz="0" w:space="0" w:color="auto"/>
        <w:left w:val="none" w:sz="0" w:space="0" w:color="auto"/>
        <w:bottom w:val="none" w:sz="0" w:space="0" w:color="auto"/>
        <w:right w:val="none" w:sz="0" w:space="0" w:color="auto"/>
      </w:divBdr>
    </w:div>
    <w:div w:id="1462647401">
      <w:marLeft w:val="0"/>
      <w:marRight w:val="0"/>
      <w:marTop w:val="0"/>
      <w:marBottom w:val="0"/>
      <w:divBdr>
        <w:top w:val="none" w:sz="0" w:space="0" w:color="auto"/>
        <w:left w:val="none" w:sz="0" w:space="0" w:color="auto"/>
        <w:bottom w:val="none" w:sz="0" w:space="0" w:color="auto"/>
        <w:right w:val="none" w:sz="0" w:space="0" w:color="auto"/>
      </w:divBdr>
    </w:div>
    <w:div w:id="1462647402">
      <w:marLeft w:val="0"/>
      <w:marRight w:val="0"/>
      <w:marTop w:val="0"/>
      <w:marBottom w:val="0"/>
      <w:divBdr>
        <w:top w:val="none" w:sz="0" w:space="0" w:color="auto"/>
        <w:left w:val="none" w:sz="0" w:space="0" w:color="auto"/>
        <w:bottom w:val="none" w:sz="0" w:space="0" w:color="auto"/>
        <w:right w:val="none" w:sz="0" w:space="0" w:color="auto"/>
      </w:divBdr>
    </w:div>
    <w:div w:id="1462647403">
      <w:marLeft w:val="0"/>
      <w:marRight w:val="0"/>
      <w:marTop w:val="0"/>
      <w:marBottom w:val="0"/>
      <w:divBdr>
        <w:top w:val="none" w:sz="0" w:space="0" w:color="auto"/>
        <w:left w:val="none" w:sz="0" w:space="0" w:color="auto"/>
        <w:bottom w:val="none" w:sz="0" w:space="0" w:color="auto"/>
        <w:right w:val="none" w:sz="0" w:space="0" w:color="auto"/>
      </w:divBdr>
    </w:div>
    <w:div w:id="1462647404">
      <w:marLeft w:val="0"/>
      <w:marRight w:val="0"/>
      <w:marTop w:val="0"/>
      <w:marBottom w:val="0"/>
      <w:divBdr>
        <w:top w:val="none" w:sz="0" w:space="0" w:color="auto"/>
        <w:left w:val="none" w:sz="0" w:space="0" w:color="auto"/>
        <w:bottom w:val="none" w:sz="0" w:space="0" w:color="auto"/>
        <w:right w:val="none" w:sz="0" w:space="0" w:color="auto"/>
      </w:divBdr>
    </w:div>
    <w:div w:id="1462647405">
      <w:marLeft w:val="0"/>
      <w:marRight w:val="0"/>
      <w:marTop w:val="0"/>
      <w:marBottom w:val="0"/>
      <w:divBdr>
        <w:top w:val="none" w:sz="0" w:space="0" w:color="auto"/>
        <w:left w:val="none" w:sz="0" w:space="0" w:color="auto"/>
        <w:bottom w:val="none" w:sz="0" w:space="0" w:color="auto"/>
        <w:right w:val="none" w:sz="0" w:space="0" w:color="auto"/>
      </w:divBdr>
    </w:div>
    <w:div w:id="1462647406">
      <w:marLeft w:val="0"/>
      <w:marRight w:val="0"/>
      <w:marTop w:val="0"/>
      <w:marBottom w:val="0"/>
      <w:divBdr>
        <w:top w:val="none" w:sz="0" w:space="0" w:color="auto"/>
        <w:left w:val="none" w:sz="0" w:space="0" w:color="auto"/>
        <w:bottom w:val="none" w:sz="0" w:space="0" w:color="auto"/>
        <w:right w:val="none" w:sz="0" w:space="0" w:color="auto"/>
      </w:divBdr>
    </w:div>
    <w:div w:id="1462647407">
      <w:marLeft w:val="0"/>
      <w:marRight w:val="0"/>
      <w:marTop w:val="0"/>
      <w:marBottom w:val="0"/>
      <w:divBdr>
        <w:top w:val="none" w:sz="0" w:space="0" w:color="auto"/>
        <w:left w:val="none" w:sz="0" w:space="0" w:color="auto"/>
        <w:bottom w:val="none" w:sz="0" w:space="0" w:color="auto"/>
        <w:right w:val="none" w:sz="0" w:space="0" w:color="auto"/>
      </w:divBdr>
    </w:div>
    <w:div w:id="1462647408">
      <w:marLeft w:val="0"/>
      <w:marRight w:val="0"/>
      <w:marTop w:val="0"/>
      <w:marBottom w:val="0"/>
      <w:divBdr>
        <w:top w:val="none" w:sz="0" w:space="0" w:color="auto"/>
        <w:left w:val="none" w:sz="0" w:space="0" w:color="auto"/>
        <w:bottom w:val="none" w:sz="0" w:space="0" w:color="auto"/>
        <w:right w:val="none" w:sz="0" w:space="0" w:color="auto"/>
      </w:divBdr>
    </w:div>
    <w:div w:id="1462647409">
      <w:marLeft w:val="0"/>
      <w:marRight w:val="0"/>
      <w:marTop w:val="0"/>
      <w:marBottom w:val="0"/>
      <w:divBdr>
        <w:top w:val="none" w:sz="0" w:space="0" w:color="auto"/>
        <w:left w:val="none" w:sz="0" w:space="0" w:color="auto"/>
        <w:bottom w:val="none" w:sz="0" w:space="0" w:color="auto"/>
        <w:right w:val="none" w:sz="0" w:space="0" w:color="auto"/>
      </w:divBdr>
    </w:div>
    <w:div w:id="1462647410">
      <w:marLeft w:val="0"/>
      <w:marRight w:val="0"/>
      <w:marTop w:val="0"/>
      <w:marBottom w:val="0"/>
      <w:divBdr>
        <w:top w:val="none" w:sz="0" w:space="0" w:color="auto"/>
        <w:left w:val="none" w:sz="0" w:space="0" w:color="auto"/>
        <w:bottom w:val="none" w:sz="0" w:space="0" w:color="auto"/>
        <w:right w:val="none" w:sz="0" w:space="0" w:color="auto"/>
      </w:divBdr>
    </w:div>
    <w:div w:id="1462647411">
      <w:marLeft w:val="0"/>
      <w:marRight w:val="0"/>
      <w:marTop w:val="0"/>
      <w:marBottom w:val="0"/>
      <w:divBdr>
        <w:top w:val="none" w:sz="0" w:space="0" w:color="auto"/>
        <w:left w:val="none" w:sz="0" w:space="0" w:color="auto"/>
        <w:bottom w:val="none" w:sz="0" w:space="0" w:color="auto"/>
        <w:right w:val="none" w:sz="0" w:space="0" w:color="auto"/>
      </w:divBdr>
    </w:div>
    <w:div w:id="1462647412">
      <w:marLeft w:val="0"/>
      <w:marRight w:val="0"/>
      <w:marTop w:val="0"/>
      <w:marBottom w:val="0"/>
      <w:divBdr>
        <w:top w:val="none" w:sz="0" w:space="0" w:color="auto"/>
        <w:left w:val="none" w:sz="0" w:space="0" w:color="auto"/>
        <w:bottom w:val="none" w:sz="0" w:space="0" w:color="auto"/>
        <w:right w:val="none" w:sz="0" w:space="0" w:color="auto"/>
      </w:divBdr>
    </w:div>
    <w:div w:id="1462647413">
      <w:marLeft w:val="0"/>
      <w:marRight w:val="0"/>
      <w:marTop w:val="0"/>
      <w:marBottom w:val="0"/>
      <w:divBdr>
        <w:top w:val="none" w:sz="0" w:space="0" w:color="auto"/>
        <w:left w:val="none" w:sz="0" w:space="0" w:color="auto"/>
        <w:bottom w:val="none" w:sz="0" w:space="0" w:color="auto"/>
        <w:right w:val="none" w:sz="0" w:space="0" w:color="auto"/>
      </w:divBdr>
    </w:div>
    <w:div w:id="1462647414">
      <w:marLeft w:val="0"/>
      <w:marRight w:val="0"/>
      <w:marTop w:val="0"/>
      <w:marBottom w:val="0"/>
      <w:divBdr>
        <w:top w:val="none" w:sz="0" w:space="0" w:color="auto"/>
        <w:left w:val="none" w:sz="0" w:space="0" w:color="auto"/>
        <w:bottom w:val="none" w:sz="0" w:space="0" w:color="auto"/>
        <w:right w:val="none" w:sz="0" w:space="0" w:color="auto"/>
      </w:divBdr>
    </w:div>
    <w:div w:id="1462647415">
      <w:marLeft w:val="0"/>
      <w:marRight w:val="0"/>
      <w:marTop w:val="0"/>
      <w:marBottom w:val="0"/>
      <w:divBdr>
        <w:top w:val="none" w:sz="0" w:space="0" w:color="auto"/>
        <w:left w:val="none" w:sz="0" w:space="0" w:color="auto"/>
        <w:bottom w:val="none" w:sz="0" w:space="0" w:color="auto"/>
        <w:right w:val="none" w:sz="0" w:space="0" w:color="auto"/>
      </w:divBdr>
    </w:div>
    <w:div w:id="1462647416">
      <w:marLeft w:val="0"/>
      <w:marRight w:val="0"/>
      <w:marTop w:val="0"/>
      <w:marBottom w:val="0"/>
      <w:divBdr>
        <w:top w:val="none" w:sz="0" w:space="0" w:color="auto"/>
        <w:left w:val="none" w:sz="0" w:space="0" w:color="auto"/>
        <w:bottom w:val="none" w:sz="0" w:space="0" w:color="auto"/>
        <w:right w:val="none" w:sz="0" w:space="0" w:color="auto"/>
      </w:divBdr>
    </w:div>
    <w:div w:id="1462647417">
      <w:marLeft w:val="0"/>
      <w:marRight w:val="0"/>
      <w:marTop w:val="0"/>
      <w:marBottom w:val="0"/>
      <w:divBdr>
        <w:top w:val="none" w:sz="0" w:space="0" w:color="auto"/>
        <w:left w:val="none" w:sz="0" w:space="0" w:color="auto"/>
        <w:bottom w:val="none" w:sz="0" w:space="0" w:color="auto"/>
        <w:right w:val="none" w:sz="0" w:space="0" w:color="auto"/>
      </w:divBdr>
    </w:div>
    <w:div w:id="1462647418">
      <w:marLeft w:val="0"/>
      <w:marRight w:val="0"/>
      <w:marTop w:val="0"/>
      <w:marBottom w:val="0"/>
      <w:divBdr>
        <w:top w:val="none" w:sz="0" w:space="0" w:color="auto"/>
        <w:left w:val="none" w:sz="0" w:space="0" w:color="auto"/>
        <w:bottom w:val="none" w:sz="0" w:space="0" w:color="auto"/>
        <w:right w:val="none" w:sz="0" w:space="0" w:color="auto"/>
      </w:divBdr>
    </w:div>
    <w:div w:id="1462647419">
      <w:marLeft w:val="0"/>
      <w:marRight w:val="0"/>
      <w:marTop w:val="0"/>
      <w:marBottom w:val="0"/>
      <w:divBdr>
        <w:top w:val="none" w:sz="0" w:space="0" w:color="auto"/>
        <w:left w:val="none" w:sz="0" w:space="0" w:color="auto"/>
        <w:bottom w:val="none" w:sz="0" w:space="0" w:color="auto"/>
        <w:right w:val="none" w:sz="0" w:space="0" w:color="auto"/>
      </w:divBdr>
    </w:div>
    <w:div w:id="17152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oswiecim.pl" TargetMode="External"/><Relationship Id="rId13" Type="http://schemas.openxmlformats.org/officeDocument/2006/relationships/hyperlink" Target="mailto:zamowienia@szpital.oswieci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zpitaloswieci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oswiecim.pl" TargetMode="External"/><Relationship Id="rId5" Type="http://schemas.openxmlformats.org/officeDocument/2006/relationships/webSettings" Target="webSettings.xml"/><Relationship Id="rId15" Type="http://schemas.openxmlformats.org/officeDocument/2006/relationships/hyperlink" Target="http://www.szpital.oswiecim.pl/" TargetMode="External"/><Relationship Id="rId10" Type="http://schemas.openxmlformats.org/officeDocument/2006/relationships/hyperlink" Target="mailto:zamowienia@szpital.oswiecim.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przetargi.propubli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58B9-DC62-4CBD-A95F-F9CF3B0E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7319</Words>
  <Characters>43915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zkuszewska</dc:creator>
  <cp:keywords/>
  <dc:description/>
  <cp:lastModifiedBy>zkuszewska</cp:lastModifiedBy>
  <cp:revision>6</cp:revision>
  <cp:lastPrinted>2020-11-25T16:53:00Z</cp:lastPrinted>
  <dcterms:created xsi:type="dcterms:W3CDTF">2020-11-05T08:15:00Z</dcterms:created>
  <dcterms:modified xsi:type="dcterms:W3CDTF">2020-11-25T17:26:00Z</dcterms:modified>
</cp:coreProperties>
</file>