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Pr="00A37B80" w:rsidRDefault="00953BB3" w:rsidP="006A5DF1">
      <w:pPr>
        <w:spacing w:after="240"/>
        <w:jc w:val="right"/>
      </w:pPr>
      <w:r w:rsidRPr="00A37B80">
        <w:t>Niepołomice</w:t>
      </w:r>
      <w:r w:rsidR="006A5DF1" w:rsidRPr="00A37B80">
        <w:t xml:space="preserve"> dnia: </w:t>
      </w:r>
      <w:r w:rsidR="00E65EC7" w:rsidRPr="00A37B80">
        <w:t>2020-11-23</w:t>
      </w:r>
    </w:p>
    <w:p w:rsidR="006A5DF1" w:rsidRPr="00A37B80" w:rsidRDefault="00953BB3" w:rsidP="006A5DF1">
      <w:pPr>
        <w:rPr>
          <w:b/>
          <w:bCs/>
        </w:rPr>
      </w:pPr>
      <w:r w:rsidRPr="00A37B80">
        <w:rPr>
          <w:b/>
          <w:bCs/>
        </w:rPr>
        <w:t>GMINA NIEPOŁOMICE</w:t>
      </w:r>
    </w:p>
    <w:p w:rsidR="006A5DF1" w:rsidRPr="00A37B80" w:rsidRDefault="00953BB3" w:rsidP="006A5DF1">
      <w:r w:rsidRPr="00A37B80">
        <w:t>Pl. Zwycięstwa</w:t>
      </w:r>
      <w:r w:rsidR="006A5DF1" w:rsidRPr="00A37B80">
        <w:t xml:space="preserve"> </w:t>
      </w:r>
      <w:r w:rsidRPr="00A37B80">
        <w:t>13</w:t>
      </w:r>
    </w:p>
    <w:p w:rsidR="006A5DF1" w:rsidRPr="00A37B80" w:rsidRDefault="00953BB3" w:rsidP="006A5DF1">
      <w:r w:rsidRPr="00A37B80">
        <w:t>32-005</w:t>
      </w:r>
      <w:r w:rsidR="006A5DF1" w:rsidRPr="00A37B80">
        <w:t xml:space="preserve"> </w:t>
      </w:r>
      <w:r w:rsidRPr="00A37B80">
        <w:t>Niepołomice</w:t>
      </w:r>
    </w:p>
    <w:p w:rsidR="006A5DF1" w:rsidRPr="00A37B80" w:rsidRDefault="006A5DF1" w:rsidP="006A5DF1">
      <w:pPr>
        <w:jc w:val="both"/>
        <w:rPr>
          <w:bCs/>
        </w:rPr>
      </w:pPr>
      <w:r w:rsidRPr="00A37B80">
        <w:rPr>
          <w:bCs/>
        </w:rPr>
        <w:t>……………………………………</w:t>
      </w:r>
    </w:p>
    <w:p w:rsidR="006A5DF1" w:rsidRPr="00A37B80" w:rsidRDefault="006A5DF1" w:rsidP="006A5DF1">
      <w:pPr>
        <w:jc w:val="both"/>
        <w:rPr>
          <w:bCs/>
        </w:rPr>
      </w:pPr>
      <w:r w:rsidRPr="00A37B80">
        <w:rPr>
          <w:bCs/>
        </w:rPr>
        <w:t>[nazwa zamawiającego, adres]</w:t>
      </w:r>
    </w:p>
    <w:p w:rsidR="006A5DF1" w:rsidRPr="00A37B80" w:rsidRDefault="006A5DF1" w:rsidP="006A5DF1">
      <w:pPr>
        <w:pStyle w:val="Nagwek"/>
        <w:tabs>
          <w:tab w:val="clear" w:pos="4536"/>
          <w:tab w:val="clear" w:pos="9072"/>
        </w:tabs>
      </w:pPr>
    </w:p>
    <w:p w:rsidR="006A5DF1" w:rsidRPr="00A37B80" w:rsidRDefault="006A5DF1" w:rsidP="006A5DF1">
      <w:pPr>
        <w:pStyle w:val="Nagwek"/>
        <w:tabs>
          <w:tab w:val="clear" w:pos="4536"/>
          <w:tab w:val="clear" w:pos="9072"/>
        </w:tabs>
      </w:pPr>
    </w:p>
    <w:p w:rsidR="006A5DF1" w:rsidRPr="00A37B80" w:rsidRDefault="006A5DF1" w:rsidP="00A37B80">
      <w:pPr>
        <w:pStyle w:val="Nagwek"/>
        <w:tabs>
          <w:tab w:val="clear" w:pos="4536"/>
        </w:tabs>
      </w:pPr>
      <w:r w:rsidRPr="00A37B80">
        <w:t>Pismo:</w:t>
      </w:r>
      <w:r w:rsidRPr="00A37B80">
        <w:rPr>
          <w:b/>
          <w:bCs/>
        </w:rPr>
        <w:t xml:space="preserve"> </w:t>
      </w:r>
      <w:r w:rsidR="00015A7E" w:rsidRPr="00A37B80">
        <w:rPr>
          <w:bCs/>
        </w:rPr>
        <w:t>ZP.271.19.2020.4</w:t>
      </w:r>
      <w:r w:rsidRPr="00A37B80">
        <w:tab/>
        <w:t xml:space="preserve"> </w:t>
      </w:r>
    </w:p>
    <w:p w:rsidR="006A5DF1" w:rsidRPr="00A37B80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</w:rPr>
      </w:pPr>
      <w:r w:rsidRPr="00A37B80">
        <w:rPr>
          <w:b/>
        </w:rPr>
        <w:t>WYKONAWCY</w:t>
      </w:r>
    </w:p>
    <w:p w:rsidR="006A5DF1" w:rsidRPr="00A37B80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</w:pPr>
      <w:r w:rsidRPr="00A37B80">
        <w:t>ubiegający się o zamówienie publiczne</w:t>
      </w:r>
    </w:p>
    <w:p w:rsidR="006D4AB3" w:rsidRPr="00A37B80" w:rsidRDefault="006D4AB3">
      <w:pPr>
        <w:pStyle w:val="Nagwek"/>
        <w:tabs>
          <w:tab w:val="clear" w:pos="4536"/>
          <w:tab w:val="clear" w:pos="9072"/>
        </w:tabs>
      </w:pPr>
    </w:p>
    <w:p w:rsidR="00632C3C" w:rsidRPr="00A37B80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 w:val="20"/>
        </w:rPr>
      </w:pPr>
      <w:r w:rsidRPr="00A37B80">
        <w:rPr>
          <w:rFonts w:ascii="Times New Roman" w:hAnsi="Times New Roman"/>
          <w:sz w:val="20"/>
        </w:rPr>
        <w:t>WYJAŚNIENI</w:t>
      </w:r>
      <w:r w:rsidR="00520165" w:rsidRPr="00A37B80">
        <w:rPr>
          <w:rFonts w:ascii="Times New Roman" w:hAnsi="Times New Roman"/>
          <w:sz w:val="20"/>
        </w:rPr>
        <w:t>A</w:t>
      </w:r>
      <w:r w:rsidR="00632C3C" w:rsidRPr="00A37B80">
        <w:rPr>
          <w:rFonts w:ascii="Times New Roman" w:hAnsi="Times New Roman"/>
          <w:sz w:val="20"/>
        </w:rPr>
        <w:t xml:space="preserve"> TREŚCI</w:t>
      </w:r>
    </w:p>
    <w:p w:rsidR="00BE7BFD" w:rsidRPr="00A37B80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 w:val="20"/>
        </w:rPr>
      </w:pPr>
      <w:r w:rsidRPr="00A37B80">
        <w:rPr>
          <w:rFonts w:ascii="Times New Roman" w:hAnsi="Times New Roman"/>
          <w:sz w:val="20"/>
        </w:rPr>
        <w:t>SPECYFIKACJI ISTOTNYCH WARUNKÓW ZAMÓWIENIA</w:t>
      </w:r>
    </w:p>
    <w:p w:rsidR="006D4AB3" w:rsidRPr="00A37B80" w:rsidRDefault="00632C3C" w:rsidP="00520165">
      <w:pPr>
        <w:spacing w:after="360" w:line="276" w:lineRule="auto"/>
        <w:jc w:val="both"/>
      </w:pPr>
      <w:r w:rsidRPr="00A37B80">
        <w:t xml:space="preserve">Dotyczy: </w:t>
      </w:r>
      <w:r w:rsidR="006A5DF1" w:rsidRPr="00A37B80">
        <w:t>p</w:t>
      </w:r>
      <w:r w:rsidRPr="00A37B80">
        <w:t>ostępowani</w:t>
      </w:r>
      <w:r w:rsidR="006A5DF1" w:rsidRPr="00A37B80">
        <w:t>a</w:t>
      </w:r>
      <w:r w:rsidRPr="00A37B80">
        <w:t xml:space="preserve"> o udzielenie zamówienia publicznego, prowadzone</w:t>
      </w:r>
      <w:r w:rsidR="006A5DF1" w:rsidRPr="00A37B80">
        <w:t>go</w:t>
      </w:r>
      <w:r w:rsidRPr="00A37B80">
        <w:t xml:space="preserve"> w trybie </w:t>
      </w:r>
      <w:r w:rsidR="00953BB3" w:rsidRPr="00A37B80">
        <w:t>przetarg nieograniczony</w:t>
      </w:r>
      <w:r w:rsidRPr="00A37B80">
        <w:rPr>
          <w:b/>
        </w:rPr>
        <w:t xml:space="preserve"> </w:t>
      </w:r>
      <w:r w:rsidRPr="00A37B80">
        <w:rPr>
          <w:bCs/>
        </w:rPr>
        <w:t>na</w:t>
      </w:r>
      <w:r w:rsidRPr="00A37B80">
        <w:rPr>
          <w:b/>
        </w:rPr>
        <w:t xml:space="preserve"> </w:t>
      </w:r>
      <w:r w:rsidR="00E72428" w:rsidRPr="00A37B80">
        <w:rPr>
          <w:bCs/>
        </w:rPr>
        <w:t>”</w:t>
      </w:r>
      <w:r w:rsidR="00953BB3" w:rsidRPr="00A37B80">
        <w:rPr>
          <w:b/>
          <w:bCs/>
        </w:rPr>
        <w:t>Utworzenie nowych terenów miejskiej zieleni parkowej na Błoniach w Niepołomicach</w:t>
      </w:r>
      <w:r w:rsidR="00E72428" w:rsidRPr="00A37B80">
        <w:rPr>
          <w:bCs/>
        </w:rPr>
        <w:t>”</w:t>
      </w:r>
      <w:r w:rsidRPr="00A37B80">
        <w:rPr>
          <w:b/>
        </w:rPr>
        <w:t xml:space="preserve"> </w:t>
      </w:r>
      <w:r w:rsidRPr="00A37B80">
        <w:rPr>
          <w:bCs/>
        </w:rPr>
        <w:t>– znak sprawy</w:t>
      </w:r>
      <w:r w:rsidRPr="00A37B80">
        <w:rPr>
          <w:b/>
        </w:rPr>
        <w:t xml:space="preserve"> </w:t>
      </w:r>
      <w:r w:rsidR="00953BB3" w:rsidRPr="00A37B80">
        <w:rPr>
          <w:b/>
        </w:rPr>
        <w:t>ZP.271.19.2020</w:t>
      </w:r>
      <w:r w:rsidRPr="00A37B80">
        <w:rPr>
          <w:b/>
        </w:rPr>
        <w:t>.</w:t>
      </w:r>
    </w:p>
    <w:p w:rsidR="0012774F" w:rsidRPr="00A37B80" w:rsidRDefault="00520165" w:rsidP="00D8461B">
      <w:pPr>
        <w:spacing w:after="240" w:line="276" w:lineRule="auto"/>
        <w:jc w:val="both"/>
      </w:pPr>
      <w:r w:rsidRPr="00A37B80">
        <w:t xml:space="preserve">Zamawiający, </w:t>
      </w:r>
      <w:r w:rsidR="00953BB3" w:rsidRPr="00A37B80">
        <w:rPr>
          <w:b/>
        </w:rPr>
        <w:t>GMINA NIEPOŁOMICE</w:t>
      </w:r>
      <w:r w:rsidRPr="00A37B80">
        <w:t xml:space="preserve">, działając na podstawie art. 38 ust. 1 ustawy z dnia 29 stycznia 2004 roku Prawo Zamówień Publicznych </w:t>
      </w:r>
      <w:r w:rsidR="00953BB3" w:rsidRPr="00A37B80">
        <w:t>(</w:t>
      </w:r>
      <w:proofErr w:type="spellStart"/>
      <w:r w:rsidR="00953BB3" w:rsidRPr="00A37B80">
        <w:t>t.j</w:t>
      </w:r>
      <w:proofErr w:type="spellEnd"/>
      <w:r w:rsidR="00953BB3" w:rsidRPr="00A37B80">
        <w:t xml:space="preserve">. </w:t>
      </w:r>
      <w:proofErr w:type="spellStart"/>
      <w:r w:rsidR="00953BB3" w:rsidRPr="00A37B80">
        <w:t>Dz.U</w:t>
      </w:r>
      <w:proofErr w:type="spellEnd"/>
      <w:r w:rsidR="00953BB3" w:rsidRPr="00A37B80">
        <w:t>. z 2019 r. poz. 1843)</w:t>
      </w:r>
      <w:r w:rsidR="00BE7BFD" w:rsidRPr="00A37B80">
        <w:t>, przedstawia poniżej treść zapytań wraz z wyjaśnieniami do S</w:t>
      </w:r>
      <w:r w:rsidR="0012774F" w:rsidRPr="00A37B80">
        <w:t>pecyfikacji Istotnych Warunków Zamówienia (</w:t>
      </w:r>
      <w:r w:rsidR="0012774F" w:rsidRPr="00A37B80">
        <w:rPr>
          <w:lang w:eastAsia="ar-SA"/>
        </w:rPr>
        <w:t>zwanej dalej</w:t>
      </w:r>
      <w:r w:rsidR="0012774F" w:rsidRPr="00A37B80">
        <w:rPr>
          <w:b/>
          <w:lang w:eastAsia="ar-SA"/>
        </w:rPr>
        <w:t xml:space="preserve"> </w:t>
      </w:r>
      <w:r w:rsidR="0012774F" w:rsidRPr="00A37B80">
        <w:rPr>
          <w:bCs/>
          <w:lang w:eastAsia="ar-SA"/>
        </w:rPr>
        <w:t>”SIWZ”):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953BB3" w:rsidRPr="00A37B80" w:rsidTr="004A4792">
        <w:tc>
          <w:tcPr>
            <w:tcW w:w="9356" w:type="dxa"/>
            <w:shd w:val="clear" w:color="auto" w:fill="auto"/>
          </w:tcPr>
          <w:p w:rsidR="00953BB3" w:rsidRPr="00A37B80" w:rsidRDefault="00953BB3" w:rsidP="004A4792">
            <w:pPr>
              <w:spacing w:after="120"/>
              <w:ind w:left="30" w:right="-72"/>
              <w:jc w:val="both"/>
            </w:pPr>
            <w:r w:rsidRPr="00A37B80">
              <w:t>Prosimy o udzielenie odpowiedzi na pytanie zamieszczone poniżej dotyczące zadania pod nazwą: Utworzenie nowych terenów miejskiej zieleni parkowej na Błoniach w Niepołomicach. Znak sprawy: ZP.271.19.2020</w:t>
            </w:r>
          </w:p>
          <w:p w:rsidR="00953BB3" w:rsidRPr="00A37B80" w:rsidRDefault="00953BB3" w:rsidP="004A4792">
            <w:pPr>
              <w:spacing w:after="120"/>
              <w:ind w:left="30" w:right="-72"/>
              <w:jc w:val="both"/>
            </w:pPr>
            <w:r w:rsidRPr="00A37B80">
              <w:t>1. Proszę o udostępnienie przedmiarów robót oraz kart technicznych.</w:t>
            </w:r>
          </w:p>
          <w:p w:rsidR="00953BB3" w:rsidRPr="00A37B80" w:rsidRDefault="00953BB3" w:rsidP="004A4792">
            <w:pPr>
              <w:spacing w:after="120"/>
              <w:ind w:left="30" w:right="-72"/>
              <w:jc w:val="both"/>
            </w:pPr>
            <w:r w:rsidRPr="00A37B80">
              <w:t xml:space="preserve">2. Czy zagospodarowanie terenu (alejki, zieleń oraz mała architektura) w bezpośrednim otoczeniu </w:t>
            </w:r>
            <w:proofErr w:type="spellStart"/>
            <w:r w:rsidRPr="00A37B80">
              <w:t>skate</w:t>
            </w:r>
            <w:proofErr w:type="spellEnd"/>
            <w:r w:rsidRPr="00A37B80">
              <w:t xml:space="preserve"> parku i pump </w:t>
            </w:r>
            <w:proofErr w:type="spellStart"/>
            <w:r w:rsidRPr="00A37B80">
              <w:t>tracku</w:t>
            </w:r>
            <w:proofErr w:type="spellEnd"/>
            <w:r w:rsidRPr="00A37B80">
              <w:t xml:space="preserve"> należy wykonać w ramach etapu I, na który jest rozpisany przetarg?</w:t>
            </w:r>
          </w:p>
          <w:p w:rsidR="00953BB3" w:rsidRPr="00A37B80" w:rsidRDefault="00953BB3" w:rsidP="004A4792">
            <w:pPr>
              <w:spacing w:after="120"/>
              <w:ind w:left="30" w:right="-72"/>
              <w:jc w:val="both"/>
            </w:pPr>
            <w:r w:rsidRPr="00A37B80">
              <w:t>3. Proszę o potwierdzenie, że do obowiązku wykonawcy należy zabezpieczenie sieci energetycznej kolidującej z planowaną inwestycją zgodnie z warunkami wydanymi przez Tauron.</w:t>
            </w:r>
          </w:p>
          <w:p w:rsidR="00953BB3" w:rsidRPr="00A37B80" w:rsidRDefault="00953BB3" w:rsidP="004A4792">
            <w:pPr>
              <w:spacing w:after="40"/>
              <w:ind w:left="30" w:right="-72"/>
              <w:rPr>
                <w:b/>
                <w:bCs/>
              </w:rPr>
            </w:pPr>
            <w:r w:rsidRPr="00A37B80">
              <w:rPr>
                <w:b/>
                <w:bCs/>
              </w:rPr>
              <w:t>Stanowisko (wyjaśnienie) Zamawiającego:</w:t>
            </w:r>
          </w:p>
          <w:p w:rsidR="00015A7E" w:rsidRPr="00A37B80" w:rsidRDefault="00015A7E" w:rsidP="004A4792">
            <w:pPr>
              <w:spacing w:after="40"/>
              <w:ind w:left="30" w:right="-72"/>
              <w:rPr>
                <w:b/>
                <w:bCs/>
              </w:rPr>
            </w:pPr>
          </w:p>
          <w:p w:rsidR="00A37B80" w:rsidRPr="00A37B80" w:rsidRDefault="00A37B80" w:rsidP="00A37B80">
            <w:pPr>
              <w:pStyle w:val="Nagwek2"/>
              <w:tabs>
                <w:tab w:val="left" w:pos="0"/>
              </w:tabs>
              <w:ind w:left="0" w:firstLine="0"/>
              <w:rPr>
                <w:rStyle w:val="akapitustep"/>
                <w:sz w:val="20"/>
              </w:rPr>
            </w:pPr>
            <w:r w:rsidRPr="00A37B80">
              <w:rPr>
                <w:b w:val="0"/>
                <w:sz w:val="20"/>
              </w:rPr>
              <w:t xml:space="preserve">Ad.1) </w:t>
            </w:r>
            <w:r w:rsidR="00E65EC7" w:rsidRPr="00A37B80">
              <w:rPr>
                <w:b w:val="0"/>
                <w:sz w:val="20"/>
              </w:rPr>
              <w:t xml:space="preserve">Zamawiający korzystając z </w:t>
            </w:r>
            <w:r w:rsidRPr="00A37B80">
              <w:rPr>
                <w:b w:val="0"/>
                <w:sz w:val="20"/>
              </w:rPr>
              <w:t xml:space="preserve">zapisów § 4 ust. 3 Rozporządzenie Ministra Infrastruktury z dnia 2 września 2004 r. w sprawie szczegółowego zakresu i formy dokumentacji projektowej, specyfikacji technicznych wykonania i odbioru robót budowlanych oraz programu funkcjonalno-użytkowego </w:t>
            </w:r>
            <w:r w:rsidRPr="00A37B80">
              <w:rPr>
                <w:sz w:val="20"/>
              </w:rPr>
              <w:t xml:space="preserve">nie udostępni przedmiarów robót ( </w:t>
            </w:r>
            <w:r w:rsidRPr="00A37B80">
              <w:rPr>
                <w:b w:val="0"/>
                <w:i/>
                <w:sz w:val="20"/>
              </w:rPr>
              <w:t xml:space="preserve">3. </w:t>
            </w:r>
            <w:r w:rsidRPr="00A37B80">
              <w:rPr>
                <w:rStyle w:val="akapitustep"/>
                <w:b w:val="0"/>
                <w:i/>
                <w:sz w:val="20"/>
              </w:rPr>
              <w:t xml:space="preserve">Jeśli zamówienie na roboty budowlane, o których mowa w ust. 1 i 2, jest udzielane w trybie zamówienia z wolnej ręki lub w istotnych postanowieniach umowy przyjęto </w:t>
            </w:r>
            <w:r w:rsidRPr="00A37B80">
              <w:rPr>
                <w:rStyle w:val="akapitustep"/>
                <w:i/>
                <w:sz w:val="20"/>
              </w:rPr>
              <w:t>zasadę wynagrodzenia ryczałtowego</w:t>
            </w:r>
            <w:r w:rsidRPr="00A37B80">
              <w:rPr>
                <w:rStyle w:val="akapitustep"/>
                <w:b w:val="0"/>
                <w:i/>
                <w:sz w:val="20"/>
              </w:rPr>
              <w:t>, dokumentacja projektowa może nie obejmować przedmiaru robót</w:t>
            </w:r>
            <w:r w:rsidRPr="00A37B80">
              <w:rPr>
                <w:rStyle w:val="akapitustep"/>
                <w:sz w:val="20"/>
              </w:rPr>
              <w:t>).</w:t>
            </w:r>
          </w:p>
          <w:p w:rsidR="00A37B80" w:rsidRDefault="00A37B80" w:rsidP="00A37B80">
            <w:r w:rsidRPr="00A37B80">
              <w:t xml:space="preserve">Na stronie </w:t>
            </w:r>
            <w:hyperlink r:id="rId7" w:history="1">
              <w:r w:rsidRPr="00A37B80">
                <w:rPr>
                  <w:rStyle w:val="Hipercze"/>
                </w:rPr>
                <w:t>http://przetargi.propublico.pl/OgloszeniaSzczegoly.aspx?MasterPage=EmptyMasterPage&amp;id=50980</w:t>
              </w:r>
            </w:hyperlink>
            <w:r w:rsidRPr="00A37B80">
              <w:t xml:space="preserve"> zamieszczono folder: „Karty </w:t>
            </w:r>
            <w:r w:rsidR="00DF4593">
              <w:t>techniczne</w:t>
            </w:r>
            <w:r w:rsidRPr="00A37B80">
              <w:t>”</w:t>
            </w:r>
          </w:p>
          <w:p w:rsidR="00A37B80" w:rsidRPr="00A37B80" w:rsidRDefault="00A37B80" w:rsidP="00A37B80">
            <w:r w:rsidRPr="00A37B80">
              <w:t xml:space="preserve">Ad. 2) </w:t>
            </w:r>
            <w:r w:rsidRPr="00A37B80">
              <w:rPr>
                <w:color w:val="000000"/>
              </w:rPr>
              <w:t>na stronie jw. Zamieszczono  rysunek wyjaśniający zakres II etapu realizacji nie wchodzący w zakres tego Zamówienia</w:t>
            </w:r>
            <w:r w:rsidRPr="00A37B80">
              <w:t>.</w:t>
            </w:r>
          </w:p>
          <w:p w:rsidR="00A37B80" w:rsidRPr="00A37B80" w:rsidRDefault="00A37B80" w:rsidP="00A37B80">
            <w:r w:rsidRPr="00A37B80">
              <w:t xml:space="preserve">Ad. 3) </w:t>
            </w:r>
            <w:r w:rsidRPr="00A37B80">
              <w:rPr>
                <w:color w:val="000000"/>
              </w:rPr>
              <w:t xml:space="preserve">Zgodnie z warunkami Tauron oraz </w:t>
            </w:r>
            <w:r>
              <w:rPr>
                <w:color w:val="000000"/>
              </w:rPr>
              <w:t xml:space="preserve">ww. </w:t>
            </w:r>
            <w:r w:rsidRPr="00A37B80">
              <w:rPr>
                <w:color w:val="000000"/>
              </w:rPr>
              <w:t>rysunkiem, kable energetyczne powinny być zabezpieczone przez Wykonawcę</w:t>
            </w:r>
            <w:r>
              <w:rPr>
                <w:color w:val="000000"/>
              </w:rPr>
              <w:t>.</w:t>
            </w:r>
          </w:p>
          <w:p w:rsidR="00953BB3" w:rsidRPr="00A37B80" w:rsidRDefault="00953BB3" w:rsidP="004A4792">
            <w:pPr>
              <w:spacing w:after="60"/>
              <w:ind w:left="30" w:right="-72"/>
              <w:jc w:val="both"/>
            </w:pPr>
          </w:p>
        </w:tc>
      </w:tr>
    </w:tbl>
    <w:p w:rsidR="00BE7BFD" w:rsidRPr="00A37B80" w:rsidRDefault="00BE7BFD" w:rsidP="00520165">
      <w:pPr>
        <w:jc w:val="both"/>
      </w:pPr>
    </w:p>
    <w:p w:rsidR="006D4AB3" w:rsidRPr="00A37B80" w:rsidRDefault="00015A7E" w:rsidP="00D8461B">
      <w:pPr>
        <w:spacing w:before="120" w:after="120" w:line="360" w:lineRule="auto"/>
        <w:ind w:left="567"/>
        <w:jc w:val="right"/>
      </w:pPr>
      <w:r w:rsidRPr="00A37B80">
        <w:t>……………………….</w:t>
      </w:r>
    </w:p>
    <w:sectPr w:rsidR="006D4AB3" w:rsidRPr="00A37B80" w:rsidSect="0012774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41" w:rsidRDefault="00757C41">
      <w:r>
        <w:separator/>
      </w:r>
    </w:p>
  </w:endnote>
  <w:endnote w:type="continuationSeparator" w:id="0">
    <w:p w:rsidR="00757C41" w:rsidRDefault="00757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B09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B09BC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DF4593" w:rsidRPr="00DF4593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41" w:rsidRDefault="00757C41">
      <w:r>
        <w:separator/>
      </w:r>
    </w:p>
  </w:footnote>
  <w:footnote w:type="continuationSeparator" w:id="0">
    <w:p w:rsidR="00757C41" w:rsidRDefault="00757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C7" w:rsidRDefault="006B09BC" w:rsidP="00E65EC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5121" type="#_x0000_t75" alt="FE+RP+NF+UE" style="position:absolute;margin-left:-31.55pt;margin-top:-23.75pt;width:469.05pt;height:50.5pt;z-index:-251658752;visibility:visible;mso-position-horizontal-relative:margin;mso-position-vertical-relative:margin">
          <v:imagedata r:id="rId1" o:title="FE+RP+NF+UE"/>
          <w10:wrap type="square" anchorx="margin" anchory="margin"/>
        </v:shape>
      </w:pict>
    </w:r>
  </w:p>
  <w:p w:rsidR="00E65EC7" w:rsidRDefault="00E65EC7" w:rsidP="00E65EC7">
    <w:pPr>
      <w:pStyle w:val="Nagwek"/>
    </w:pPr>
  </w:p>
  <w:p w:rsidR="00953BB3" w:rsidRDefault="00953B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BB3"/>
    <w:rsid w:val="00015A7E"/>
    <w:rsid w:val="00031374"/>
    <w:rsid w:val="000A1097"/>
    <w:rsid w:val="000E2A8F"/>
    <w:rsid w:val="0012774F"/>
    <w:rsid w:val="00144B7A"/>
    <w:rsid w:val="00180C6E"/>
    <w:rsid w:val="004848F3"/>
    <w:rsid w:val="004A75F2"/>
    <w:rsid w:val="005144A9"/>
    <w:rsid w:val="00520165"/>
    <w:rsid w:val="005B1B08"/>
    <w:rsid w:val="005D619A"/>
    <w:rsid w:val="00632C3C"/>
    <w:rsid w:val="00662BDB"/>
    <w:rsid w:val="006A5DF1"/>
    <w:rsid w:val="006B09BC"/>
    <w:rsid w:val="006B7198"/>
    <w:rsid w:val="006D4AB3"/>
    <w:rsid w:val="006F3B81"/>
    <w:rsid w:val="00757C41"/>
    <w:rsid w:val="007D7198"/>
    <w:rsid w:val="00870F9F"/>
    <w:rsid w:val="00897AB0"/>
    <w:rsid w:val="008A3553"/>
    <w:rsid w:val="008B3489"/>
    <w:rsid w:val="00953BB3"/>
    <w:rsid w:val="00A37B80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4593"/>
    <w:rsid w:val="00E21B49"/>
    <w:rsid w:val="00E2789F"/>
    <w:rsid w:val="00E65EC7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619A"/>
  </w:style>
  <w:style w:type="paragraph" w:styleId="Nagwek1">
    <w:name w:val="heading 1"/>
    <w:basedOn w:val="Normalny"/>
    <w:next w:val="Normalny"/>
    <w:qFormat/>
    <w:rsid w:val="005D619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5D619A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61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619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619A"/>
  </w:style>
  <w:style w:type="paragraph" w:styleId="Tekstpodstawowywcity">
    <w:name w:val="Body Text Indent"/>
    <w:basedOn w:val="Normalny"/>
    <w:rsid w:val="005D619A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5D619A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5D619A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5D619A"/>
    <w:rPr>
      <w:sz w:val="28"/>
    </w:rPr>
  </w:style>
  <w:style w:type="paragraph" w:styleId="Tekstpodstawowywcity3">
    <w:name w:val="Body Text Indent 3"/>
    <w:basedOn w:val="Normalny"/>
    <w:rsid w:val="005D619A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E65EC7"/>
  </w:style>
  <w:style w:type="character" w:customStyle="1" w:styleId="akapitustep">
    <w:name w:val="akapitustep"/>
    <w:basedOn w:val="Domylnaczcionkaakapitu"/>
    <w:rsid w:val="00A37B80"/>
  </w:style>
  <w:style w:type="character" w:styleId="Hipercze">
    <w:name w:val="Hyperlink"/>
    <w:basedOn w:val="Domylnaczcionkaakapitu"/>
    <w:rsid w:val="00A37B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zetargi.propublico.pl/OgloszeniaSzczegoly.aspx?MasterPage=EmptyMasterPage&amp;id=509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303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annatopór</dc:creator>
  <cp:keywords/>
  <cp:lastModifiedBy>annatopór</cp:lastModifiedBy>
  <cp:revision>2</cp:revision>
  <cp:lastPrinted>2020-11-23T13:11:00Z</cp:lastPrinted>
  <dcterms:created xsi:type="dcterms:W3CDTF">2020-11-23T13:11:00Z</dcterms:created>
  <dcterms:modified xsi:type="dcterms:W3CDTF">2020-11-23T13:11:00Z</dcterms:modified>
</cp:coreProperties>
</file>