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281247">
      <w:pPr>
        <w:rPr>
          <w:b/>
          <w:bCs/>
          <w:sz w:val="24"/>
        </w:rPr>
      </w:pPr>
      <w:r w:rsidRPr="00281247">
        <w:rPr>
          <w:b/>
          <w:bCs/>
          <w:sz w:val="24"/>
        </w:rPr>
        <w:t>Centralny Szpital Kliniczny MSWiA w Warszawie</w:t>
      </w:r>
    </w:p>
    <w:p w:rsidR="00EF1037" w:rsidRDefault="00281247">
      <w:pPr>
        <w:rPr>
          <w:b/>
          <w:bCs/>
          <w:sz w:val="24"/>
        </w:rPr>
      </w:pPr>
      <w:r w:rsidRPr="00281247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281247">
        <w:rPr>
          <w:b/>
          <w:bCs/>
          <w:sz w:val="24"/>
        </w:rPr>
        <w:t>137</w:t>
      </w:r>
    </w:p>
    <w:p w:rsidR="00EF1037" w:rsidRDefault="00281247">
      <w:pPr>
        <w:rPr>
          <w:b/>
          <w:bCs/>
          <w:sz w:val="24"/>
        </w:rPr>
      </w:pPr>
      <w:r w:rsidRPr="00281247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281247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81247" w:rsidRPr="00281247">
        <w:rPr>
          <w:bCs/>
          <w:sz w:val="24"/>
          <w:szCs w:val="24"/>
        </w:rPr>
        <w:t>CSKDZP-2375/09/10/01/2020</w:t>
      </w:r>
      <w:r w:rsidR="00EF1037">
        <w:rPr>
          <w:sz w:val="24"/>
        </w:rPr>
        <w:tab/>
        <w:t xml:space="preserve"> </w:t>
      </w:r>
      <w:r w:rsidR="00281247" w:rsidRPr="00281247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281247" w:rsidRPr="00281247">
        <w:rPr>
          <w:sz w:val="24"/>
        </w:rPr>
        <w:t>2020-11-17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81247" w:rsidRPr="0028124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81247" w:rsidP="00057D02">
      <w:pPr>
        <w:spacing w:before="120" w:after="240"/>
        <w:jc w:val="center"/>
        <w:rPr>
          <w:sz w:val="24"/>
          <w:szCs w:val="24"/>
        </w:rPr>
      </w:pPr>
      <w:r w:rsidRPr="00281247">
        <w:rPr>
          <w:b/>
          <w:sz w:val="24"/>
          <w:szCs w:val="24"/>
        </w:rPr>
        <w:t>Dostawa półmasek filtrujących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81247" w:rsidRPr="00281247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81247" w:rsidRPr="0028124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81247" w:rsidRPr="00281247">
        <w:rPr>
          <w:b/>
          <w:sz w:val="24"/>
          <w:szCs w:val="22"/>
        </w:rPr>
        <w:t>Dostawa półmasek filtrujących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C7B57" w:rsidRDefault="008C7B57">
      <w:pPr>
        <w:spacing w:before="120" w:after="120" w:line="360" w:lineRule="auto"/>
        <w:jc w:val="both"/>
        <w:rPr>
          <w:b/>
          <w:bCs/>
          <w:sz w:val="24"/>
          <w:szCs w:val="22"/>
          <w:u w:val="single"/>
        </w:rPr>
      </w:pPr>
      <w:r w:rsidRPr="008C7B57">
        <w:rPr>
          <w:b/>
          <w:bCs/>
          <w:sz w:val="24"/>
          <w:szCs w:val="22"/>
          <w:u w:val="single"/>
        </w:rPr>
        <w:t>Zmiana nr 1:</w:t>
      </w:r>
    </w:p>
    <w:p w:rsidR="008C7B57" w:rsidRDefault="008C7B5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 stronie</w:t>
      </w:r>
      <w:r w:rsidR="00D74967">
        <w:rPr>
          <w:sz w:val="24"/>
          <w:szCs w:val="22"/>
        </w:rPr>
        <w:t xml:space="preserve"> nr 13/19 SIWZ jest:</w:t>
      </w:r>
    </w:p>
    <w:p w:rsidR="00D74967" w:rsidRDefault="00D74967" w:rsidP="00D74967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bookmarkStart w:id="0" w:name="_Toc258314253"/>
      <w:r>
        <w:t>16. Miejsce oraz termin składania i otwarcia ofert</w:t>
      </w:r>
      <w:bookmarkEnd w:id="0"/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16.1 Ofertę wraz z wymaganymi dokumentami należy złożyć za pośrednictwem Platformy, zgodnie z instrukcją określoną w pkt. 16 SIWZ, </w:t>
      </w:r>
      <w:r>
        <w:rPr>
          <w:bCs/>
        </w:rPr>
        <w:t>do dnia</w:t>
      </w:r>
      <w:r>
        <w:rPr>
          <w:b/>
        </w:rPr>
        <w:t xml:space="preserve"> 2020-11-20 </w:t>
      </w:r>
      <w:r>
        <w:rPr>
          <w:bCs/>
        </w:rPr>
        <w:t>do godz.</w:t>
      </w:r>
      <w:r>
        <w:rPr>
          <w:b/>
        </w:rPr>
        <w:t xml:space="preserve"> 13:00</w:t>
      </w:r>
      <w:r>
        <w:t>.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>16.2 Po upływie terminu składania ofert, złożenie oferty nie będzie możliwe.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16.3 Otwarcie ofert nastąpi w dniu: </w:t>
      </w:r>
      <w:r>
        <w:rPr>
          <w:b/>
        </w:rPr>
        <w:t xml:space="preserve">2020-11-20 </w:t>
      </w:r>
      <w:r>
        <w:rPr>
          <w:bCs/>
        </w:rPr>
        <w:t>o godz.</w:t>
      </w:r>
      <w:r>
        <w:rPr>
          <w:b/>
        </w:rPr>
        <w:t xml:space="preserve"> 13:00</w:t>
      </w:r>
      <w:r>
        <w:t>, za pośrednictwem Platformy, na karcie ”Oferta/Załączniki”, poprzez odszyfrowanie i otwarcie ofert, które jest jednoznaczne z ich upublicznieniem.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>16.4 Niezwłocznie po otwarciu ofert Zamawiający zamieści na stronie internetowej informacje dotyczące:</w:t>
      </w:r>
    </w:p>
    <w:p w:rsidR="00D74967" w:rsidRDefault="00D74967" w:rsidP="00D74967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before="60" w:after="60" w:line="240" w:lineRule="auto"/>
        <w:ind w:left="1037" w:hanging="357"/>
        <w:jc w:val="both"/>
      </w:pPr>
      <w:r>
        <w:t>kwoty, jaką zamierza przeznaczyć na sfinansowanie zamówienia;</w:t>
      </w:r>
    </w:p>
    <w:p w:rsidR="00D74967" w:rsidRDefault="00D74967" w:rsidP="00D74967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before="60" w:after="60" w:line="240" w:lineRule="auto"/>
        <w:ind w:left="1037" w:hanging="357"/>
        <w:jc w:val="both"/>
      </w:pPr>
      <w:r>
        <w:t>firm oraz adresów Wykonawców, którzy złożyli oferty w terminie;</w:t>
      </w:r>
    </w:p>
    <w:p w:rsidR="00D74967" w:rsidRDefault="00D74967" w:rsidP="00D74967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before="60" w:after="60" w:line="240" w:lineRule="auto"/>
        <w:ind w:left="1037" w:hanging="357"/>
        <w:jc w:val="both"/>
      </w:pPr>
      <w:r>
        <w:t>ceny, terminu wykonania zamówienia, okresu gwarancji i warunków płatności zawartych w ofertach.</w:t>
      </w:r>
    </w:p>
    <w:p w:rsidR="00D74967" w:rsidRDefault="00D74967" w:rsidP="00D74967"/>
    <w:p w:rsidR="00D74967" w:rsidRDefault="00D74967" w:rsidP="00D74967">
      <w:pPr>
        <w:rPr>
          <w:sz w:val="24"/>
          <w:szCs w:val="24"/>
        </w:rPr>
      </w:pPr>
    </w:p>
    <w:p w:rsidR="00D74967" w:rsidRDefault="00D74967" w:rsidP="00D74967">
      <w:pPr>
        <w:rPr>
          <w:sz w:val="24"/>
          <w:szCs w:val="24"/>
        </w:rPr>
      </w:pPr>
      <w:r w:rsidRPr="00D74967">
        <w:rPr>
          <w:sz w:val="24"/>
          <w:szCs w:val="24"/>
        </w:rPr>
        <w:t>Zamawiający dokonuje zmian</w:t>
      </w:r>
      <w:r>
        <w:rPr>
          <w:sz w:val="24"/>
          <w:szCs w:val="24"/>
        </w:rPr>
        <w:t xml:space="preserve"> zapisów na:</w:t>
      </w:r>
    </w:p>
    <w:p w:rsidR="00D74967" w:rsidRDefault="00D74967" w:rsidP="00D74967">
      <w:pPr>
        <w:rPr>
          <w:sz w:val="24"/>
          <w:szCs w:val="24"/>
        </w:rPr>
      </w:pPr>
    </w:p>
    <w:p w:rsidR="00D74967" w:rsidRDefault="00D74967" w:rsidP="00D74967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r>
        <w:t>16. Miejsce oraz termin składania i otwarcia ofert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 xml:space="preserve">16.1 Ofertę wraz z wymaganymi dokumentami należy złożyć za pośrednictwem Platformy, zgodnie z instrukcją określoną w pkt. 16 SIWZ, </w:t>
      </w:r>
      <w:r>
        <w:rPr>
          <w:bCs/>
        </w:rPr>
        <w:t>do dnia</w:t>
      </w:r>
      <w:r>
        <w:rPr>
          <w:b/>
        </w:rPr>
        <w:t xml:space="preserve"> </w:t>
      </w:r>
      <w:r w:rsidRPr="00D74967">
        <w:rPr>
          <w:b/>
          <w:color w:val="FF0000"/>
        </w:rPr>
        <w:t xml:space="preserve">2020-12-04 </w:t>
      </w:r>
      <w:r w:rsidRPr="00D74967">
        <w:rPr>
          <w:bCs/>
          <w:color w:val="FF0000"/>
        </w:rPr>
        <w:t>do godz.</w:t>
      </w:r>
      <w:r w:rsidRPr="00D74967">
        <w:rPr>
          <w:b/>
          <w:color w:val="FF0000"/>
        </w:rPr>
        <w:t xml:space="preserve"> 13:00</w:t>
      </w:r>
      <w:r w:rsidRPr="00D74967">
        <w:rPr>
          <w:color w:val="FF0000"/>
        </w:rPr>
        <w:t>.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>16.2 Po upływie terminu składania ofert, złożenie oferty nie będzie możliwe.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>16.3 Otwarcie ofert nastąpi w dniu</w:t>
      </w:r>
      <w:r w:rsidRPr="00D74967">
        <w:rPr>
          <w:color w:val="FF0000"/>
        </w:rPr>
        <w:t xml:space="preserve">: </w:t>
      </w:r>
      <w:r w:rsidRPr="00D74967">
        <w:rPr>
          <w:b/>
          <w:color w:val="FF0000"/>
        </w:rPr>
        <w:t xml:space="preserve">2020-12-04 </w:t>
      </w:r>
      <w:r w:rsidRPr="00D74967">
        <w:rPr>
          <w:bCs/>
          <w:color w:val="FF0000"/>
        </w:rPr>
        <w:t>o godz.</w:t>
      </w:r>
      <w:r w:rsidRPr="00D74967">
        <w:rPr>
          <w:b/>
          <w:color w:val="FF0000"/>
        </w:rPr>
        <w:t xml:space="preserve"> 13:00</w:t>
      </w:r>
      <w:r w:rsidRPr="00D74967">
        <w:rPr>
          <w:color w:val="FF0000"/>
        </w:rPr>
        <w:t>,</w:t>
      </w:r>
      <w:r>
        <w:t xml:space="preserve"> za pośrednictwem Platformy, na karcie ”Oferta/Załączniki”, poprzez odszyfrowanie i otwarcie ofert, które jest jednoznaczne z ich upublicznieniem.</w:t>
      </w:r>
    </w:p>
    <w:p w:rsidR="00D74967" w:rsidRDefault="00D74967" w:rsidP="00D74967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>16.4 Niezwłocznie po otwarciu ofert Zamawiający zamieści na stronie internetowej informacje dotyczące:</w:t>
      </w:r>
    </w:p>
    <w:p w:rsidR="00D74967" w:rsidRDefault="00D74967" w:rsidP="00D74967">
      <w:pPr>
        <w:pStyle w:val="Nagwek2"/>
        <w:keepNext w:val="0"/>
        <w:numPr>
          <w:ilvl w:val="0"/>
          <w:numId w:val="3"/>
        </w:numPr>
        <w:tabs>
          <w:tab w:val="left" w:pos="708"/>
        </w:tabs>
        <w:spacing w:before="60" w:after="60" w:line="240" w:lineRule="auto"/>
        <w:jc w:val="both"/>
      </w:pPr>
      <w:r>
        <w:t>kwoty, jaką zamierza przeznaczyć na sfinansowanie zamówienia;</w:t>
      </w:r>
    </w:p>
    <w:p w:rsidR="00D74967" w:rsidRDefault="00D74967" w:rsidP="00D74967">
      <w:pPr>
        <w:pStyle w:val="Nagwek2"/>
        <w:keepNext w:val="0"/>
        <w:numPr>
          <w:ilvl w:val="0"/>
          <w:numId w:val="3"/>
        </w:numPr>
        <w:tabs>
          <w:tab w:val="left" w:pos="708"/>
        </w:tabs>
        <w:spacing w:before="60" w:after="60" w:line="240" w:lineRule="auto"/>
        <w:ind w:left="1037" w:hanging="357"/>
        <w:jc w:val="both"/>
      </w:pPr>
      <w:r>
        <w:t>firm oraz adresów Wykonawców, którzy złożyli oferty w terminie;</w:t>
      </w:r>
    </w:p>
    <w:p w:rsidR="00D74967" w:rsidRDefault="00D74967" w:rsidP="00D74967">
      <w:pPr>
        <w:pStyle w:val="Nagwek2"/>
        <w:keepNext w:val="0"/>
        <w:numPr>
          <w:ilvl w:val="0"/>
          <w:numId w:val="3"/>
        </w:numPr>
        <w:tabs>
          <w:tab w:val="left" w:pos="708"/>
        </w:tabs>
        <w:spacing w:before="60" w:after="60" w:line="240" w:lineRule="auto"/>
        <w:ind w:left="1037" w:hanging="357"/>
        <w:jc w:val="both"/>
      </w:pPr>
      <w:r>
        <w:t>ceny, terminu wykonania zamówienia, okresu gwarancji i warunków płatności zawartych w ofertach.</w:t>
      </w:r>
    </w:p>
    <w:p w:rsidR="00D74967" w:rsidRDefault="00D74967" w:rsidP="00D74967">
      <w:pPr>
        <w:rPr>
          <w:sz w:val="24"/>
          <w:szCs w:val="24"/>
        </w:rPr>
      </w:pPr>
    </w:p>
    <w:p w:rsidR="00D74967" w:rsidRDefault="00D74967" w:rsidP="00D74967">
      <w:pPr>
        <w:rPr>
          <w:b/>
          <w:bCs/>
          <w:sz w:val="24"/>
          <w:szCs w:val="24"/>
          <w:u w:val="single"/>
        </w:rPr>
      </w:pPr>
      <w:r w:rsidRPr="00D74967">
        <w:rPr>
          <w:b/>
          <w:bCs/>
          <w:sz w:val="24"/>
          <w:szCs w:val="24"/>
          <w:u w:val="single"/>
        </w:rPr>
        <w:t>Zmiana nr 2:</w:t>
      </w:r>
    </w:p>
    <w:p w:rsidR="000530A7" w:rsidRDefault="000530A7" w:rsidP="000530A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Następuje  modyfikacja załącznika SIWZ, zapisów wzoru umowy. Dotychczasowy wzór umowy staje się nieaktualny.  Nowy, aktualny wzór umowy jest na platformie e-propublico i na stronie internetowej Zamawiającego pod nazwą wzór umowy-AKTUALNY.doc.</w:t>
      </w:r>
    </w:p>
    <w:p w:rsidR="000530A7" w:rsidRDefault="000530A7" w:rsidP="00D74967">
      <w:pPr>
        <w:rPr>
          <w:b/>
          <w:bCs/>
          <w:sz w:val="24"/>
          <w:szCs w:val="24"/>
          <w:u w:val="single"/>
        </w:rPr>
      </w:pPr>
    </w:p>
    <w:p w:rsidR="000530A7" w:rsidRDefault="000530A7" w:rsidP="00D7496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Zmiana nr 3:</w:t>
      </w:r>
    </w:p>
    <w:p w:rsidR="00501F6E" w:rsidRDefault="00501F6E" w:rsidP="00501F6E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>Następuje modyfikacja załącznika SIWZ,  treści wzoru oferty, a co za tym idzie opisu przedmiotu zamówienia. Dotychczasowy wzór oferty staje się nieaktualny. Aktualny wzór oferty znajduje się na stronie Zamawiającego i platformie e-propublico pod nazwą: Wzór oferty XLS - wymagane dokumenty-AKTUALNY.xls</w:t>
      </w:r>
    </w:p>
    <w:p w:rsidR="00D21D6C" w:rsidRDefault="00D21D6C" w:rsidP="00D21D6C">
      <w:pPr>
        <w:rPr>
          <w:b/>
          <w:bCs/>
          <w:sz w:val="24"/>
          <w:szCs w:val="24"/>
          <w:u w:val="single"/>
        </w:rPr>
      </w:pPr>
      <w:r w:rsidRPr="00D74967">
        <w:rPr>
          <w:b/>
          <w:bCs/>
          <w:sz w:val="24"/>
          <w:szCs w:val="24"/>
          <w:u w:val="single"/>
        </w:rPr>
        <w:t xml:space="preserve">Zmiana nr </w:t>
      </w:r>
      <w:r>
        <w:rPr>
          <w:b/>
          <w:bCs/>
          <w:sz w:val="24"/>
          <w:szCs w:val="24"/>
          <w:u w:val="single"/>
        </w:rPr>
        <w:t>4</w:t>
      </w:r>
      <w:r w:rsidRPr="00D74967">
        <w:rPr>
          <w:b/>
          <w:bCs/>
          <w:sz w:val="24"/>
          <w:szCs w:val="24"/>
          <w:u w:val="single"/>
        </w:rPr>
        <w:t>:</w:t>
      </w:r>
    </w:p>
    <w:p w:rsidR="00D21D6C" w:rsidRDefault="00D21D6C" w:rsidP="00D21D6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Na stronie nr 6/19 SIWZ jest:</w:t>
      </w:r>
    </w:p>
    <w:p w:rsidR="00FB40DA" w:rsidRDefault="00FB40DA" w:rsidP="00FB40DA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bookmarkStart w:id="1" w:name="_Toc258314248"/>
      <w:r>
        <w:t>8. Wykaz oświadczeń lub dokumentów, jakie mają dostarczyć Wykonawcy w celu potwierdzenia spełniania warunków udziału w postępowaniu ORAZ BRAKU PODSTAW WYKLUCZENIA</w:t>
      </w:r>
      <w:bookmarkEnd w:id="1"/>
    </w:p>
    <w:p w:rsidR="00FB40DA" w:rsidRDefault="00FB40DA" w:rsidP="00FB40DA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</w:pPr>
      <w:r>
        <w:t>8.4 Wykaz dokumentów i oświadczeń składanych na wezwanie Zamawiającego na potwierdzenie okoliczności, o których mowa w art. 25 ust. 1 ustawy Pzp:</w:t>
      </w:r>
    </w:p>
    <w:p w:rsidR="00FB40DA" w:rsidRDefault="00FB40DA" w:rsidP="00FB40DA">
      <w:pPr>
        <w:pStyle w:val="Nagwek2"/>
        <w:tabs>
          <w:tab w:val="left" w:pos="708"/>
        </w:tabs>
        <w:ind w:left="680"/>
      </w:pPr>
    </w:p>
    <w:p w:rsidR="00FB40DA" w:rsidRPr="00FB40DA" w:rsidRDefault="00FB40DA" w:rsidP="00FB40DA">
      <w:pPr>
        <w:pStyle w:val="Nagwek2"/>
        <w:keepNext w:val="0"/>
        <w:numPr>
          <w:ilvl w:val="0"/>
          <w:numId w:val="5"/>
        </w:numPr>
        <w:tabs>
          <w:tab w:val="left" w:pos="708"/>
        </w:tabs>
        <w:spacing w:before="120" w:after="80" w:line="240" w:lineRule="auto"/>
        <w:jc w:val="both"/>
        <w:rPr>
          <w:rFonts w:cs="Arial"/>
          <w:szCs w:val="22"/>
        </w:rPr>
      </w:pPr>
      <w:r w:rsidRPr="00FB40DA">
        <w:rPr>
          <w:rFonts w:cs="Arial"/>
          <w:szCs w:val="22"/>
        </w:rP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FB40DA" w:rsidRPr="00FB40DA" w:rsidTr="00FB40D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b/>
                <w:sz w:val="22"/>
                <w:szCs w:val="22"/>
              </w:rPr>
              <w:t>Wymagany dokument</w:t>
            </w:r>
          </w:p>
        </w:tc>
      </w:tr>
      <w:tr w:rsidR="00FB40DA" w:rsidRPr="00FB40DA" w:rsidTr="00FB40D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0DA">
              <w:rPr>
                <w:rFonts w:ascii="Arial" w:hAnsi="Arial" w:cs="Arial"/>
                <w:b/>
                <w:bCs/>
                <w:sz w:val="22"/>
                <w:szCs w:val="22"/>
              </w:rPr>
              <w:t>Foldery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Foldery i/lub inne materiały dotyczące oferowanych produktów potwierdzające spełnienie wymagań Zamawiającego w zakresie Opisu przedmiotu zamówienia (warunki graniczne - minimalne)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B40D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Wszystkie dokumenty, zarówno te, które będą dołączone do oferty jak i dokumenty dostarczane na wezwanie zamawiającego , potwierdzające posiadanie przez oferowane towary wymaganych parametrów, muszą być wyraźnie oznakowane numerem zadania i pozycji, oraz zawierać odpowiednie numery katalogowe.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B40D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Foldery i/lub inne materiały dotyczące oferowanych produktów muszą potwierdzać treść opisu przedmiotu zamówienia w załączniku nr </w:t>
            </w:r>
            <w:r w:rsidR="00FE33B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3</w:t>
            </w:r>
            <w:bookmarkStart w:id="2" w:name="_GoBack"/>
            <w:bookmarkEnd w:id="2"/>
            <w:r w:rsidRPr="00FB40D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 do SIWZ.</w:t>
            </w:r>
          </w:p>
        </w:tc>
      </w:tr>
      <w:tr w:rsidR="00FB40DA" w:rsidRPr="00FB40DA" w:rsidTr="00FB40DA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0DA">
              <w:rPr>
                <w:rFonts w:ascii="Arial" w:hAnsi="Arial" w:cs="Arial"/>
                <w:b/>
                <w:bCs/>
                <w:sz w:val="22"/>
                <w:szCs w:val="22"/>
              </w:rPr>
              <w:t>Certyfikat zgodny z UE 2016/425 lub Deklaracja zgodności na zgodność z wymaganiami rozporządzenia UE 2016/425 / Oświadczenie lub dokument Wykonawcy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Zamawiający wymaga: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1.Deklaracja zgodności na zgodność z wymaganiami rozporządzenia UE 2016/425 lub Certyfikat zgodny z UE 2016/425, oba dokumenty muszą spełniać wymagania normy zharmonizowanej EN  149:2001+A1:2009, którą zastosowano do wykazania zgodności z odpowiednimi  wymaganiami  unijnego  prawodawstwa  harmonizacyjnego tj. Rozporządzenia Parlamentu Europejskiego i Rady (UE) 2016/425 z 9 marca 2016 r. w sprawie środków ochrony indywidualnej.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W przypadku, gdy oferuje Wykonawca asortyment na podstawie norm równoważnych:</w:t>
            </w:r>
          </w:p>
          <w:p w:rsidR="00FB40DA" w:rsidRPr="00FB40DA" w:rsidRDefault="00FB40DA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40DA">
              <w:rPr>
                <w:rFonts w:ascii="Arial" w:hAnsi="Arial" w:cs="Arial"/>
                <w:sz w:val="22"/>
                <w:szCs w:val="22"/>
              </w:rPr>
              <w:t>2. Dokumenty lub Oświadczenie Wykonawcy, na potwierdzenie spełnienia przez oferowany asortyment norm równoważnych. Dokumenty lub Oświadczenie Wykonawcy  powinny zawierać charakterystykę produktu potwierdzającą zgodność prawidłowego zastosowania równoważnego.</w:t>
            </w:r>
          </w:p>
        </w:tc>
      </w:tr>
    </w:tbl>
    <w:p w:rsidR="00FB40DA" w:rsidRPr="00FB40DA" w:rsidRDefault="00FB40DA" w:rsidP="00FB40DA">
      <w:pPr>
        <w:spacing w:before="60" w:after="120"/>
        <w:ind w:left="709"/>
        <w:jc w:val="both"/>
        <w:rPr>
          <w:rFonts w:ascii="Arial" w:hAnsi="Arial" w:cs="Arial"/>
          <w:sz w:val="22"/>
          <w:szCs w:val="22"/>
        </w:rPr>
      </w:pPr>
    </w:p>
    <w:p w:rsidR="00D21D6C" w:rsidRPr="00FB40DA" w:rsidRDefault="00D21D6C" w:rsidP="00D21D6C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D21D6C" w:rsidRDefault="00FB40DA" w:rsidP="00501F6E">
      <w:pPr>
        <w:pStyle w:val="Tekstpodstawowy"/>
        <w:spacing w:before="120" w:after="480"/>
        <w:rPr>
          <w:sz w:val="22"/>
          <w:szCs w:val="22"/>
        </w:rPr>
      </w:pPr>
      <w:r w:rsidRPr="00FB40DA">
        <w:rPr>
          <w:sz w:val="22"/>
          <w:szCs w:val="22"/>
        </w:rPr>
        <w:t>Zamawiający dokonuje zmian zapisów SIWZ na:</w:t>
      </w:r>
    </w:p>
    <w:p w:rsidR="00F03356" w:rsidRDefault="00F03356" w:rsidP="00F03356">
      <w:pPr>
        <w:pStyle w:val="Nagwek1"/>
        <w:keepNext w:val="0"/>
        <w:tabs>
          <w:tab w:val="num" w:pos="432"/>
        </w:tabs>
        <w:spacing w:before="200"/>
        <w:ind w:left="431" w:hanging="431"/>
        <w:jc w:val="both"/>
      </w:pPr>
      <w:r>
        <w:t>8. Wykaz oświadczeń lub dokumentów, jakie mają dostarczyć Wykonawcy w celu potwierdzenia spełniania warunków udziału w postępowaniu ORAZ BRAKU PODSTAW WYKLUCZENIA</w:t>
      </w:r>
    </w:p>
    <w:p w:rsidR="00F03356" w:rsidRPr="00F03356" w:rsidRDefault="00F03356" w:rsidP="00F03356">
      <w:pPr>
        <w:pStyle w:val="Nagwek2"/>
        <w:keepNext w:val="0"/>
        <w:numPr>
          <w:ilvl w:val="0"/>
          <w:numId w:val="6"/>
        </w:numPr>
        <w:tabs>
          <w:tab w:val="left" w:pos="708"/>
        </w:tabs>
        <w:spacing w:before="120" w:after="80" w:line="240" w:lineRule="auto"/>
        <w:jc w:val="both"/>
        <w:rPr>
          <w:rFonts w:cs="Arial"/>
          <w:szCs w:val="22"/>
        </w:rPr>
      </w:pPr>
      <w:r w:rsidRPr="00F03356">
        <w:rPr>
          <w:rFonts w:cs="Arial"/>
          <w:szCs w:val="22"/>
        </w:rPr>
        <w:lastRenderedPageBreak/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F03356" w:rsidRPr="00F03356" w:rsidTr="00F0335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sz w:val="22"/>
                <w:szCs w:val="22"/>
              </w:rPr>
              <w:t>Wymagany dokument</w:t>
            </w:r>
          </w:p>
        </w:tc>
      </w:tr>
      <w:tr w:rsidR="00F03356" w:rsidRPr="00F03356" w:rsidTr="00F0335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bCs/>
                <w:sz w:val="22"/>
                <w:szCs w:val="22"/>
              </w:rPr>
              <w:t>Foldery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Foldery i/lub inne materiały dotyczące oferowanych produktów potwierdzające spełnienie wymagań Zamawiającego w zakresie Opisu przedmiotu zamówienia (warunki graniczne - minimalne)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Wszystkie dokumenty, zarówno te, które będą dołączone do oferty jak i dokumenty dostarczane na wezwanie zamawiającego , potwierdzające posiadanie przez oferowane towary wymaganych parametrów, muszą być wyraźnie oznakowane numerem zadania i pozycji, oraz zawierać odpowiednie numery katalogowe.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Foldery i/lub inne materiały dotyczące oferowanych produktów muszą potwierdzać treść opisu przedmiotu zamówienia w załączniku nr </w:t>
            </w:r>
            <w:r w:rsidR="00312E52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3</w:t>
            </w: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 do SIWZ.</w:t>
            </w:r>
          </w:p>
        </w:tc>
      </w:tr>
      <w:tr w:rsidR="00F03356" w:rsidRPr="00F03356" w:rsidTr="00F0335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03356">
              <w:rPr>
                <w:rFonts w:ascii="Arial" w:hAnsi="Arial" w:cs="Arial"/>
                <w:b/>
                <w:bCs/>
                <w:sz w:val="22"/>
                <w:szCs w:val="22"/>
              </w:rPr>
              <w:t>Certyfikat lub Deklaracja zgodności / Oświadczenie lub dokument Wykonawcy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Zamawiający wymaga: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0335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u w:val="single"/>
              </w:rPr>
              <w:t>Certyfikat lub deklaracja zgodności lub dokument, iż  maska zgodna jest z normą EN 14683:2019+AC2019 oraz EN 149:2001+A1:2009.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Dokumenty muszą potwierdzać, iż asortyment</w:t>
            </w:r>
            <w:r w:rsidR="002515F2">
              <w:rPr>
                <w:rFonts w:ascii="Arial" w:hAnsi="Arial" w:cs="Arial"/>
                <w:sz w:val="22"/>
                <w:szCs w:val="22"/>
              </w:rPr>
              <w:t xml:space="preserve"> spełnia</w:t>
            </w:r>
            <w:r w:rsidRPr="00F0335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515F2">
              <w:rPr>
                <w:rFonts w:ascii="Arial" w:hAnsi="Arial" w:cs="Arial"/>
                <w:sz w:val="22"/>
                <w:szCs w:val="22"/>
              </w:rPr>
              <w:t>wskazane</w:t>
            </w:r>
            <w:r w:rsidRPr="00F03356">
              <w:rPr>
                <w:rFonts w:ascii="Arial" w:hAnsi="Arial" w:cs="Arial"/>
                <w:sz w:val="22"/>
                <w:szCs w:val="22"/>
              </w:rPr>
              <w:t xml:space="preserve"> normy</w:t>
            </w:r>
            <w:r w:rsidR="002515F2"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00F03356">
              <w:rPr>
                <w:rFonts w:ascii="Arial" w:hAnsi="Arial" w:cs="Arial"/>
                <w:sz w:val="22"/>
                <w:szCs w:val="22"/>
              </w:rPr>
              <w:t xml:space="preserve"> przeszedł ocenę zgodności zgodnie z Rozporządzeniem Parlamentu Europejskiego i Rady (UE) 2016/425 z dnia 9 marca 2016 r. jak również, jest zgodny z oceną zgodności na podstawie ustawy z dnia 20 maja 2010 r. o wyrobach medycznych Dz. U. 2010 nr 107 poz. 679, z późn. zmianami oraz Rozporządzenia Ministra Zdrowia z dnia 17 lutego 2016 r. w sprawie wymagań zasadniczych oraz procedur oceny zgodności wyrobów medycznych Dz. U. 2016 r. Jednocześnie dokumenty muszą potwierdzać, iż asortyment podlega ocenie zgodności określonej w przepisach Dyrektywy  Rady 93/42/EWG.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Certyfikaty    muszą    być    wydane    przez    właściwą jednostkę akredytowaną/notyfikowaną.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W przypadku, gdy oferuje Wykonawca asortyment na podstawie norm równoważnych:</w:t>
            </w:r>
          </w:p>
          <w:p w:rsidR="00F03356" w:rsidRPr="00F03356" w:rsidRDefault="00F03356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03356">
              <w:rPr>
                <w:rFonts w:ascii="Arial" w:hAnsi="Arial" w:cs="Arial"/>
                <w:sz w:val="22"/>
                <w:szCs w:val="22"/>
              </w:rPr>
              <w:t>2. Dokumenty lub Oświadczenie Wykonawcy, na potwierdzenie spełnienia przez oferowany asortyment norm równoważnych. Dokumenty lub Oświadczenie Wykonawcy  powinny zawierać charakterystykę produktu potwierdzającą zgodność prawidłowego zastosowania równoważnego.</w:t>
            </w:r>
          </w:p>
        </w:tc>
      </w:tr>
    </w:tbl>
    <w:p w:rsidR="00F03356" w:rsidRDefault="00F03356" w:rsidP="00F03356">
      <w:pPr>
        <w:spacing w:before="60" w:after="120"/>
        <w:ind w:left="709"/>
        <w:jc w:val="both"/>
      </w:pPr>
    </w:p>
    <w:p w:rsidR="00F03356" w:rsidRPr="00FB40DA" w:rsidRDefault="00F03356" w:rsidP="00501F6E">
      <w:pPr>
        <w:pStyle w:val="Tekstpodstawowy"/>
        <w:spacing w:before="120" w:after="480"/>
        <w:rPr>
          <w:sz w:val="22"/>
          <w:szCs w:val="22"/>
        </w:rPr>
      </w:pPr>
      <w:r>
        <w:rPr>
          <w:sz w:val="22"/>
          <w:szCs w:val="22"/>
        </w:rPr>
        <w:t>Pozostałe Zapisy SIWZ pozostają bez zmian.</w:t>
      </w:r>
    </w:p>
    <w:p w:rsidR="00EF1037" w:rsidRPr="00F03356" w:rsidRDefault="00F03356" w:rsidP="00E02559">
      <w:pPr>
        <w:pStyle w:val="Tekstpodstawowy"/>
        <w:jc w:val="right"/>
        <w:rPr>
          <w:i/>
          <w:iCs/>
          <w:szCs w:val="24"/>
        </w:rPr>
      </w:pPr>
      <w:r w:rsidRPr="00F03356">
        <w:rPr>
          <w:i/>
          <w:iCs/>
          <w:szCs w:val="24"/>
        </w:rPr>
        <w:t>Przewodniczący Komisji Przetargowej</w:t>
      </w:r>
    </w:p>
    <w:p w:rsidR="00F03356" w:rsidRPr="00F03356" w:rsidRDefault="00F03356" w:rsidP="00E02559">
      <w:pPr>
        <w:pStyle w:val="Tekstpodstawowy"/>
        <w:jc w:val="right"/>
        <w:rPr>
          <w:i/>
          <w:iCs/>
          <w:szCs w:val="24"/>
        </w:rPr>
      </w:pPr>
      <w:r w:rsidRPr="00F03356">
        <w:rPr>
          <w:i/>
          <w:iCs/>
          <w:szCs w:val="24"/>
        </w:rPr>
        <w:t>Jerzy Szymański</w:t>
      </w:r>
    </w:p>
    <w:sectPr w:rsidR="00F03356" w:rsidRPr="00F033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255" w:rsidRDefault="00DA7255">
      <w:r>
        <w:separator/>
      </w:r>
    </w:p>
  </w:endnote>
  <w:endnote w:type="continuationSeparator" w:id="0">
    <w:p w:rsidR="00DA7255" w:rsidRDefault="00DA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E33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255" w:rsidRDefault="00DA7255">
      <w:r>
        <w:separator/>
      </w:r>
    </w:p>
  </w:footnote>
  <w:footnote w:type="continuationSeparator" w:id="0">
    <w:p w:rsidR="00DA7255" w:rsidRDefault="00DA7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247" w:rsidRDefault="00281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247" w:rsidRDefault="00281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1247" w:rsidRDefault="002812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A75"/>
    <w:multiLevelType w:val="hybridMultilevel"/>
    <w:tmpl w:val="F170106E"/>
    <w:lvl w:ilvl="0" w:tplc="6B948AB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95" w:hanging="360"/>
      </w:pPr>
    </w:lvl>
    <w:lvl w:ilvl="1" w:tplc="04150019">
      <w:start w:val="1"/>
      <w:numFmt w:val="lowerLetter"/>
      <w:lvlText w:val="%2."/>
      <w:lvlJc w:val="left"/>
      <w:pPr>
        <w:ind w:left="1815" w:hanging="360"/>
      </w:pPr>
    </w:lvl>
    <w:lvl w:ilvl="2" w:tplc="0415001B">
      <w:start w:val="1"/>
      <w:numFmt w:val="lowerRoman"/>
      <w:lvlText w:val="%3."/>
      <w:lvlJc w:val="right"/>
      <w:pPr>
        <w:ind w:left="2535" w:hanging="180"/>
      </w:pPr>
    </w:lvl>
    <w:lvl w:ilvl="3" w:tplc="0415000F">
      <w:start w:val="1"/>
      <w:numFmt w:val="decimal"/>
      <w:lvlText w:val="%4."/>
      <w:lvlJc w:val="left"/>
      <w:pPr>
        <w:ind w:left="3255" w:hanging="360"/>
      </w:pPr>
    </w:lvl>
    <w:lvl w:ilvl="4" w:tplc="04150019">
      <w:start w:val="1"/>
      <w:numFmt w:val="lowerLetter"/>
      <w:lvlText w:val="%5."/>
      <w:lvlJc w:val="left"/>
      <w:pPr>
        <w:ind w:left="3975" w:hanging="360"/>
      </w:pPr>
    </w:lvl>
    <w:lvl w:ilvl="5" w:tplc="0415001B">
      <w:start w:val="1"/>
      <w:numFmt w:val="lowerRoman"/>
      <w:lvlText w:val="%6."/>
      <w:lvlJc w:val="right"/>
      <w:pPr>
        <w:ind w:left="4695" w:hanging="180"/>
      </w:pPr>
    </w:lvl>
    <w:lvl w:ilvl="6" w:tplc="0415000F">
      <w:start w:val="1"/>
      <w:numFmt w:val="decimal"/>
      <w:lvlText w:val="%7."/>
      <w:lvlJc w:val="left"/>
      <w:pPr>
        <w:ind w:left="5415" w:hanging="360"/>
      </w:pPr>
    </w:lvl>
    <w:lvl w:ilvl="7" w:tplc="04150019">
      <w:start w:val="1"/>
      <w:numFmt w:val="lowerLetter"/>
      <w:lvlText w:val="%8."/>
      <w:lvlJc w:val="left"/>
      <w:pPr>
        <w:ind w:left="6135" w:hanging="360"/>
      </w:pPr>
    </w:lvl>
    <w:lvl w:ilvl="8" w:tplc="0415001B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1AE62BF"/>
    <w:multiLevelType w:val="hybridMultilevel"/>
    <w:tmpl w:val="6DC210D6"/>
    <w:lvl w:ilvl="0" w:tplc="22706A82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A270243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7255"/>
    <w:rsid w:val="000530A7"/>
    <w:rsid w:val="00057D02"/>
    <w:rsid w:val="000613E0"/>
    <w:rsid w:val="001A571A"/>
    <w:rsid w:val="002515F2"/>
    <w:rsid w:val="00281247"/>
    <w:rsid w:val="002B1C74"/>
    <w:rsid w:val="00312E52"/>
    <w:rsid w:val="00384EFD"/>
    <w:rsid w:val="004222DA"/>
    <w:rsid w:val="00460DC4"/>
    <w:rsid w:val="00501F6E"/>
    <w:rsid w:val="005079A4"/>
    <w:rsid w:val="0055546F"/>
    <w:rsid w:val="006D4AE5"/>
    <w:rsid w:val="00854803"/>
    <w:rsid w:val="0087224A"/>
    <w:rsid w:val="008C7B57"/>
    <w:rsid w:val="009149C3"/>
    <w:rsid w:val="00953AA1"/>
    <w:rsid w:val="0095641D"/>
    <w:rsid w:val="009D169F"/>
    <w:rsid w:val="00B361A9"/>
    <w:rsid w:val="00C152AE"/>
    <w:rsid w:val="00C16115"/>
    <w:rsid w:val="00D1574A"/>
    <w:rsid w:val="00D21D6C"/>
    <w:rsid w:val="00D248D2"/>
    <w:rsid w:val="00D74967"/>
    <w:rsid w:val="00DA7255"/>
    <w:rsid w:val="00E02559"/>
    <w:rsid w:val="00E74582"/>
    <w:rsid w:val="00EF1037"/>
    <w:rsid w:val="00F03356"/>
    <w:rsid w:val="00F16162"/>
    <w:rsid w:val="00FB40DA"/>
    <w:rsid w:val="00FE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038AE6"/>
  <w15:chartTrackingRefBased/>
  <w15:docId w15:val="{098C5D00-2D7B-48BA-9B07-84309FA0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0335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501F6E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F03356"/>
    <w:rPr>
      <w:rFonts w:asciiTheme="minorHAnsi" w:eastAsiaTheme="minorEastAsia" w:hAnsiTheme="minorHAnsi" w:cstheme="minorBidi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3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985</Words>
  <Characters>6479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8</cp:revision>
  <cp:lastPrinted>2020-11-17T14:21:00Z</cp:lastPrinted>
  <dcterms:created xsi:type="dcterms:W3CDTF">2020-11-17T13:45:00Z</dcterms:created>
  <dcterms:modified xsi:type="dcterms:W3CDTF">2020-11-17T16:13:00Z</dcterms:modified>
</cp:coreProperties>
</file>