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3289"/>
        <w:tblW w:w="9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231"/>
        <w:gridCol w:w="845"/>
      </w:tblGrid>
      <w:tr w:rsidR="00B00637" w:rsidRPr="00F2039E" w:rsidTr="00B00637">
        <w:trPr>
          <w:trHeight w:val="285"/>
        </w:trPr>
        <w:tc>
          <w:tcPr>
            <w:tcW w:w="567" w:type="dxa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bookmarkStart w:id="0" w:name="_Hlk54259152"/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8231" w:type="dxa"/>
          </w:tcPr>
          <w:p w:rsidR="00B00637" w:rsidRPr="00F2039E" w:rsidRDefault="00B00637" w:rsidP="00B0063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Przedmiot</w:t>
            </w:r>
          </w:p>
        </w:tc>
        <w:tc>
          <w:tcPr>
            <w:tcW w:w="845" w:type="dxa"/>
          </w:tcPr>
          <w:p w:rsidR="00B00637" w:rsidRPr="00F2039E" w:rsidRDefault="00B00637" w:rsidP="00B0063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sztuk</w:t>
            </w:r>
          </w:p>
        </w:tc>
      </w:tr>
      <w:tr w:rsidR="00B00637" w:rsidRPr="00F2039E" w:rsidTr="00B006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ind w:lef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637" w:rsidRPr="00F2039E" w:rsidRDefault="00B00637" w:rsidP="005011E2">
            <w:pPr>
              <w:textAlignment w:val="baselin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203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Mostek RLC o </w:t>
            </w:r>
            <w:r w:rsidRPr="00F203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dokładność podstawow</w:t>
            </w:r>
            <w:r w:rsidR="005011E2" w:rsidRPr="00F203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ej</w:t>
            </w:r>
            <w:r w:rsidRPr="00F203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min. 0,05%, zakres częstotliwości od 10Hz do </w:t>
            </w:r>
            <w:r w:rsidR="004650B2" w:rsidRPr="00F203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F203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00kHz nastawiany w sposób ciągły, wyposażony w interfejs USB oraz napięcie pomiarowe AC i DC tzw. Drive Level min. 2 V (RMS),</w:t>
            </w:r>
            <w:r w:rsidR="002F27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zakres impedancji od maks. 0.0</w:t>
            </w:r>
            <w:r w:rsidRPr="00F203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1mΩ do min. 99.999MΩ,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B00637" w:rsidRPr="00F2039E" w:rsidTr="00B006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ind w:lef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637" w:rsidRPr="00F2039E" w:rsidRDefault="00B00637" w:rsidP="00B0063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Mostek RLC z wyborem skokowym częstotliwości do 100 kHz</w:t>
            </w:r>
          </w:p>
          <w:p w:rsidR="00B00637" w:rsidRPr="00F2039E" w:rsidRDefault="00B00637" w:rsidP="00B0063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 częstotliwości do 100 kHz nastawiany skokowo min. 5 różnych częstotliwości, możliwość zasilania z sieci.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B00637" w:rsidRPr="00F2039E" w:rsidTr="00B006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ind w:lef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573" w:rsidRPr="00F2039E" w:rsidRDefault="00B00637" w:rsidP="00F02573">
            <w:pPr>
              <w:spacing w:after="0" w:line="276" w:lineRule="auto"/>
              <w:ind w:left="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Teslomierz o zakresie do minimum 1</w:t>
            </w:r>
            <w:r w:rsidR="00DD6437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.5 </w:t>
            </w: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 dla AC i DC wyposażony w oddzielną sondę</w:t>
            </w:r>
            <w:r w:rsidR="00F02573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</w:t>
            </w:r>
          </w:p>
          <w:p w:rsidR="00DD6437" w:rsidRPr="00F2039E" w:rsidRDefault="00F02573" w:rsidP="00F02573">
            <w:pPr>
              <w:spacing w:after="0" w:line="276" w:lineRule="auto"/>
              <w:ind w:left="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 minimalnej dokładności</w:t>
            </w:r>
            <w:r w:rsidRPr="00F203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650B2" w:rsidRPr="00F2039E">
              <w:rPr>
                <w:rFonts w:ascii="Times New Roman" w:hAnsi="Times New Roman" w:cs="Times New Roman"/>
                <w:sz w:val="20"/>
                <w:szCs w:val="20"/>
              </w:rPr>
              <w:t>dla AC</w:t>
            </w: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± (5% rdg. + 20 dgt.)</w:t>
            </w:r>
            <w:r w:rsidR="004650B2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DC ± (5% rdg. + 10 dgt.), </w:t>
            </w:r>
            <w:r w:rsidR="005011E2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wymiary części sondy z czujnikiem Halla – </w:t>
            </w:r>
            <w:r w:rsidR="005011E2" w:rsidRPr="00F203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grubość </w:t>
            </w:r>
            <w:r w:rsidR="004650B2" w:rsidRPr="00F203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nie większa niż 3 mm i nie szersza niż 10 mm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B00637" w:rsidRPr="00F2039E" w:rsidTr="00B006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637" w:rsidRPr="00F2039E" w:rsidRDefault="00B00637" w:rsidP="00B0063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Autotransformator z regulowanym napięciem do 0 V do 250 V, 1 kVA </w:t>
            </w:r>
          </w:p>
        </w:tc>
        <w:tc>
          <w:tcPr>
            <w:tcW w:w="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B00637" w:rsidRPr="00F2039E" w:rsidTr="00B006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2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numPr>
                <w:ilvl w:val="0"/>
                <w:numId w:val="1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Światłomierz</w:t>
            </w:r>
            <w:r w:rsidR="00FA2C8A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E550DE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 zakresie od </w:t>
            </w:r>
            <w:r w:rsidR="005B1DC5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min 100 Lx do min 40000 Lx</w:t>
            </w:r>
          </w:p>
          <w:p w:rsidR="00B00637" w:rsidRPr="00F2039E" w:rsidRDefault="004650B2" w:rsidP="00B00637">
            <w:pPr>
              <w:numPr>
                <w:ilvl w:val="0"/>
                <w:numId w:val="1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Świadectwo wzorcowania, interfejs USB i pamięć 99 wyników, r</w:t>
            </w:r>
            <w:r w:rsidRPr="00F2039E">
              <w:rPr>
                <w:rFonts w:ascii="Times New Roman" w:hAnsi="Times New Roman" w:cs="Times New Roman"/>
                <w:color w:val="444444"/>
                <w:sz w:val="20"/>
                <w:szCs w:val="20"/>
                <w:shd w:val="clear" w:color="auto" w:fill="FFFFFF"/>
              </w:rPr>
              <w:t xml:space="preserve">ejestrator danych o możliwości zapisu </w:t>
            </w:r>
            <w:r w:rsidR="00CF7571" w:rsidRPr="00F2039E">
              <w:rPr>
                <w:rFonts w:ascii="Times New Roman" w:hAnsi="Times New Roman" w:cs="Times New Roman"/>
                <w:color w:val="444444"/>
                <w:sz w:val="20"/>
                <w:szCs w:val="20"/>
                <w:shd w:val="clear" w:color="auto" w:fill="FFFFFF"/>
              </w:rPr>
              <w:t>ponad 10000</w:t>
            </w:r>
            <w:r w:rsidRPr="00F2039E">
              <w:rPr>
                <w:rFonts w:ascii="Times New Roman" w:hAnsi="Times New Roman" w:cs="Times New Roman"/>
                <w:color w:val="444444"/>
                <w:sz w:val="20"/>
                <w:szCs w:val="20"/>
                <w:shd w:val="clear" w:color="auto" w:fill="FFFFFF"/>
              </w:rPr>
              <w:t xml:space="preserve"> wartości z możliwością odczytu w PC.</w:t>
            </w:r>
          </w:p>
        </w:tc>
        <w:tc>
          <w:tcPr>
            <w:tcW w:w="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B00637" w:rsidRPr="00F2039E" w:rsidTr="00B006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Autotransformator 0-250V moc maks. 2.6</w:t>
            </w:r>
            <w:r w:rsidR="004650B2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 (częstotliwości - 50-400 Hz i masie poniżej 10.5 kg)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B00637" w:rsidRPr="00F2039E" w:rsidTr="003C69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Sprężarka o pojemności zbiornika od 5 do 10 litrów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B00637" w:rsidRPr="00F2039E" w:rsidTr="00B006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C21" w:rsidRPr="00F2039E" w:rsidRDefault="00B00637" w:rsidP="00CF7571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Waga elektroniczna o zakresie do 2 kg</w:t>
            </w:r>
            <w:r w:rsidR="00CF757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rozdzielczością 0,1 g </w:t>
            </w: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osprzętem potrzebnym do określania gęstości materiałów stałych</w:t>
            </w:r>
            <w:r w:rsidR="00CF757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4650B2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 z interfejsem </w:t>
            </w:r>
            <w:r w:rsidR="005011E2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minimum </w:t>
            </w:r>
            <w:r w:rsidR="004650B2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RS232C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B00637" w:rsidRPr="00F2039E" w:rsidTr="00B006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8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F2039E">
            <w:pPr>
              <w:numPr>
                <w:ilvl w:val="0"/>
                <w:numId w:val="3"/>
              </w:numPr>
              <w:shd w:val="clear" w:color="auto" w:fill="FFFFFF"/>
              <w:spacing w:after="0" w:line="300" w:lineRule="atLeast"/>
              <w:ind w:left="0" w:hanging="35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Miliwoltomierz z automatyczną zmianą zakresów  i rozdzielczością min. 0.1 uV i zakre</w:t>
            </w:r>
            <w:r w:rsidR="002F27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sem minimalnym maksymalnie od 100</w:t>
            </w:r>
            <w:bookmarkStart w:id="1" w:name="_GoBack"/>
            <w:bookmarkEnd w:id="1"/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mV lub mniej i zakresem pomiarowym dla AC do 100 kHz</w:t>
            </w:r>
            <w:r w:rsidR="00CF757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z </w:t>
            </w:r>
            <w:r w:rsidR="003C6918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rozdzielczością</w:t>
            </w:r>
            <w:r w:rsidR="00CF757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6,5 cyfry, dokładnością 0.005% dla napięcia DC i </w:t>
            </w:r>
            <w:r w:rsidR="003C6918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interfejsem</w:t>
            </w:r>
            <w:r w:rsidR="00CF757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USB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B00637" w:rsidRPr="00F2039E" w:rsidTr="00B006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8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Statyw do dynamometru pionowy, śrubowy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B00637" w:rsidRPr="00F2039E" w:rsidTr="00B006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8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901" w:rsidRPr="00F2039E" w:rsidRDefault="00B00637" w:rsidP="00B0063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Suwmiarka </w:t>
            </w:r>
            <w:r w:rsidR="0071790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200 mm </w:t>
            </w: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 </w:t>
            </w:r>
            <w:r w:rsidR="00BE626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interfejsem do </w:t>
            </w: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przesył</w:t>
            </w:r>
            <w:r w:rsidR="00BE626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</w:t>
            </w: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danych i kablem </w:t>
            </w:r>
            <w:r w:rsidR="00BE626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oraz manipulatorem np. pedał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B00637" w:rsidRPr="00F2039E" w:rsidTr="00B006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8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40E" w:rsidRPr="00F2039E" w:rsidRDefault="00B00637" w:rsidP="00B0063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Zasilacz </w:t>
            </w:r>
            <w:r w:rsidR="00BE626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programowalny o mocy 500</w:t>
            </w: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VA, </w:t>
            </w:r>
            <w:r w:rsidR="00BE626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zakres częstotliwości od </w:t>
            </w: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  <w:r w:rsidR="00BE626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</w:t>
            </w:r>
            <w:r w:rsidR="00BE626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00 Hz i napięci</w:t>
            </w:r>
            <w:r w:rsidR="00BE626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</w:t>
            </w: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BE626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wyjściowe dla napięcia AC </w:t>
            </w: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0 do minimum 300V</w:t>
            </w:r>
            <w:r w:rsidR="00BE6261"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dla napięcia DC od 0 do 400 V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637" w:rsidRPr="00F2039E" w:rsidRDefault="00B00637" w:rsidP="00B006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03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</w:tbl>
    <w:bookmarkEnd w:id="0"/>
    <w:p w:rsidR="00C4640E" w:rsidRPr="00C4640E" w:rsidRDefault="00C4640E" w:rsidP="00C4640E">
      <w:pPr>
        <w:pStyle w:val="Bezodstpw"/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C4640E">
        <w:rPr>
          <w:rFonts w:ascii="Times New Roman" w:hAnsi="Times New Roman" w:cs="Times New Roman"/>
        </w:rPr>
        <w:t>załącznik do SIWZ</w:t>
      </w:r>
    </w:p>
    <w:p w:rsidR="00C4640E" w:rsidRDefault="00C4640E" w:rsidP="00C4640E">
      <w:pPr>
        <w:pStyle w:val="Bezodstpw"/>
        <w:jc w:val="center"/>
        <w:rPr>
          <w:rFonts w:ascii="Times New Roman" w:hAnsi="Times New Roman" w:cs="Times New Roman"/>
          <w:b/>
        </w:rPr>
      </w:pPr>
    </w:p>
    <w:p w:rsidR="00F2039E" w:rsidRDefault="00C4640E" w:rsidP="00C4640E">
      <w:pPr>
        <w:pStyle w:val="Bezodstpw"/>
        <w:jc w:val="center"/>
        <w:rPr>
          <w:rFonts w:ascii="Times New Roman" w:hAnsi="Times New Roman" w:cs="Times New Roman"/>
          <w:b/>
        </w:rPr>
      </w:pPr>
      <w:r w:rsidRPr="00C4640E">
        <w:rPr>
          <w:rFonts w:ascii="Times New Roman" w:hAnsi="Times New Roman" w:cs="Times New Roman"/>
          <w:b/>
        </w:rPr>
        <w:t>OPIS PRZEDMIOTU ZAMÓWIENIA</w:t>
      </w:r>
    </w:p>
    <w:p w:rsidR="00C4640E" w:rsidRDefault="00C4640E" w:rsidP="00C4640E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4640E" w:rsidRDefault="00C4640E" w:rsidP="00C4640E">
      <w:pPr>
        <w:pStyle w:val="Bezodstpw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,,Dostawa urządzeń do laboratorium Materiałoznawstwa Elektrotechnicznego dla Wydziału Elektrycznego Politechniki Częstochowskiej”</w:t>
      </w:r>
    </w:p>
    <w:p w:rsidR="00C4640E" w:rsidRDefault="00C4640E" w:rsidP="00C4640E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4640E" w:rsidRDefault="00C4640E" w:rsidP="00C4640E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4640E" w:rsidRDefault="00C4640E" w:rsidP="00C4640E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4640E" w:rsidRPr="00C4640E" w:rsidRDefault="00C4640E" w:rsidP="00C4640E">
      <w:pPr>
        <w:pStyle w:val="Bezodstpw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Okres gwarancji – min. 12 miesięcy</w:t>
      </w:r>
    </w:p>
    <w:sectPr w:rsidR="00C4640E" w:rsidRPr="00C464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109" w:rsidRDefault="00473109" w:rsidP="00B00637">
      <w:pPr>
        <w:spacing w:after="0" w:line="240" w:lineRule="auto"/>
      </w:pPr>
      <w:r>
        <w:separator/>
      </w:r>
    </w:p>
  </w:endnote>
  <w:endnote w:type="continuationSeparator" w:id="0">
    <w:p w:rsidR="00473109" w:rsidRDefault="00473109" w:rsidP="00B00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109" w:rsidRDefault="00473109" w:rsidP="00B00637">
      <w:pPr>
        <w:spacing w:after="0" w:line="240" w:lineRule="auto"/>
      </w:pPr>
      <w:r>
        <w:separator/>
      </w:r>
    </w:p>
  </w:footnote>
  <w:footnote w:type="continuationSeparator" w:id="0">
    <w:p w:rsidR="00473109" w:rsidRDefault="00473109" w:rsidP="00B006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C0268"/>
    <w:multiLevelType w:val="multilevel"/>
    <w:tmpl w:val="DC7C0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DE0308"/>
    <w:multiLevelType w:val="multilevel"/>
    <w:tmpl w:val="0C14D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1354CB"/>
    <w:multiLevelType w:val="multilevel"/>
    <w:tmpl w:val="8B24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637"/>
    <w:rsid w:val="000D376B"/>
    <w:rsid w:val="00103A05"/>
    <w:rsid w:val="00135E3F"/>
    <w:rsid w:val="002A5B31"/>
    <w:rsid w:val="002F2781"/>
    <w:rsid w:val="003C6918"/>
    <w:rsid w:val="004650B2"/>
    <w:rsid w:val="00473109"/>
    <w:rsid w:val="004A2AE8"/>
    <w:rsid w:val="005011E2"/>
    <w:rsid w:val="0050640E"/>
    <w:rsid w:val="005B1DC5"/>
    <w:rsid w:val="00702E20"/>
    <w:rsid w:val="00717901"/>
    <w:rsid w:val="007C5603"/>
    <w:rsid w:val="00812452"/>
    <w:rsid w:val="00A25693"/>
    <w:rsid w:val="00A546BB"/>
    <w:rsid w:val="00A87659"/>
    <w:rsid w:val="00B00637"/>
    <w:rsid w:val="00B66C21"/>
    <w:rsid w:val="00B73782"/>
    <w:rsid w:val="00BE6261"/>
    <w:rsid w:val="00BF45A3"/>
    <w:rsid w:val="00C4640E"/>
    <w:rsid w:val="00CF7571"/>
    <w:rsid w:val="00DD6437"/>
    <w:rsid w:val="00DF64E3"/>
    <w:rsid w:val="00E550DE"/>
    <w:rsid w:val="00ED0B6E"/>
    <w:rsid w:val="00F02573"/>
    <w:rsid w:val="00F2039E"/>
    <w:rsid w:val="00FA2205"/>
    <w:rsid w:val="00FA2C8A"/>
    <w:rsid w:val="00FD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A2B96"/>
  <w15:chartTrackingRefBased/>
  <w15:docId w15:val="{0CC4A4DD-8E36-48D1-9531-7C2D5725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06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B006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006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B00637"/>
    <w:rPr>
      <w:vertAlign w:val="superscript"/>
    </w:rPr>
  </w:style>
  <w:style w:type="paragraph" w:styleId="Bezodstpw">
    <w:name w:val="No Spacing"/>
    <w:uiPriority w:val="1"/>
    <w:qFormat/>
    <w:rsid w:val="00C464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8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Marcin Malicki</cp:lastModifiedBy>
  <cp:revision>2</cp:revision>
  <cp:lastPrinted>2020-10-22T09:43:00Z</cp:lastPrinted>
  <dcterms:created xsi:type="dcterms:W3CDTF">2020-11-20T14:11:00Z</dcterms:created>
  <dcterms:modified xsi:type="dcterms:W3CDTF">2020-11-20T14:11:00Z</dcterms:modified>
</cp:coreProperties>
</file>