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B25DA" w:rsidRPr="00BB25DA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B25DA" w:rsidRPr="00BB25DA">
        <w:rPr>
          <w:rFonts w:ascii="Times New Roman" w:hAnsi="Times New Roman"/>
          <w:b/>
        </w:rPr>
        <w:t>ZP/D-64/A/20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B25DA" w:rsidRPr="00BB25DA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B25DA" w:rsidRPr="00BB25DA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BB25DA" w:rsidRPr="00BB25DA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B25DA" w:rsidRPr="00BB25DA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BB25DA" w:rsidRPr="00BB25DA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B25DA" w:rsidRPr="00BB25DA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B25DA" w:rsidRPr="00BB25DA">
        <w:rPr>
          <w:rFonts w:ascii="Times New Roman" w:hAnsi="Times New Roman"/>
          <w:b/>
        </w:rPr>
        <w:t>Dostawa drukarki 3D w technologii LFS (do druku z płynnej żywicy) z oprzyrządowaniem dla Wydziału Inżynierii Mechanicznej i Informatyki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B25DA" w:rsidRPr="00BB25DA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67" w:rsidRDefault="001D1F67" w:rsidP="0038231F">
      <w:pPr>
        <w:spacing w:after="0" w:line="240" w:lineRule="auto"/>
      </w:pPr>
      <w:r>
        <w:separator/>
      </w:r>
    </w:p>
  </w:endnote>
  <w:endnote w:type="continuationSeparator" w:id="0">
    <w:p w:rsidR="001D1F67" w:rsidRDefault="001D1F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DA" w:rsidRDefault="00BB2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15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15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DA" w:rsidRDefault="00BB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67" w:rsidRDefault="001D1F67" w:rsidP="0038231F">
      <w:pPr>
        <w:spacing w:after="0" w:line="240" w:lineRule="auto"/>
      </w:pPr>
      <w:r>
        <w:separator/>
      </w:r>
    </w:p>
  </w:footnote>
  <w:footnote w:type="continuationSeparator" w:id="0">
    <w:p w:rsidR="001D1F67" w:rsidRDefault="001D1F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DA" w:rsidRDefault="00BB2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DA" w:rsidRDefault="00BB25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DA" w:rsidRDefault="00BB2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F67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D1F67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25DA"/>
    <w:rsid w:val="00C014B5"/>
    <w:rsid w:val="00C113BF"/>
    <w:rsid w:val="00C27152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67874"/>
  <w15:docId w15:val="{434EE847-8E8B-4398-A1EF-89765D40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65A9-7850-4E77-8F65-A8D5285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2016-07-26T10:32:00Z</cp:lastPrinted>
  <dcterms:created xsi:type="dcterms:W3CDTF">2020-11-05T13:13:00Z</dcterms:created>
  <dcterms:modified xsi:type="dcterms:W3CDTF">2020-11-05T13:13:00Z</dcterms:modified>
</cp:coreProperties>
</file>