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76" w:rsidRPr="000C1776" w:rsidRDefault="000C1776" w:rsidP="000C1776">
      <w:pPr>
        <w:spacing w:after="120" w:line="266" w:lineRule="auto"/>
        <w:ind w:left="0" w:right="-6" w:firstLine="0"/>
        <w:jc w:val="right"/>
        <w:rPr>
          <w:rFonts w:ascii="Arial" w:eastAsia="Times New Roman" w:hAnsi="Arial" w:cs="Arial"/>
          <w:b/>
          <w:sz w:val="22"/>
        </w:rPr>
      </w:pPr>
      <w:r w:rsidRPr="000C1776">
        <w:rPr>
          <w:rFonts w:ascii="Arial" w:eastAsia="Times New Roman" w:hAnsi="Arial" w:cs="Arial"/>
          <w:b/>
          <w:sz w:val="22"/>
        </w:rPr>
        <w:t>Znak sprawy K-2.381/24/2020</w:t>
      </w:r>
    </w:p>
    <w:p w:rsidR="000C1776" w:rsidRPr="000C1776" w:rsidRDefault="000C1776" w:rsidP="000C1776">
      <w:pPr>
        <w:spacing w:after="120" w:line="266" w:lineRule="auto"/>
        <w:ind w:left="0" w:right="-6" w:firstLine="0"/>
        <w:jc w:val="right"/>
        <w:rPr>
          <w:rFonts w:ascii="Arial" w:eastAsia="Times New Roman" w:hAnsi="Arial" w:cs="Arial"/>
          <w:b/>
          <w:sz w:val="22"/>
        </w:rPr>
      </w:pPr>
      <w:r w:rsidRPr="000C1776">
        <w:rPr>
          <w:rFonts w:ascii="Arial" w:eastAsia="Times New Roman" w:hAnsi="Arial" w:cs="Arial"/>
          <w:b/>
          <w:sz w:val="22"/>
        </w:rPr>
        <w:t>Załącznik nr 3 do SIWZ</w:t>
      </w:r>
    </w:p>
    <w:p w:rsidR="000C1776" w:rsidRDefault="000C1776" w:rsidP="00C24737">
      <w:pPr>
        <w:spacing w:after="120" w:line="266" w:lineRule="auto"/>
        <w:ind w:left="0" w:right="-6" w:firstLine="0"/>
        <w:jc w:val="center"/>
        <w:rPr>
          <w:rFonts w:ascii="Arial" w:eastAsia="Times New Roman" w:hAnsi="Arial" w:cs="Arial"/>
          <w:b/>
          <w:sz w:val="28"/>
          <w:szCs w:val="28"/>
        </w:rPr>
      </w:pPr>
    </w:p>
    <w:p w:rsidR="00C24737" w:rsidRPr="000C1776" w:rsidRDefault="00C24737" w:rsidP="00C24737">
      <w:pPr>
        <w:spacing w:after="120" w:line="266" w:lineRule="auto"/>
        <w:ind w:left="0" w:right="-6" w:firstLine="0"/>
        <w:jc w:val="center"/>
        <w:rPr>
          <w:rFonts w:ascii="Arial" w:eastAsia="Times New Roman" w:hAnsi="Arial" w:cs="Arial"/>
          <w:b/>
          <w:sz w:val="24"/>
          <w:szCs w:val="24"/>
        </w:rPr>
      </w:pPr>
      <w:r w:rsidRPr="000C1776">
        <w:rPr>
          <w:rFonts w:ascii="Arial" w:eastAsia="Times New Roman" w:hAnsi="Arial" w:cs="Arial"/>
          <w:b/>
          <w:sz w:val="24"/>
          <w:szCs w:val="24"/>
        </w:rPr>
        <w:t>STANDARDOWY FORMULARZ</w:t>
      </w:r>
    </w:p>
    <w:p w:rsidR="00C24737" w:rsidRDefault="00C24737" w:rsidP="000C1776">
      <w:pPr>
        <w:spacing w:after="0" w:line="266" w:lineRule="auto"/>
        <w:ind w:left="0" w:right="-7" w:firstLine="0"/>
        <w:jc w:val="center"/>
        <w:rPr>
          <w:rFonts w:ascii="Arial" w:eastAsia="Times New Roman" w:hAnsi="Arial" w:cs="Arial"/>
          <w:b/>
          <w:sz w:val="24"/>
          <w:szCs w:val="24"/>
        </w:rPr>
      </w:pPr>
      <w:r w:rsidRPr="000C1776">
        <w:rPr>
          <w:rFonts w:ascii="Arial" w:eastAsia="Times New Roman" w:hAnsi="Arial" w:cs="Arial"/>
          <w:b/>
          <w:sz w:val="24"/>
          <w:szCs w:val="24"/>
        </w:rPr>
        <w:t>JEDNOLITEGO EUR</w:t>
      </w:r>
      <w:r w:rsidR="000C1776">
        <w:rPr>
          <w:rFonts w:ascii="Arial" w:eastAsia="Times New Roman" w:hAnsi="Arial" w:cs="Arial"/>
          <w:b/>
          <w:sz w:val="24"/>
          <w:szCs w:val="24"/>
        </w:rPr>
        <w:t>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220C0">
            <w:pPr>
              <w:spacing w:before="120" w:after="120" w:line="254" w:lineRule="auto"/>
              <w:ind w:left="0" w:right="0" w:firstLine="0"/>
              <w:jc w:val="left"/>
              <w:rPr>
                <w:rFonts w:ascii="Arial" w:hAnsi="Arial" w:cs="Arial"/>
                <w:sz w:val="18"/>
                <w:szCs w:val="18"/>
                <w:lang w:eastAsia="en-US"/>
              </w:rPr>
            </w:pPr>
            <w:r w:rsidRPr="003220C0">
              <w:rPr>
                <w:rFonts w:ascii="Arial" w:hAnsi="Arial" w:cs="Arial"/>
                <w:sz w:val="18"/>
                <w:szCs w:val="18"/>
                <w:lang w:eastAsia="en-US"/>
              </w:rPr>
              <w:t>Akademia Wychowania Fizycznego  im Bronisława Czecha</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220C0">
            <w:pPr>
              <w:spacing w:before="120" w:after="120" w:line="254" w:lineRule="auto"/>
              <w:ind w:left="0" w:right="0" w:firstLine="0"/>
              <w:jc w:val="left"/>
              <w:rPr>
                <w:rFonts w:ascii="Arial" w:hAnsi="Arial" w:cs="Arial"/>
                <w:sz w:val="18"/>
                <w:szCs w:val="18"/>
                <w:lang w:eastAsia="en-US"/>
              </w:rPr>
            </w:pPr>
            <w:r w:rsidRPr="003220C0">
              <w:rPr>
                <w:rFonts w:ascii="Arial" w:hAnsi="Arial" w:cs="Arial"/>
                <w:sz w:val="18"/>
                <w:szCs w:val="18"/>
                <w:lang w:eastAsia="en-US"/>
              </w:rPr>
              <w:t>Zakup energii elektrycznej do obiektów Akademii Wychowania Fizycznego im. Bronisława Czecha w Krakowie</w:t>
            </w:r>
          </w:p>
        </w:tc>
      </w:tr>
      <w:tr w:rsidR="003220C0" w:rsidRPr="00C24737" w:rsidTr="00E872E8">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3220C0" w:rsidRDefault="003220C0" w:rsidP="00E872E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3220C0" w:rsidRDefault="003220C0" w:rsidP="00E872E8">
            <w:pPr>
              <w:spacing w:before="120" w:after="0" w:line="254" w:lineRule="auto"/>
              <w:ind w:left="0" w:right="0" w:firstLine="0"/>
              <w:jc w:val="left"/>
              <w:rPr>
                <w:rFonts w:ascii="Arial" w:hAnsi="Arial" w:cs="Arial"/>
                <w:sz w:val="18"/>
                <w:szCs w:val="18"/>
                <w:lang w:eastAsia="en-US"/>
              </w:rPr>
            </w:pPr>
            <w:r w:rsidRPr="003220C0">
              <w:rPr>
                <w:rFonts w:ascii="Arial" w:hAnsi="Arial" w:cs="Arial"/>
                <w:sz w:val="18"/>
                <w:szCs w:val="18"/>
                <w:lang w:eastAsia="en-US"/>
              </w:rPr>
              <w:t>K-2.381/24/2020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Pr="000C1776"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r w:rsidR="000C1776">
        <w:rPr>
          <w:rFonts w:ascii="Arial" w:eastAsia="Arial" w:hAnsi="Arial" w:cs="Arial"/>
          <w:sz w:val="22"/>
        </w:rPr>
        <w:softHyphen/>
      </w:r>
    </w:p>
    <w:p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Pr>
        <w:ind w:left="0" w:firstLine="0"/>
      </w:pP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lastRenderedPageBreak/>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0C1776" w:rsidRDefault="000C1776"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bookmarkStart w:id="0" w:name="_GoBack"/>
      <w:bookmarkEnd w:id="0"/>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w:t>
            </w:r>
            <w:r>
              <w:rPr>
                <w:rFonts w:ascii="Arial" w:eastAsia="Calibri" w:hAnsi="Arial" w:cs="Arial"/>
                <w:sz w:val="18"/>
                <w:szCs w:val="18"/>
                <w:lang w:eastAsia="en-US"/>
              </w:rPr>
              <w:lastRenderedPageBreak/>
              <w:t xml:space="preserve">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91" w:rsidRDefault="00B34C91">
      <w:pPr>
        <w:spacing w:after="0" w:line="240" w:lineRule="auto"/>
      </w:pPr>
      <w:r>
        <w:separator/>
      </w:r>
    </w:p>
  </w:endnote>
  <w:endnote w:type="continuationSeparator" w:id="0">
    <w:p w:rsidR="00B34C91" w:rsidRDefault="00B3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0C1776">
      <w:rPr>
        <w:noProof/>
      </w:rPr>
      <w:t>15</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91" w:rsidRDefault="00B34C91">
      <w:pPr>
        <w:spacing w:after="0" w:line="244" w:lineRule="auto"/>
        <w:ind w:left="0" w:right="69" w:firstLine="0"/>
      </w:pPr>
      <w:r>
        <w:separator/>
      </w:r>
    </w:p>
  </w:footnote>
  <w:footnote w:type="continuationSeparator" w:id="0">
    <w:p w:rsidR="00B34C91" w:rsidRDefault="00B34C91">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C0" w:rsidRDefault="003220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C0" w:rsidRDefault="003220C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C0" w:rsidRDefault="003220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revisionView w:insDel="0" w:formatting="0" w:inkAnnotation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C91"/>
    <w:rsid w:val="0000532E"/>
    <w:rsid w:val="00007967"/>
    <w:rsid w:val="0001314B"/>
    <w:rsid w:val="00040B1D"/>
    <w:rsid w:val="00051391"/>
    <w:rsid w:val="000607D0"/>
    <w:rsid w:val="000663DA"/>
    <w:rsid w:val="000679C4"/>
    <w:rsid w:val="00067E83"/>
    <w:rsid w:val="0008187F"/>
    <w:rsid w:val="000955B3"/>
    <w:rsid w:val="000A5A19"/>
    <w:rsid w:val="000B02E5"/>
    <w:rsid w:val="000C1776"/>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0C0"/>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34C91"/>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C265-9332-44D8-9223-D135DBA3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15</Pages>
  <Words>4294</Words>
  <Characters>25768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cp:lastModifiedBy>Pracownik</cp:lastModifiedBy>
  <cp:revision>3</cp:revision>
  <dcterms:created xsi:type="dcterms:W3CDTF">2020-10-13T13:52:00Z</dcterms:created>
  <dcterms:modified xsi:type="dcterms:W3CDTF">2020-10-13T13:54:00Z</dcterms:modified>
</cp:coreProperties>
</file>