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A09" w:rsidRDefault="00D03A09" w:rsidP="00D03A0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60.75pt;visibility:visible;mso-wrap-style:square">
            <v:imagedata r:id="rId7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27.75pt;height:54.75pt;visibility:visible;mso-wrap-style:square">
            <v:imagedata r:id="rId8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9" o:title="EU_EFS_rgb-1"/>
          </v:shape>
        </w:pict>
      </w:r>
    </w:p>
    <w:p w:rsidR="00D03A09" w:rsidRDefault="00D03A09" w:rsidP="00242FC8">
      <w:pPr>
        <w:rPr>
          <w:rStyle w:val="Data1"/>
        </w:rPr>
      </w:pPr>
    </w:p>
    <w:p w:rsidR="00242FC8" w:rsidRDefault="00242FC8" w:rsidP="00242FC8">
      <w:r>
        <w:rPr>
          <w:rStyle w:val="Data1"/>
        </w:rPr>
        <w:t>14/10/2020</w:t>
      </w:r>
      <w:r>
        <w:t xml:space="preserve">    </w:t>
      </w:r>
      <w:r>
        <w:rPr>
          <w:rStyle w:val="oj"/>
        </w:rPr>
        <w:t>S200</w:t>
      </w:r>
    </w:p>
    <w:p w:rsidR="00242FC8" w:rsidRDefault="00242FC8" w:rsidP="00242FC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szkolenia zawodowego</w:t>
      </w:r>
    </w:p>
    <w:p w:rsidR="00242FC8" w:rsidRDefault="00242FC8" w:rsidP="00242FC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200-486236</w:t>
      </w:r>
    </w:p>
    <w:p w:rsidR="00242FC8" w:rsidRDefault="00242FC8" w:rsidP="00242FC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Usługi społeczne i inne szczególne </w:t>
      </w:r>
      <w:bookmarkStart w:id="0" w:name="_GoBack"/>
      <w:bookmarkEnd w:id="0"/>
      <w:r>
        <w:rPr>
          <w:b/>
          <w:bCs/>
        </w:rPr>
        <w:t>usługi – zamówienia publiczne</w:t>
      </w:r>
    </w:p>
    <w:p w:rsidR="00242FC8" w:rsidRDefault="00242FC8" w:rsidP="00242FC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242FC8" w:rsidRDefault="00242FC8" w:rsidP="00242FC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242FC8" w:rsidRDefault="00242FC8" w:rsidP="00242FC8">
      <w:pPr>
        <w:rPr>
          <w:b/>
          <w:bCs/>
        </w:rPr>
      </w:pPr>
      <w:r>
        <w:rPr>
          <w:b/>
          <w:bCs/>
        </w:rPr>
        <w:t>Podstawa prawna:</w:t>
      </w:r>
    </w:p>
    <w:p w:rsidR="00242FC8" w:rsidRDefault="00242FC8" w:rsidP="00242FC8">
      <w:r>
        <w:t>Dyrektywa 2014/24/UE</w:t>
      </w:r>
    </w:p>
    <w:p w:rsidR="00242FC8" w:rsidRDefault="00242FC8" w:rsidP="00242FC8">
      <w:pPr>
        <w:pStyle w:val="tigrseq"/>
        <w:spacing w:before="0" w:beforeAutospacing="0" w:after="0" w:afterAutospacing="0"/>
      </w:pPr>
      <w:r>
        <w:t>Sekcja I: Instytucja zamawiająca</w:t>
      </w:r>
    </w:p>
    <w:p w:rsidR="00242FC8" w:rsidRDefault="00242FC8" w:rsidP="00242FC8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Michał Długoń</w:t>
      </w:r>
      <w:r>
        <w:rPr>
          <w:color w:val="000000"/>
        </w:rPr>
        <w:br/>
        <w:t xml:space="preserve">E-mail: </w:t>
      </w:r>
      <w:hyperlink r:id="rId10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  <w:r>
        <w:rPr>
          <w:color w:val="000000"/>
        </w:rPr>
        <w:br/>
      </w:r>
      <w:r>
        <w:rPr>
          <w:b/>
          <w:bCs/>
          <w:color w:val="000000"/>
        </w:rPr>
        <w:t xml:space="preserve">Adresy internetowe: </w:t>
      </w:r>
      <w:r>
        <w:rPr>
          <w:color w:val="000000"/>
        </w:rPr>
        <w:br/>
        <w:t xml:space="preserve">Główny adres: </w:t>
      </w:r>
      <w:hyperlink r:id="rId11" w:tgtFrame="_blank" w:history="1">
        <w:r>
          <w:rPr>
            <w:rStyle w:val="Hipercze"/>
          </w:rPr>
          <w:t>www.dzp.agh.edu.pl</w:t>
        </w:r>
      </w:hyperlink>
      <w:r>
        <w:rPr>
          <w:color w:val="000000"/>
        </w:rPr>
        <w:br/>
        <w:t xml:space="preserve">Adres profilu nabywcy: </w:t>
      </w:r>
      <w:hyperlink r:id="rId12" w:tgtFrame="_blank" w:history="1">
        <w:r>
          <w:rPr>
            <w:rStyle w:val="Hipercze"/>
          </w:rPr>
          <w:t>www.dzp.agh.edu.pl</w:t>
        </w:r>
      </w:hyperlink>
    </w:p>
    <w:p w:rsidR="00242FC8" w:rsidRDefault="00242FC8" w:rsidP="00242FC8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242FC8" w:rsidRDefault="00242FC8" w:rsidP="00242FC8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4" w:tgtFrame="_blank" w:history="1">
        <w:r>
          <w:rPr>
            <w:rStyle w:val="Hipercze"/>
          </w:rPr>
          <w:t>https://e-ProPublico.pl</w:t>
        </w:r>
      </w:hyperlink>
    </w:p>
    <w:p w:rsidR="00242FC8" w:rsidRDefault="00242FC8" w:rsidP="00242FC8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Inny rodzaj: uczelnia publiczna</w:t>
      </w:r>
    </w:p>
    <w:p w:rsidR="00242FC8" w:rsidRDefault="00242FC8" w:rsidP="00242FC8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Inna działalność: uczelnia publiczna</w:t>
      </w:r>
    </w:p>
    <w:p w:rsidR="00242FC8" w:rsidRDefault="00242FC8" w:rsidP="00242FC8">
      <w:pPr>
        <w:pStyle w:val="tigrseq"/>
        <w:spacing w:before="0" w:beforeAutospacing="0" w:after="0" w:afterAutospacing="0"/>
      </w:pPr>
      <w:r>
        <w:t>Sekcja II: Przedmiot</w:t>
      </w:r>
    </w:p>
    <w:p w:rsidR="00242FC8" w:rsidRDefault="00242FC8" w:rsidP="00242FC8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242FC8" w:rsidRDefault="00242FC8" w:rsidP="00242FC8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przeprowadzenia certyfikowanych szkoleń wraz z egzaminem, dla pracowników AGH w zakresie zarządzania informacją w celu doskonalenia jakości kształcenia – szkolenie CISM/CISSP wraz z egzaminem i certyfikatami 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Numer referencyjny: Kc-zp.272-374/20</w:t>
      </w:r>
    </w:p>
    <w:p w:rsidR="00242FC8" w:rsidRDefault="00242FC8" w:rsidP="00242FC8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242FC8" w:rsidRDefault="00242FC8" w:rsidP="00242FC8">
      <w:pPr>
        <w:rPr>
          <w:color w:val="000000"/>
        </w:rPr>
      </w:pPr>
      <w:r>
        <w:rPr>
          <w:rStyle w:val="cpvcode"/>
          <w:color w:val="000000"/>
        </w:rPr>
        <w:t>80530000 Usługi szkolenia zawodowego</w:t>
      </w:r>
    </w:p>
    <w:p w:rsidR="00242FC8" w:rsidRDefault="00242FC8" w:rsidP="00242FC8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Usługi</w:t>
      </w:r>
    </w:p>
    <w:p w:rsidR="00242FC8" w:rsidRDefault="00242FC8" w:rsidP="00242FC8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przeprowadzenia certyfikowanych szkoleń wraz z egzaminem, dla pracowników AGH w zakresie zarządzania informacją w celu doskonalenia jakości kształcenia – </w:t>
      </w:r>
      <w:r>
        <w:rPr>
          <w:color w:val="000000"/>
        </w:rPr>
        <w:lastRenderedPageBreak/>
        <w:t>szkolenie CISM/CISSP wraz z egzaminem i certyfikatami – w ramach projektu POWR.03.05.00-00-Z307/17-Kc-zp.272-374/20: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Zadanie nr 1 – Usługa przygotowania i przeprowadzenia usługi certyfikowanego szkolenia </w:t>
      </w:r>
      <w:proofErr w:type="spellStart"/>
      <w:r>
        <w:rPr>
          <w:color w:val="000000"/>
        </w:rPr>
        <w:t>Certified</w:t>
      </w:r>
      <w:proofErr w:type="spellEnd"/>
      <w:r>
        <w:rPr>
          <w:color w:val="000000"/>
        </w:rPr>
        <w:t xml:space="preserve"> Information Systems Security Professional (CISSP-(ISC)2), wg programu określonego przez (ISC)2 dla min. 3 osób, maks. 5 osób, w formie szkoleń otwartych, on-line, z materiałami szkoleniowymi, egzaminem certyfikującym i certyfikatem.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Zadanie nr 2 – Usługa przygotowania i przeprowadzenia certyfikowanego szkolenia </w:t>
      </w:r>
      <w:proofErr w:type="spellStart"/>
      <w:r>
        <w:rPr>
          <w:color w:val="000000"/>
        </w:rPr>
        <w:t>Certified</w:t>
      </w:r>
      <w:proofErr w:type="spellEnd"/>
      <w:r>
        <w:rPr>
          <w:color w:val="000000"/>
        </w:rPr>
        <w:t xml:space="preserve"> Information Security Manager (CISM-ISACA), wg programu określonego przez ISACA, dla min. 2 osób, maks. 5 osób, z egzaminem certyfikującym, materiałami szkoleniowymi i certyfikatem – szkolenie on-line.</w:t>
      </w:r>
    </w:p>
    <w:p w:rsidR="00242FC8" w:rsidRDefault="00242FC8" w:rsidP="00242FC8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242FC8" w:rsidRDefault="00242FC8" w:rsidP="00242FC8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To zamówienie podzielone jest na części: tak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Oferty można składać w odniesieniu do wszystkich części</w:t>
      </w:r>
    </w:p>
    <w:p w:rsidR="00242FC8" w:rsidRDefault="00242FC8" w:rsidP="00242FC8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242FC8" w:rsidRDefault="00242FC8" w:rsidP="00242FC8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przygotowania i przeprowadzenia usługi certyfikowanego szkolenia </w:t>
      </w:r>
      <w:proofErr w:type="spellStart"/>
      <w:r>
        <w:rPr>
          <w:color w:val="000000"/>
        </w:rPr>
        <w:t>Certified</w:t>
      </w:r>
      <w:proofErr w:type="spellEnd"/>
      <w:r>
        <w:rPr>
          <w:color w:val="000000"/>
        </w:rPr>
        <w:t xml:space="preserve"> Information Systems Security Professional (CISSP-(ISC)2), wg programu określonego przez (ISC)2 dla min. 3 osób, maks. 5 osób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Część nr: 1</w:t>
      </w:r>
    </w:p>
    <w:p w:rsidR="00242FC8" w:rsidRDefault="00242FC8" w:rsidP="00242FC8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242FC8" w:rsidRDefault="00242FC8" w:rsidP="00242FC8">
      <w:pPr>
        <w:rPr>
          <w:color w:val="000000"/>
        </w:rPr>
      </w:pPr>
      <w:r>
        <w:rPr>
          <w:rStyle w:val="cpvcode"/>
          <w:color w:val="000000"/>
        </w:rPr>
        <w:t>80530000 Usługi szkolenia zawodowego</w:t>
      </w:r>
    </w:p>
    <w:p w:rsidR="00242FC8" w:rsidRDefault="00242FC8" w:rsidP="00242FC8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 POLSKA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POLSKA, Kraków</w:t>
      </w:r>
    </w:p>
    <w:p w:rsidR="00242FC8" w:rsidRDefault="00242FC8" w:rsidP="00242FC8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przygotowania i przeprowadzenia usługi certyfikowanego szkolenia </w:t>
      </w:r>
      <w:proofErr w:type="spellStart"/>
      <w:r>
        <w:rPr>
          <w:color w:val="000000"/>
        </w:rPr>
        <w:t>Certified</w:t>
      </w:r>
      <w:proofErr w:type="spellEnd"/>
      <w:r>
        <w:rPr>
          <w:color w:val="000000"/>
        </w:rPr>
        <w:t xml:space="preserve"> Information Systems Security Professional (CISSP-(ISC)2), wg programu określonego przez (ISC)2 dla min. 3 osób, maks. 5 osób, w formie szkoleń otwartych, on-line, z materiałami szkoleniowymi, egzaminem certyfikującym i certyfikatem.</w:t>
      </w:r>
    </w:p>
    <w:p w:rsidR="00242FC8" w:rsidRDefault="00242FC8" w:rsidP="00242FC8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242FC8" w:rsidRDefault="00242FC8" w:rsidP="00242FC8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Koniec: 31/12/2021</w:t>
      </w:r>
    </w:p>
    <w:p w:rsidR="00242FC8" w:rsidRDefault="00242FC8" w:rsidP="00242FC8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współfinasowane ze środków Unii Europejskiej w ramach projektu/programu: Umowa POWR.03.05.00-00-Z307/17 na projekty podnoszące kompetencje kadry administracyjnej uczelni, projekt współfinansowany ze środków Europejskiego Funduszu Rozwoju Społecznego w ramach programu operacyjnego „Wiedza Edukacja Rozwój” 2014–2020, oś III Szkolnictwo wyższe dla gospodarki i rozwoju, działanie 3.5 Kompleks...</w:t>
      </w:r>
    </w:p>
    <w:p w:rsidR="00242FC8" w:rsidRDefault="00242FC8" w:rsidP="00242FC8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31.12.2021, a w tym szkolenia mają się odbyć od daty podpisania umowy do 30.6.2021 natomiast egzaminy mają odbyć się do 31.12.2021.</w:t>
      </w:r>
    </w:p>
    <w:p w:rsidR="00242FC8" w:rsidRDefault="00242FC8" w:rsidP="00242FC8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242FC8" w:rsidRDefault="00242FC8" w:rsidP="00242FC8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przygotowania i przeprowadzenia certyfikowanego szkolenia </w:t>
      </w:r>
      <w:proofErr w:type="spellStart"/>
      <w:r>
        <w:rPr>
          <w:color w:val="000000"/>
        </w:rPr>
        <w:t>Certified</w:t>
      </w:r>
      <w:proofErr w:type="spellEnd"/>
      <w:r>
        <w:rPr>
          <w:color w:val="000000"/>
        </w:rPr>
        <w:t xml:space="preserve"> Information Security Manager (CISM-ISACA), wg programu określonego przez ISACA, dla min. 2 osób, maks. 5 osób, z egzaminem certyfikującym, materiałami szkoleniowymi i certyfikatem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Część nr: 2</w:t>
      </w:r>
    </w:p>
    <w:p w:rsidR="00242FC8" w:rsidRDefault="00242FC8" w:rsidP="00242FC8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242FC8" w:rsidRDefault="00242FC8" w:rsidP="00242FC8">
      <w:pPr>
        <w:rPr>
          <w:color w:val="000000"/>
        </w:rPr>
      </w:pPr>
      <w:r>
        <w:rPr>
          <w:rStyle w:val="cpvcode"/>
          <w:color w:val="000000"/>
        </w:rPr>
        <w:lastRenderedPageBreak/>
        <w:t>80530000 Usługi szkolenia zawodowego</w:t>
      </w:r>
    </w:p>
    <w:p w:rsidR="00242FC8" w:rsidRDefault="00242FC8" w:rsidP="00242FC8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 POLSKA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POLSKA, Kraków</w:t>
      </w:r>
    </w:p>
    <w:p w:rsidR="00242FC8" w:rsidRDefault="00242FC8" w:rsidP="00242FC8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przygotowania i przeprowadzenia certyfikowanego szkolenia </w:t>
      </w:r>
      <w:proofErr w:type="spellStart"/>
      <w:r>
        <w:rPr>
          <w:color w:val="000000"/>
        </w:rPr>
        <w:t>Certified</w:t>
      </w:r>
      <w:proofErr w:type="spellEnd"/>
      <w:r>
        <w:rPr>
          <w:color w:val="000000"/>
        </w:rPr>
        <w:t xml:space="preserve"> Information Security Manager (CISM-ISACA), wg programu określonego przez ISACA, dla min. 2 osób, maks. 5 osób, z egzaminem certyfikującym, materiałami szkoleniowymi i certyfikatem – szkolenie on-line.</w:t>
      </w:r>
    </w:p>
    <w:p w:rsidR="00242FC8" w:rsidRDefault="00242FC8" w:rsidP="00242FC8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242FC8" w:rsidRDefault="00242FC8" w:rsidP="00242FC8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Koniec: 31/12/2021</w:t>
      </w:r>
    </w:p>
    <w:p w:rsidR="00242FC8" w:rsidRDefault="00242FC8" w:rsidP="00242FC8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współfinasowane ze środków Unii Europejskiej w ramach projektu/programu: Umowa POWR.03.05.00-00-Z307/17 na projekty podnoszące kompetencje kadry administracyjnej uczelni, projekt współfinansowany ze środków Europejskiego Funduszu Rozwoju Społecznego w ramach programu operacyjnego „Wiedza Edukacja Rozwój” 2014–2020, oś III Szkolnictwo wyższe dla gospodarki i rozwoju, działanie 3.5 Kompleks...</w:t>
      </w:r>
    </w:p>
    <w:p w:rsidR="00242FC8" w:rsidRDefault="00242FC8" w:rsidP="00242FC8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31.12.2021, a w tym szkolenia mają się odbyć od daty podpisania umowy do 30.6.2021 natomiast egzaminy mają odbyć się do 31.12.2021.</w:t>
      </w:r>
    </w:p>
    <w:p w:rsidR="00242FC8" w:rsidRDefault="00242FC8" w:rsidP="00242FC8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242FC8" w:rsidRDefault="00242FC8" w:rsidP="00242FC8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242FC8" w:rsidRDefault="00242FC8" w:rsidP="00242FC8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A)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Zamawiający wykluczy z postępowania również Wykonawcę, wobec którego zachodzą przesłanki określone w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B) Zamawiający będzie oceniał oferty w zadaniu nr 1 i 2 wg następujących kryteriów: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cena – 60 %,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doświadczenie osób odpowiedzialnych za realizację zamówienia – 40 %.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O udzielenie zamówienia mogą ubiegać się Wykonawcy, którzy nie podlegają wykluczeniu oraz spełniają niżej określone warunki udziału dotyczące: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kompetencje lub uprawnienia do prowadzenia określonej działalności zawodowej, o ile wynika to z odrębnych przepisów. Zamawiający nie opisuje, nie wyznacza szczegółowego warunku w tym zakresie,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sytuacja ekonomiczna lub finansowa. Zamawiający nie opisuje, nie wyznacza szczegółowego warunku w tym zakresie.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Wadium nie jest wymagane.</w:t>
      </w:r>
    </w:p>
    <w:p w:rsidR="00242FC8" w:rsidRDefault="00242FC8" w:rsidP="00242FC8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242FC8" w:rsidRDefault="00242FC8" w:rsidP="00242FC8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242FC8" w:rsidRDefault="00242FC8" w:rsidP="00242FC8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242FC8" w:rsidRDefault="00242FC8" w:rsidP="00242FC8">
      <w:pPr>
        <w:pStyle w:val="tigrseq"/>
        <w:spacing w:before="0" w:beforeAutospacing="0" w:after="0" w:afterAutospacing="0"/>
      </w:pPr>
      <w:r>
        <w:t>Sekcja IV: Procedura</w:t>
      </w:r>
    </w:p>
    <w:p w:rsidR="00242FC8" w:rsidRDefault="00242FC8" w:rsidP="00242FC8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242FC8" w:rsidRDefault="00242FC8" w:rsidP="00242FC8">
      <w:r>
        <w:rPr>
          <w:rStyle w:val="nomark"/>
          <w:color w:val="000000"/>
        </w:rPr>
        <w:lastRenderedPageBreak/>
        <w:t>IV.1.1)</w:t>
      </w:r>
      <w:r>
        <w:rPr>
          <w:rStyle w:val="timark"/>
          <w:b/>
          <w:bCs/>
          <w:color w:val="000000"/>
        </w:rPr>
        <w:t>Forma procedury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Procedura otwarta</w:t>
      </w:r>
    </w:p>
    <w:p w:rsidR="00242FC8" w:rsidRDefault="00242FC8" w:rsidP="00242FC8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242FC8" w:rsidRDefault="00242FC8" w:rsidP="00242FC8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242FC8" w:rsidRDefault="00242FC8" w:rsidP="00242FC8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art. 17 i 18 działu I ust. 2, działu II rozdz. 5, działu V rozdz. 3 oraz działu VI art. 89, 95 ust. 2, odpowiednio stosuje się art. 11–11c, art. 22–22d, art. 24, 29–30 b, art. 32–35,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Szczegółowe informacje dot. procedury określono w SIWZ.</w:t>
      </w:r>
    </w:p>
    <w:p w:rsidR="00242FC8" w:rsidRDefault="00242FC8" w:rsidP="00242FC8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242FC8" w:rsidRDefault="00242FC8" w:rsidP="00242FC8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Data: 26/10/2020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Czas lokalny: 09:30</w:t>
      </w:r>
    </w:p>
    <w:p w:rsidR="00242FC8" w:rsidRDefault="00242FC8" w:rsidP="00242FC8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Polski</w:t>
      </w:r>
    </w:p>
    <w:p w:rsidR="00242FC8" w:rsidRDefault="00242FC8" w:rsidP="00242FC8">
      <w:pPr>
        <w:pStyle w:val="tigrseq"/>
        <w:spacing w:before="0" w:beforeAutospacing="0" w:after="0" w:afterAutospacing="0"/>
      </w:pPr>
      <w:r>
        <w:t>Sekcja VI: Informacje uzupełniające</w:t>
      </w:r>
    </w:p>
    <w:p w:rsidR="00242FC8" w:rsidRDefault="00242FC8" w:rsidP="00242FC8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242FC8" w:rsidRDefault="00242FC8" w:rsidP="00242FC8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Zdolność techniczna lub zawodowa – szczegółowy opis warunków udziału w post. pkt 5.1.2 SIWZ: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wiedza i doświadczenie-ocenę spełnienia warunku udziału w postępowaniu Zamawiający przeprowadzi na podst. załączonego do oferty wykazu zrealizowanych usług;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osoby zdolne do wykonania zamówienia – ocenę spełnienia warunku udziału w postępowaniu Zamawiający przeprowadzi na podst. załączonego do oferty wykazu osób wyznacz do realizacji zamówienia Wykonawca może w celu potwierdzenia spełnienia warunków udziału w postępowaniu, w stosownych sytuacjach oraz w odniesieniu do konkretnego zamówienia lub jego części, polegać na zdolnościach technicznych lub zawodowych innych podmiotów, niezależnie od charakteru prawnego łączącego go z nim stosunków prawnych. Zamawiający żąda, aby Wykonawca złożył wraz z ofertą:— aktualne na dzień składania ofert oświadczenia w zakresie wskazanym w zał. nr 2 i 3 do SIWZ.W przypadku wspólnego ubiegania się o zamówienie przez Wykonawców oświadczenia, o którym mowa w ust. 1 składa każdy z Wykonawców wspólnie ubiegających się o zamówienie,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wypełniony i podpisany przez osobę upoważnioną do składania oświadczeń woli w imieniu Wykonawcy Formularz ofertowy – zgodnie z załącznikiem nr 1 do SIWZ,—dok. zawierający dowód, zgodnie z art. 22a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że Wykonawca będzie dysponował zasobami innych podmiotów w trakcie realizacji zamówienia, jeżeli Wykonawca, wykazując spełnianie warunków, będzie polegał na zasobach innych podmiotów,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pełnomocnictwo lub inny dok., z którego wynika prawo do podpisania oferty oraz innych dokumentów składanych wraz z ofertą.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B. Wykonawca składa ofertę w formie elektronicznej za pośrednictwem platformy pod adresem https:// EProPublico.pl/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Ofertę i oświadczenia, o których mowa w pkt 7.1.1 SIWZ, sporządza się, pod rygorem nieważności, w postaci elektronicznej i opatruje się kwalifikowanym podpisem elektronicznym.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Pełnomocnictwo musi być złożone w postaci dokumentu elektronicznego podpisanego przy użyciu kwalifikowanego podpisu elektronicznego lub elektronicznej kopii notarialnie poświadczonej.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Dokumenty lub oświadczenia, o których mowa w rozporządzeniu w </w:t>
      </w:r>
      <w:proofErr w:type="spellStart"/>
      <w:r>
        <w:rPr>
          <w:color w:val="000000"/>
        </w:rPr>
        <w:t>spr</w:t>
      </w:r>
      <w:proofErr w:type="spellEnd"/>
      <w:r>
        <w:rPr>
          <w:color w:val="000000"/>
        </w:rPr>
        <w:t>.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Poświadczenia za zgodność z oryginałem dokonuje odpowiednio Wykonawca, podmiot, na którego zdolnościach lub sytuacji polega Wykonawca, Wykonawcy wspólnie ubiegający się o udzielenie </w:t>
      </w:r>
      <w:r>
        <w:rPr>
          <w:color w:val="000000"/>
        </w:rPr>
        <w:lastRenderedPageBreak/>
        <w:t>zamówienia publicznego albo podwykonawca, w zakresie dokumentów lub oświadczeń, które każdego z nich dotyczą.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Poświadczenie za zgodność z oryginałem elektronicznej kopii dokumentu lub oświadczenia następuje przy użyciu kwalifikowanego podpisu elektronicznego.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C. Dokumenty składane na wezwanie Zamawiającego: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Wykaz </w:t>
      </w:r>
      <w:proofErr w:type="spellStart"/>
      <w:r>
        <w:rPr>
          <w:color w:val="000000"/>
        </w:rPr>
        <w:t>zrealiz</w:t>
      </w:r>
      <w:proofErr w:type="spellEnd"/>
      <w:r>
        <w:rPr>
          <w:color w:val="000000"/>
        </w:rPr>
        <w:t>. usług, a w przypadku świadczeń okresowych lub ciągłych również wykonywanych, w okresie ostatnich 3 lat przed upływem terminu składania ofert, a jeżeli okres prowadzenia działalności jest krótszy – w tym okresie, wraz z podaniem ich przedmiotu, dat wykonania, wymiaru godzin szkoleń, liczby uczestników i podmiotów, na rzecz których usługi zostały wykonane oraz załączeniem dowodów określających czy te usługi zostały wykonane lub są wykonywane należycie.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Wykaz osób, tj. wykazu wskazującego osobę skierowaną przez Wykonawcę do realizacji zamówienia publicznego, wraz z informacjami na temat jej wykształcenia i doświadczenia zawodowego, niezbędnego do wykonania zamówienia publicznego, a także zakresu wykonywanych przez nią czynności oraz informację o podstawie do dysponowania tą osobą – zgodnie z załącznikiem nr 6 SIWZ. W terminie 3 dni od dnia zamieszczenia przez Zamawiającego na stronie internetowej informacji z otwarcia ofert, o której mowa w art. 86 ust. 5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Wykonawca jest zobowiązany przekazać Zamawiającemu oświadczenie o przynależności lub braku przynależności do tej samej grupy kapitałowej.</w:t>
      </w:r>
    </w:p>
    <w:p w:rsidR="00242FC8" w:rsidRDefault="00242FC8" w:rsidP="00242FC8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242FC8" w:rsidRDefault="00242FC8" w:rsidP="00242FC8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242FC8" w:rsidRDefault="00242FC8" w:rsidP="00242FC8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242FC8" w:rsidRDefault="00242FC8" w:rsidP="00242FC8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242FC8" w:rsidRDefault="00242FC8" w:rsidP="00242FC8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242FC8" w:rsidRDefault="00242FC8" w:rsidP="00242FC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 –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242FC8" w:rsidRDefault="00242FC8" w:rsidP="00242FC8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242FC8" w:rsidRDefault="00242FC8" w:rsidP="00242FC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242FC8" w:rsidRDefault="00242FC8" w:rsidP="00242FC8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242FC8" w:rsidRDefault="00242FC8" w:rsidP="00242FC8">
      <w:pPr>
        <w:rPr>
          <w:color w:val="000000"/>
        </w:rPr>
      </w:pPr>
      <w:r>
        <w:rPr>
          <w:color w:val="000000"/>
        </w:rPr>
        <w:t>09/10/2020</w:t>
      </w:r>
    </w:p>
    <w:p w:rsidR="001F2F5B" w:rsidRPr="00912A96" w:rsidRDefault="001F2F5B" w:rsidP="00242FC8"/>
    <w:sectPr w:rsidR="001F2F5B" w:rsidRPr="00912A96" w:rsidSect="001F2F5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7CF" w:rsidRDefault="007037CF">
      <w:r>
        <w:separator/>
      </w:r>
    </w:p>
  </w:endnote>
  <w:endnote w:type="continuationSeparator" w:id="0">
    <w:p w:rsidR="007037CF" w:rsidRDefault="00703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D03A0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B9E" w:rsidRDefault="00134B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7CF" w:rsidRDefault="007037CF">
      <w:r>
        <w:separator/>
      </w:r>
    </w:p>
  </w:footnote>
  <w:footnote w:type="continuationSeparator" w:id="0">
    <w:p w:rsidR="007037CF" w:rsidRDefault="00703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B9E" w:rsidRDefault="00134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B9E" w:rsidRDefault="00134B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E1A4C37"/>
    <w:multiLevelType w:val="multilevel"/>
    <w:tmpl w:val="415CF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7CF"/>
    <w:rsid w:val="000C4A85"/>
    <w:rsid w:val="001306AD"/>
    <w:rsid w:val="00134B9E"/>
    <w:rsid w:val="00161679"/>
    <w:rsid w:val="00180468"/>
    <w:rsid w:val="001F2F5B"/>
    <w:rsid w:val="001F5C7C"/>
    <w:rsid w:val="00242FC8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037CF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03A09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E451D2"/>
  <w15:chartTrackingRefBased/>
  <w15:docId w15:val="{31958B14-E19D-427B-B6C6-83D95722D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242FC8"/>
  </w:style>
  <w:style w:type="character" w:customStyle="1" w:styleId="oj">
    <w:name w:val="oj"/>
    <w:rsid w:val="00242FC8"/>
  </w:style>
  <w:style w:type="character" w:styleId="Hipercze">
    <w:name w:val="Hyperlink"/>
    <w:uiPriority w:val="99"/>
    <w:semiHidden/>
    <w:unhideWhenUsed/>
    <w:rsid w:val="00242FC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42FC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242FC8"/>
    <w:pPr>
      <w:spacing w:before="100" w:beforeAutospacing="1" w:after="100" w:afterAutospacing="1"/>
    </w:pPr>
  </w:style>
  <w:style w:type="character" w:customStyle="1" w:styleId="nomark">
    <w:name w:val="nomark"/>
    <w:rsid w:val="00242FC8"/>
  </w:style>
  <w:style w:type="character" w:customStyle="1" w:styleId="timark">
    <w:name w:val="timark"/>
    <w:rsid w:val="00242FC8"/>
  </w:style>
  <w:style w:type="character" w:customStyle="1" w:styleId="nutscode">
    <w:name w:val="nutscode"/>
    <w:rsid w:val="00242FC8"/>
  </w:style>
  <w:style w:type="character" w:customStyle="1" w:styleId="cpvcode">
    <w:name w:val="cpvcode"/>
    <w:rsid w:val="00242FC8"/>
  </w:style>
  <w:style w:type="paragraph" w:customStyle="1" w:styleId="Gwka">
    <w:name w:val="Główka"/>
    <w:basedOn w:val="Normalny"/>
    <w:rsid w:val="00D03A09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6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4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47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12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02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80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51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7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5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8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96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69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86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6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48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26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27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73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73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01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0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66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04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05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99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71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0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21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61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3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58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81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57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55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2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9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6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7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9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36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7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24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8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2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13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72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56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91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10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32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0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47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84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36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4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33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26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39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93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84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03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7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91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1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06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56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14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280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8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77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74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3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1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5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92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39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6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42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07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0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0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44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02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2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6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6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7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89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1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84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7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15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66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8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30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gh.edu.pl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www.dzp.agh.edu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zp.agh.edu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dzp@agh.edu.pl?subject=TED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e-ProPublico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1789</Words>
  <Characters>12781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2020-10-14T11:37:00Z</cp:lastPrinted>
  <dcterms:created xsi:type="dcterms:W3CDTF">2020-10-14T11:37:00Z</dcterms:created>
  <dcterms:modified xsi:type="dcterms:W3CDTF">2020-10-14T11:37:00Z</dcterms:modified>
</cp:coreProperties>
</file>