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Heading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Header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D669A3">
        <w:rPr>
          <w:rFonts w:ascii="Arial" w:hAnsi="Arial" w:cs="Arial"/>
          <w:sz w:val="24"/>
        </w:rPr>
        <w:t>1</w:t>
      </w:r>
      <w:r w:rsidR="007A31FA">
        <w:rPr>
          <w:rFonts w:ascii="Arial" w:hAnsi="Arial" w:cs="Arial"/>
          <w:sz w:val="24"/>
        </w:rPr>
        <w:t>1</w:t>
      </w:r>
      <w:r w:rsidR="00B32B37">
        <w:rPr>
          <w:rFonts w:ascii="Arial" w:hAnsi="Arial" w:cs="Arial"/>
          <w:sz w:val="24"/>
        </w:rPr>
        <w:t>1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</w:t>
      </w:r>
      <w:r w:rsidR="00AD40E0">
        <w:rPr>
          <w:rFonts w:ascii="Arial" w:hAnsi="Arial" w:cs="Arial"/>
          <w:sz w:val="24"/>
        </w:rPr>
        <w:t>20</w:t>
      </w:r>
    </w:p>
    <w:p w:rsidR="00EC667E" w:rsidRPr="00F7490C" w:rsidRDefault="00EC667E" w:rsidP="007D36CE">
      <w:pPr>
        <w:pStyle w:val="Heading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BodyTextIndent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B32B37" w:rsidRDefault="007D36CE" w:rsidP="00B32B37">
      <w:pPr>
        <w:jc w:val="both"/>
        <w:rPr>
          <w:rFonts w:ascii="Arial" w:hAnsi="Arial" w:cs="Arial"/>
          <w:sz w:val="24"/>
          <w:szCs w:val="24"/>
        </w:rPr>
      </w:pPr>
      <w:r w:rsidRPr="00B32B37">
        <w:rPr>
          <w:rFonts w:ascii="Arial" w:hAnsi="Arial" w:cs="Arial"/>
          <w:sz w:val="24"/>
          <w:szCs w:val="24"/>
        </w:rPr>
        <w:t xml:space="preserve">Składając </w:t>
      </w:r>
      <w:r w:rsidR="00753DC1" w:rsidRPr="00B32B37">
        <w:rPr>
          <w:rFonts w:ascii="Arial" w:hAnsi="Arial" w:cs="Arial"/>
          <w:sz w:val="24"/>
          <w:szCs w:val="24"/>
        </w:rPr>
        <w:t>ofertę</w:t>
      </w:r>
      <w:r w:rsidRPr="00B32B37">
        <w:rPr>
          <w:rFonts w:ascii="Arial" w:hAnsi="Arial" w:cs="Arial"/>
          <w:sz w:val="24"/>
          <w:szCs w:val="24"/>
        </w:rPr>
        <w:t xml:space="preserve"> w postępowaniu </w:t>
      </w:r>
      <w:r w:rsidR="0000184A" w:rsidRPr="00B32B37">
        <w:rPr>
          <w:rFonts w:ascii="Arial" w:hAnsi="Arial" w:cs="Arial"/>
          <w:sz w:val="24"/>
          <w:szCs w:val="24"/>
        </w:rPr>
        <w:t>o udzielenie zamówienia publicznego</w:t>
      </w:r>
      <w:r w:rsidR="00753DC1" w:rsidRPr="00B32B37">
        <w:rPr>
          <w:rFonts w:ascii="Arial" w:hAnsi="Arial" w:cs="Arial"/>
          <w:sz w:val="24"/>
          <w:szCs w:val="24"/>
        </w:rPr>
        <w:t xml:space="preserve"> prowadzonym w trybie </w:t>
      </w:r>
      <w:r w:rsidR="00E403DC" w:rsidRPr="00B32B37">
        <w:rPr>
          <w:rFonts w:ascii="Arial" w:hAnsi="Arial" w:cs="Arial"/>
          <w:sz w:val="24"/>
          <w:szCs w:val="24"/>
        </w:rPr>
        <w:t>przetarg</w:t>
      </w:r>
      <w:r w:rsidR="00F7490C" w:rsidRPr="00B32B37">
        <w:rPr>
          <w:rFonts w:ascii="Arial" w:hAnsi="Arial" w:cs="Arial"/>
          <w:sz w:val="24"/>
          <w:szCs w:val="24"/>
        </w:rPr>
        <w:t>u</w:t>
      </w:r>
      <w:r w:rsidR="00E403DC" w:rsidRPr="00B32B37">
        <w:rPr>
          <w:rFonts w:ascii="Arial" w:hAnsi="Arial" w:cs="Arial"/>
          <w:sz w:val="24"/>
          <w:szCs w:val="24"/>
        </w:rPr>
        <w:t xml:space="preserve"> nieograniczon</w:t>
      </w:r>
      <w:r w:rsidR="00F7490C" w:rsidRPr="00B32B37">
        <w:rPr>
          <w:rFonts w:ascii="Arial" w:hAnsi="Arial" w:cs="Arial"/>
          <w:sz w:val="24"/>
          <w:szCs w:val="24"/>
        </w:rPr>
        <w:t>ego</w:t>
      </w:r>
      <w:r w:rsidR="00753DC1" w:rsidRPr="00B32B37">
        <w:rPr>
          <w:rFonts w:ascii="Arial" w:hAnsi="Arial" w:cs="Arial"/>
          <w:sz w:val="24"/>
          <w:szCs w:val="24"/>
        </w:rPr>
        <w:t xml:space="preserve"> na</w:t>
      </w:r>
      <w:r w:rsidR="00F7490C" w:rsidRPr="00B32B37">
        <w:rPr>
          <w:rFonts w:ascii="Arial" w:hAnsi="Arial" w:cs="Arial"/>
          <w:sz w:val="24"/>
          <w:szCs w:val="24"/>
        </w:rPr>
        <w:t xml:space="preserve"> </w:t>
      </w:r>
      <w:r w:rsidR="00B32B37" w:rsidRPr="00B32B37">
        <w:rPr>
          <w:rFonts w:ascii="Arial" w:hAnsi="Arial" w:cs="Arial"/>
          <w:b/>
          <w:sz w:val="24"/>
          <w:szCs w:val="24"/>
        </w:rPr>
        <w:t xml:space="preserve">Wymianę instalacji teletechnicznych Biblioteki Uniwersyteckiej (SSP, CCTV, </w:t>
      </w:r>
      <w:proofErr w:type="spellStart"/>
      <w:r w:rsidR="00B32B37" w:rsidRPr="00B32B37">
        <w:rPr>
          <w:rFonts w:ascii="Arial" w:hAnsi="Arial" w:cs="Arial"/>
          <w:b/>
          <w:sz w:val="24"/>
          <w:szCs w:val="24"/>
        </w:rPr>
        <w:t>SSWiN</w:t>
      </w:r>
      <w:proofErr w:type="spellEnd"/>
      <w:r w:rsidR="00B32B37" w:rsidRPr="00B32B37">
        <w:rPr>
          <w:rFonts w:ascii="Arial" w:hAnsi="Arial" w:cs="Arial"/>
          <w:b/>
          <w:sz w:val="24"/>
          <w:szCs w:val="24"/>
        </w:rPr>
        <w:t>, Zasilanie Rezerwowe) – Etap I</w:t>
      </w:r>
      <w:r w:rsidR="00B32B37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8B3C7B" w:rsidRPr="00B32B37">
        <w:rPr>
          <w:rFonts w:ascii="Arial" w:hAnsi="Arial" w:cs="Arial"/>
          <w:sz w:val="24"/>
          <w:szCs w:val="24"/>
        </w:rPr>
        <w:t>d</w:t>
      </w:r>
      <w:r w:rsidRPr="00B32B37">
        <w:rPr>
          <w:rFonts w:ascii="Arial" w:hAnsi="Arial" w:cs="Arial"/>
          <w:sz w:val="24"/>
          <w:szCs w:val="24"/>
        </w:rPr>
        <w:t>ziałając na podstawie</w:t>
      </w:r>
      <w:r w:rsidR="00C606B9" w:rsidRPr="00B32B37">
        <w:rPr>
          <w:rFonts w:ascii="Arial" w:hAnsi="Arial" w:cs="Arial"/>
          <w:sz w:val="24"/>
          <w:szCs w:val="24"/>
        </w:rPr>
        <w:t xml:space="preserve"> art. 24 ust. 11</w:t>
      </w:r>
      <w:r w:rsidR="0000184A" w:rsidRPr="00B32B37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B32B37">
        <w:rPr>
          <w:rFonts w:ascii="Arial" w:hAnsi="Arial" w:cs="Arial"/>
          <w:sz w:val="24"/>
          <w:szCs w:val="24"/>
        </w:rPr>
        <w:t>(Dz. U. z 201</w:t>
      </w:r>
      <w:r w:rsidR="00AD40E0" w:rsidRPr="00B32B37">
        <w:rPr>
          <w:rFonts w:ascii="Arial" w:hAnsi="Arial" w:cs="Arial"/>
          <w:sz w:val="24"/>
          <w:szCs w:val="24"/>
        </w:rPr>
        <w:t>9</w:t>
      </w:r>
      <w:r w:rsidR="00E403DC" w:rsidRPr="00B32B37">
        <w:rPr>
          <w:rFonts w:ascii="Arial" w:hAnsi="Arial" w:cs="Arial"/>
          <w:sz w:val="24"/>
          <w:szCs w:val="24"/>
        </w:rPr>
        <w:t xml:space="preserve"> r. poz. </w:t>
      </w:r>
      <w:r w:rsidR="008B1B4F" w:rsidRPr="00B32B37">
        <w:rPr>
          <w:rFonts w:ascii="Arial" w:hAnsi="Arial" w:cs="Arial"/>
          <w:sz w:val="24"/>
          <w:szCs w:val="24"/>
        </w:rPr>
        <w:t>1</w:t>
      </w:r>
      <w:r w:rsidR="00AD40E0" w:rsidRPr="00B32B37">
        <w:rPr>
          <w:rFonts w:ascii="Arial" w:hAnsi="Arial" w:cs="Arial"/>
          <w:sz w:val="24"/>
          <w:szCs w:val="24"/>
        </w:rPr>
        <w:t>843</w:t>
      </w:r>
      <w:r w:rsidR="00E403DC" w:rsidRPr="00B32B37">
        <w:rPr>
          <w:rFonts w:ascii="Arial" w:hAnsi="Arial" w:cs="Arial"/>
          <w:sz w:val="24"/>
          <w:szCs w:val="24"/>
        </w:rPr>
        <w:t>)</w:t>
      </w:r>
      <w:r w:rsidR="00952336" w:rsidRPr="00B32B37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FootnoteReference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6EEB" w:rsidRDefault="00336EEB" w:rsidP="00336E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</w:p>
  <w:p w:rsidR="00336EEB" w:rsidRDefault="00336EEB" w:rsidP="00F7490C">
    <w:pPr>
      <w:pStyle w:val="Footer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FootnoteText"/>
        <w:ind w:left="142" w:hanging="142"/>
      </w:pPr>
      <w:r>
        <w:rPr>
          <w:rStyle w:val="FootnoteReference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B7B99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A31FA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0E0"/>
    <w:rsid w:val="00B26102"/>
    <w:rsid w:val="00B32B37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22EFC"/>
    <w:rsid w:val="00D5375D"/>
    <w:rsid w:val="00D5796C"/>
    <w:rsid w:val="00D63E1F"/>
    <w:rsid w:val="00D669A3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16179FD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204"/>
  </w:style>
  <w:style w:type="paragraph" w:styleId="Heading3">
    <w:name w:val="heading 3"/>
    <w:basedOn w:val="Normal"/>
    <w:next w:val="Normal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6204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BodyTextIndentChar"/>
    <w:rsid w:val="00CB6204"/>
    <w:pPr>
      <w:ind w:firstLine="426"/>
      <w:jc w:val="both"/>
    </w:pPr>
    <w:rPr>
      <w:sz w:val="24"/>
    </w:rPr>
  </w:style>
  <w:style w:type="paragraph" w:styleId="Footer">
    <w:name w:val="footer"/>
    <w:basedOn w:val="Normal"/>
    <w:rsid w:val="00336EE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36EEB"/>
  </w:style>
  <w:style w:type="table" w:styleId="TableGrid">
    <w:name w:val="Table Grid"/>
    <w:basedOn w:val="TableNormal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0184A"/>
  </w:style>
  <w:style w:type="character" w:customStyle="1" w:styleId="EndnoteTextChar">
    <w:name w:val="Endnote Text Char"/>
    <w:basedOn w:val="DefaultParagraphFont"/>
    <w:link w:val="EndnoteText"/>
    <w:rsid w:val="0000184A"/>
  </w:style>
  <w:style w:type="character" w:styleId="EndnoteReference">
    <w:name w:val="endnote reference"/>
    <w:uiPriority w:val="99"/>
    <w:unhideWhenUsed/>
    <w:rsid w:val="0000184A"/>
    <w:rPr>
      <w:vertAlign w:val="superscript"/>
    </w:rPr>
  </w:style>
  <w:style w:type="paragraph" w:styleId="FootnoteText">
    <w:name w:val="footnote text"/>
    <w:basedOn w:val="Normal"/>
    <w:link w:val="FootnoteTextChar"/>
    <w:rsid w:val="00753DC1"/>
  </w:style>
  <w:style w:type="character" w:customStyle="1" w:styleId="FootnoteTextChar">
    <w:name w:val="Footnote Text Char"/>
    <w:basedOn w:val="DefaultParagraphFont"/>
    <w:link w:val="FootnoteText"/>
    <w:rsid w:val="00753DC1"/>
  </w:style>
  <w:style w:type="character" w:styleId="FootnoteReference">
    <w:name w:val="footnote reference"/>
    <w:rsid w:val="00753DC1"/>
    <w:rPr>
      <w:vertAlign w:val="superscript"/>
    </w:rPr>
  </w:style>
  <w:style w:type="character" w:customStyle="1" w:styleId="BodyTextIndentChar">
    <w:name w:val="Body Text Indent Char"/>
    <w:link w:val="BodyTextIndent"/>
    <w:rsid w:val="00D74F94"/>
    <w:rPr>
      <w:sz w:val="24"/>
    </w:rPr>
  </w:style>
  <w:style w:type="paragraph" w:styleId="BodyText">
    <w:name w:val="Body Text"/>
    <w:basedOn w:val="Normal"/>
    <w:link w:val="BodyTextChar"/>
    <w:rsid w:val="006D1D1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1D12"/>
  </w:style>
  <w:style w:type="paragraph" w:styleId="BalloonText">
    <w:name w:val="Balloon Text"/>
    <w:basedOn w:val="Normal"/>
    <w:link w:val="BalloonTextChar"/>
    <w:semiHidden/>
    <w:unhideWhenUsed/>
    <w:rsid w:val="002B7B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B7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5DAEC-3A00-442D-ACD6-972478DC9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22</cp:revision>
  <cp:lastPrinted>2020-07-01T10:52:00Z</cp:lastPrinted>
  <dcterms:created xsi:type="dcterms:W3CDTF">2016-10-14T10:34:00Z</dcterms:created>
  <dcterms:modified xsi:type="dcterms:W3CDTF">2020-10-05T08:38:00Z</dcterms:modified>
</cp:coreProperties>
</file>