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C302C">
        <w:tc>
          <w:tcPr>
            <w:tcW w:w="4818" w:type="dxa"/>
            <w:shd w:val="clear" w:color="auto" w:fill="auto"/>
          </w:tcPr>
          <w:p w:rsidR="00EC302C" w:rsidRDefault="00F5735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Znak</w:t>
            </w:r>
            <w:r>
              <w:rPr>
                <w:rFonts w:ascii="Verdana" w:eastAsia="Tahom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sprawy:</w:t>
            </w:r>
            <w:r>
              <w:rPr>
                <w:rFonts w:ascii="Verdana" w:eastAsia="Tahoma" w:hAnsi="Verdana" w:cs="Verdana"/>
                <w:b/>
                <w:sz w:val="16"/>
                <w:szCs w:val="16"/>
              </w:rPr>
              <w:t xml:space="preserve"> ZOZ.DZP.271.5.II.2020</w:t>
            </w:r>
          </w:p>
          <w:p w:rsidR="00EC302C" w:rsidRDefault="00F5735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EC302C" w:rsidRDefault="00F5735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Oświęcim,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dnia 05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.10.2020 r.</w:t>
            </w:r>
          </w:p>
        </w:tc>
      </w:tr>
      <w:tr w:rsidR="00EC302C">
        <w:tc>
          <w:tcPr>
            <w:tcW w:w="4818" w:type="dxa"/>
            <w:shd w:val="clear" w:color="auto" w:fill="auto"/>
          </w:tcPr>
          <w:p w:rsidR="00EC302C" w:rsidRDefault="00EC302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EC302C" w:rsidRDefault="00EC302C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C302C" w:rsidRDefault="00EC302C">
      <w:pPr>
        <w:rPr>
          <w:rFonts w:ascii="Verdana" w:hAnsi="Verdana" w:cs="Verdana"/>
          <w:sz w:val="16"/>
          <w:szCs w:val="16"/>
        </w:rPr>
      </w:pPr>
    </w:p>
    <w:p w:rsidR="00EC302C" w:rsidRDefault="00EC302C">
      <w:pPr>
        <w:rPr>
          <w:rFonts w:ascii="Verdana" w:hAnsi="Verdana" w:cs="Verdana"/>
          <w:sz w:val="16"/>
          <w:szCs w:val="16"/>
        </w:rPr>
      </w:pPr>
    </w:p>
    <w:p w:rsidR="00EC302C" w:rsidRDefault="00EC302C">
      <w:pPr>
        <w:rPr>
          <w:rFonts w:ascii="Verdana" w:hAnsi="Verdana" w:cs="Verdana"/>
          <w:sz w:val="16"/>
          <w:szCs w:val="16"/>
        </w:rPr>
      </w:pPr>
    </w:p>
    <w:p w:rsidR="00EC302C" w:rsidRDefault="00EC302C">
      <w:pPr>
        <w:rPr>
          <w:rFonts w:ascii="Verdana" w:hAnsi="Verdana" w:cs="Verdana"/>
          <w:sz w:val="16"/>
          <w:szCs w:val="16"/>
        </w:rPr>
      </w:pPr>
    </w:p>
    <w:p w:rsidR="00EC302C" w:rsidRDefault="00EC302C">
      <w:pPr>
        <w:rPr>
          <w:rFonts w:ascii="Verdana" w:hAnsi="Verdana" w:cs="Verdana"/>
          <w:sz w:val="16"/>
          <w:szCs w:val="16"/>
        </w:rPr>
      </w:pPr>
    </w:p>
    <w:p w:rsidR="00EC302C" w:rsidRDefault="00EC302C">
      <w:pPr>
        <w:rPr>
          <w:rFonts w:ascii="Verdana" w:hAnsi="Verdana" w:cs="Verdana"/>
          <w:sz w:val="16"/>
          <w:szCs w:val="16"/>
        </w:rPr>
      </w:pPr>
    </w:p>
    <w:p w:rsidR="00EC302C" w:rsidRDefault="00EC302C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C302C" w:rsidRDefault="00F57359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ZAWIADOMIENIE O UNIEWAŻNIENIU CZYNNOŚCI WYBORU NAJKORZYSTNIEJSZEJ OFERTY </w:t>
      </w:r>
      <w:r>
        <w:rPr>
          <w:rFonts w:ascii="Verdana" w:hAnsi="Verdana" w:cs="Verdana"/>
          <w:b/>
          <w:bCs/>
          <w:sz w:val="16"/>
          <w:szCs w:val="16"/>
          <w:u w:val="single"/>
        </w:rPr>
        <w:br/>
        <w:t>ORAZ  O PRZYSTĄPIENIU DO POWTÓRZENIA CZYNNOŚCI BADANIA I OCENY OFERT</w:t>
      </w:r>
    </w:p>
    <w:p w:rsidR="00EC302C" w:rsidRDefault="00EC302C">
      <w:pPr>
        <w:rPr>
          <w:rFonts w:ascii="Verdana" w:hAnsi="Verdana" w:cs="Verdana"/>
          <w:sz w:val="16"/>
          <w:szCs w:val="16"/>
        </w:rPr>
      </w:pPr>
    </w:p>
    <w:p w:rsidR="00EC302C" w:rsidRDefault="00EC302C">
      <w:pPr>
        <w:rPr>
          <w:rFonts w:ascii="Verdana" w:hAnsi="Verdana" w:cs="Verdana"/>
          <w:sz w:val="16"/>
          <w:szCs w:val="16"/>
        </w:rPr>
      </w:pPr>
    </w:p>
    <w:p w:rsidR="00EC302C" w:rsidRDefault="00EC302C">
      <w:pPr>
        <w:rPr>
          <w:rFonts w:ascii="Verdana" w:hAnsi="Verdana" w:cs="Verdana"/>
          <w:b/>
          <w:sz w:val="16"/>
          <w:szCs w:val="16"/>
        </w:rPr>
      </w:pPr>
    </w:p>
    <w:p w:rsidR="00EC302C" w:rsidRDefault="00F57359">
      <w:pPr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Dotyczy:</w:t>
      </w:r>
      <w:bookmarkStart w:id="1" w:name="_Hlk32921324"/>
      <w:r>
        <w:rPr>
          <w:rFonts w:ascii="Verdana" w:hAnsi="Verdana" w:cs="Verdana"/>
          <w:b/>
          <w:sz w:val="16"/>
          <w:szCs w:val="16"/>
        </w:rPr>
        <w:t xml:space="preserve"> ŚWIADCZENIE KOMPLEKSOWEJ USŁUGI PRALNICZEJ WRAZ Z DZIERŻAWĄ KOMPLETÓW POŚCIELI SZPITALNEJ, KOŁDER, PODUSZEK ORAZ WDROŻENIE RADIOWEGO SYSTEMU DO IDENTYFIKACJI ASORTYMENTU </w:t>
      </w:r>
      <w:bookmarkEnd w:id="1"/>
    </w:p>
    <w:p w:rsidR="00EC302C" w:rsidRDefault="00EC302C"/>
    <w:p w:rsidR="00EC302C" w:rsidRDefault="00EC302C">
      <w:pPr>
        <w:rPr>
          <w:rFonts w:ascii="Verdana" w:hAnsi="Verdana"/>
          <w:sz w:val="16"/>
          <w:szCs w:val="16"/>
        </w:rPr>
      </w:pPr>
    </w:p>
    <w:p w:rsidR="00EC302C" w:rsidRDefault="00F57359">
      <w:pPr>
        <w:spacing w:line="360" w:lineRule="auto"/>
        <w:ind w:firstLine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postepowaniu  przeprowadzanym w trybie przetargu nieograniczonego na </w:t>
      </w:r>
      <w:r>
        <w:rPr>
          <w:rFonts w:ascii="Verdana" w:hAnsi="Verdana"/>
          <w:b/>
          <w:bCs/>
          <w:sz w:val="16"/>
          <w:szCs w:val="16"/>
        </w:rPr>
        <w:t>Świadczenie</w:t>
      </w:r>
      <w:r>
        <w:rPr>
          <w:rFonts w:ascii="Verdana" w:hAnsi="Verdana"/>
          <w:b/>
          <w:bCs/>
          <w:sz w:val="16"/>
          <w:szCs w:val="16"/>
        </w:rPr>
        <w:t xml:space="preserve"> kompleksowej usługi pralniczej wraz z dzierżawą kompletów pościeli szpitalnej, kołder, poduszek oraz wdrożenie radiowego systemu do identyfikacji asortymentu </w:t>
      </w:r>
      <w:r>
        <w:rPr>
          <w:rFonts w:ascii="Verdana" w:hAnsi="Verdana"/>
          <w:sz w:val="16"/>
          <w:szCs w:val="16"/>
        </w:rPr>
        <w:t>działając na podstawie art. 7 ust. 1 ustawy Prawo Zamówień Publicznych Zespół Opieki Zdrowotnej w</w:t>
      </w:r>
      <w:r>
        <w:rPr>
          <w:rFonts w:ascii="Verdana" w:hAnsi="Verdana"/>
          <w:sz w:val="16"/>
          <w:szCs w:val="16"/>
        </w:rPr>
        <w:t xml:space="preserve"> Oświęcimiu   unieważnia czynność wyboru najkorzystniejszej oferty, o której powiadomił Wykonawców biorących udział w przedmiotowym postępowaniu w dniu 25.09.2020 r. oraz  o powtórzeniu czynności badania i oceny ofert złożonych w przedmiotowym postępowaniu</w:t>
      </w:r>
      <w:r>
        <w:rPr>
          <w:rFonts w:ascii="Verdana" w:hAnsi="Verdana"/>
          <w:sz w:val="16"/>
          <w:szCs w:val="16"/>
        </w:rPr>
        <w:t xml:space="preserve">. </w:t>
      </w:r>
    </w:p>
    <w:p w:rsidR="00EC302C" w:rsidRDefault="00EC302C">
      <w:pPr>
        <w:ind w:firstLine="708"/>
        <w:jc w:val="both"/>
        <w:rPr>
          <w:rFonts w:ascii="Verdana" w:hAnsi="Verdana"/>
          <w:sz w:val="16"/>
          <w:szCs w:val="16"/>
        </w:rPr>
      </w:pPr>
    </w:p>
    <w:p w:rsidR="00EC302C" w:rsidRDefault="00EC302C">
      <w:pPr>
        <w:jc w:val="both"/>
        <w:rPr>
          <w:rFonts w:ascii="Verdana" w:hAnsi="Verdana"/>
          <w:b/>
          <w:bCs/>
          <w:sz w:val="16"/>
          <w:szCs w:val="16"/>
        </w:rPr>
      </w:pPr>
    </w:p>
    <w:p w:rsidR="00EC302C" w:rsidRDefault="00F57359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Uzasadnienie:</w:t>
      </w:r>
    </w:p>
    <w:p w:rsidR="00EC302C" w:rsidRDefault="00EC302C">
      <w:pPr>
        <w:jc w:val="both"/>
        <w:rPr>
          <w:rFonts w:ascii="Verdana" w:hAnsi="Verdana"/>
          <w:sz w:val="16"/>
          <w:szCs w:val="16"/>
        </w:rPr>
      </w:pPr>
    </w:p>
    <w:p w:rsidR="00EC302C" w:rsidRDefault="00F573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Pismem z dnia  30.09.2020 r.  uczestnik postępowania przetargowego, Konsorcjum w składzie: Lider: </w:t>
      </w:r>
      <w:proofErr w:type="spellStart"/>
      <w:r>
        <w:rPr>
          <w:rFonts w:ascii="Verdana" w:hAnsi="Verdana"/>
          <w:sz w:val="16"/>
          <w:szCs w:val="16"/>
        </w:rPr>
        <w:t>Citonet</w:t>
      </w:r>
      <w:proofErr w:type="spellEnd"/>
      <w:r>
        <w:rPr>
          <w:rFonts w:ascii="Verdana" w:hAnsi="Verdana"/>
          <w:sz w:val="16"/>
          <w:szCs w:val="16"/>
        </w:rPr>
        <w:t xml:space="preserve">-Kraków Sp. z o.o.,  ul. Gromadzka 52, 30-719 Kraków; </w:t>
      </w:r>
      <w:proofErr w:type="spellStart"/>
      <w:r>
        <w:rPr>
          <w:rFonts w:ascii="Verdana" w:hAnsi="Verdana"/>
          <w:sz w:val="16"/>
          <w:szCs w:val="16"/>
        </w:rPr>
        <w:t>Citonet</w:t>
      </w:r>
      <w:proofErr w:type="spellEnd"/>
      <w:r>
        <w:rPr>
          <w:rFonts w:ascii="Verdana" w:hAnsi="Verdana"/>
          <w:sz w:val="16"/>
          <w:szCs w:val="16"/>
        </w:rPr>
        <w:t>-Bydgoszcz Sp. z o.o.,</w:t>
      </w:r>
    </w:p>
    <w:p w:rsidR="00EC302C" w:rsidRDefault="00F573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Wyścigowa 7, 85-740 Bydgoszcz </w:t>
      </w:r>
      <w:r>
        <w:rPr>
          <w:rFonts w:ascii="Verdana" w:hAnsi="Verdana"/>
          <w:sz w:val="16"/>
          <w:szCs w:val="16"/>
        </w:rPr>
        <w:t xml:space="preserve">(członek 1); </w:t>
      </w:r>
      <w:proofErr w:type="spellStart"/>
      <w:r>
        <w:rPr>
          <w:rFonts w:ascii="Verdana" w:hAnsi="Verdana"/>
          <w:sz w:val="16"/>
          <w:szCs w:val="16"/>
        </w:rPr>
        <w:t>Citonet</w:t>
      </w:r>
      <w:proofErr w:type="spellEnd"/>
      <w:r>
        <w:rPr>
          <w:rFonts w:ascii="Verdana" w:hAnsi="Verdana"/>
          <w:sz w:val="16"/>
          <w:szCs w:val="16"/>
        </w:rPr>
        <w:t>- Łódź Sp. z o.o., ul. Świętojańska 5/9,</w:t>
      </w:r>
    </w:p>
    <w:p w:rsidR="00EC302C" w:rsidRDefault="00F573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93-493 Łódź (członek 2); Toruńskie Zakłady Materiałów Opatrunkowych S.A., ul. Żółkiewskiego 20/26, 87-100 Toruń (członek 3) wskazał, iż Zamawiający  przed  dokonaniem czynności  oferty najkorzyst</w:t>
      </w:r>
      <w:r>
        <w:rPr>
          <w:rFonts w:ascii="Verdana" w:hAnsi="Verdana"/>
          <w:sz w:val="16"/>
          <w:szCs w:val="16"/>
        </w:rPr>
        <w:t>niejszej winien podjąć dodatkowe czynności biorąc na wzgląd orzeczenie KIO do sprawy 1166/20.</w:t>
      </w:r>
    </w:p>
    <w:p w:rsidR="00EC302C" w:rsidRDefault="00EC302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C302C" w:rsidRDefault="00F573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Celem wszczęcia i prowadzenia postępowania o udzielenie zamówienia publicznego jest zawarcie ważnej </w:t>
      </w:r>
      <w:r>
        <w:rPr>
          <w:rFonts w:ascii="Verdana" w:hAnsi="Verdana"/>
          <w:sz w:val="16"/>
          <w:szCs w:val="16"/>
        </w:rPr>
        <w:br/>
        <w:t>i niepodlegającej unieważnieniu umowy z wykonawcą wybranym z</w:t>
      </w:r>
      <w:r>
        <w:rPr>
          <w:rFonts w:ascii="Verdana" w:hAnsi="Verdana"/>
          <w:sz w:val="16"/>
          <w:szCs w:val="16"/>
        </w:rPr>
        <w:t xml:space="preserve">godnie z przepisami ustawy. </w:t>
      </w:r>
    </w:p>
    <w:p w:rsidR="00EC302C" w:rsidRDefault="00EC302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C302C" w:rsidRDefault="00F573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związku z powyższym Zamawiający powtórzy czynność badania i oceny ofert oraz wyboru oferty najkorzystniejszej, o której poinformuje w oddzielnej informacji.</w:t>
      </w:r>
    </w:p>
    <w:p w:rsidR="00EC302C" w:rsidRDefault="00EC302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C302C" w:rsidRDefault="00F573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 dniu 5 października 2020 r. Zamawiający otrzymał odwołanie złożo</w:t>
      </w:r>
      <w:r>
        <w:rPr>
          <w:rFonts w:ascii="Verdana" w:hAnsi="Verdana"/>
          <w:color w:val="000000"/>
          <w:sz w:val="16"/>
          <w:szCs w:val="16"/>
        </w:rPr>
        <w:t xml:space="preserve">ne przez powyższego Wykonawcę do Prezesa Krajowej Izby Odwoławczej. Zgodnie zaś z orzeczeniem KIO </w:t>
      </w:r>
      <w:r>
        <w:rPr>
          <w:rFonts w:ascii="Verdana" w:hAnsi="Verdana"/>
          <w:color w:val="000000"/>
          <w:sz w:val="16"/>
          <w:szCs w:val="16"/>
        </w:rPr>
        <w:t xml:space="preserve">z dnia 20 listopada 2018 r. KIO 2274/18, jedyną czynnością, której dokonania zakazuje zamawiającemu przepis art. 183 ust. 1 </w:t>
      </w:r>
      <w:proofErr w:type="spellStart"/>
      <w:r>
        <w:rPr>
          <w:rFonts w:ascii="Verdana" w:hAnsi="Verdana"/>
          <w:color w:val="000000"/>
          <w:sz w:val="16"/>
          <w:szCs w:val="16"/>
        </w:rPr>
        <w:t>p.z.p</w:t>
      </w:r>
      <w:proofErr w:type="spellEnd"/>
      <w:r>
        <w:rPr>
          <w:rFonts w:ascii="Verdana" w:hAnsi="Verdana"/>
          <w:color w:val="000000"/>
          <w:sz w:val="16"/>
          <w:szCs w:val="16"/>
        </w:rPr>
        <w:t>. - do czasu ogłoszenia przez</w:t>
      </w:r>
      <w:r>
        <w:rPr>
          <w:rFonts w:ascii="Verdana" w:hAnsi="Verdana"/>
          <w:color w:val="000000"/>
          <w:sz w:val="16"/>
          <w:szCs w:val="16"/>
        </w:rPr>
        <w:t xml:space="preserve"> Izbę orzeczenia kończącego postępowanie odwoławcze - w przypadku wniesienia odwołania jest zawarcie umowy. A contrario, stwierdzić należy, że zamawiający jest uprawniony do dokonywania innych czynności w prowadzonym postępowaniu, zarówno w przypadku wnies</w:t>
      </w:r>
      <w:r>
        <w:rPr>
          <w:rFonts w:ascii="Verdana" w:hAnsi="Verdana"/>
          <w:color w:val="000000"/>
          <w:sz w:val="16"/>
          <w:szCs w:val="16"/>
        </w:rPr>
        <w:t>ienia odwołania - przed ogłoszeniem przez Izbę orzeczenia kończącego postępowanie odwoławcze, jak i po jego ogłoszeniu. W związku z powyższym Zamawiający dokonał unieważnienia czynności wyboru najkorzystniejszej oferty, jak zapowiedział pismem z dnia 2 paź</w:t>
      </w:r>
      <w:r>
        <w:rPr>
          <w:rFonts w:ascii="Verdana" w:hAnsi="Verdana"/>
          <w:color w:val="000000"/>
          <w:sz w:val="16"/>
          <w:szCs w:val="16"/>
        </w:rPr>
        <w:t xml:space="preserve">dziernika 2020 r. </w:t>
      </w:r>
    </w:p>
    <w:sectPr w:rsidR="00EC302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2C"/>
    <w:rsid w:val="00EC302C"/>
    <w:rsid w:val="00F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4EAB"/>
  <w15:docId w15:val="{27F36F4F-6066-4540-ABB2-201AD4C0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DFA"/>
    <w:pPr>
      <w:spacing w:line="288" w:lineRule="auto"/>
    </w:pPr>
    <w:rPr>
      <w:rFonts w:ascii="Tahoma" w:eastAsia="Times New Roman" w:hAnsi="Tahoma" w:cs="Tahoma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FF4DF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ahoma" w:eastAsia="Times New Roman" w:hAnsi="Tahoma" w:cs="Tahoma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F96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Podtytu"/>
    <w:qFormat/>
    <w:rsid w:val="00FF4DFA"/>
    <w:pPr>
      <w:jc w:val="center"/>
    </w:pPr>
    <w:rPr>
      <w:b/>
      <w:caps/>
      <w:sz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4DF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F96"/>
    <w:pPr>
      <w:spacing w:line="240" w:lineRule="auto"/>
    </w:pPr>
    <w:rPr>
      <w:rFonts w:ascii="Segoe UI" w:hAnsi="Segoe UI" w:cs="Segoe UI"/>
      <w:szCs w:val="18"/>
    </w:rPr>
  </w:style>
  <w:style w:type="paragraph" w:customStyle="1" w:styleId="Textbody">
    <w:name w:val="Text body"/>
    <w:basedOn w:val="Normalny"/>
    <w:qFormat/>
    <w:rsid w:val="001F669E"/>
    <w:pPr>
      <w:spacing w:after="140" w:line="276" w:lineRule="auto"/>
      <w:textAlignment w:val="baseline"/>
    </w:pPr>
    <w:rPr>
      <w:rFonts w:ascii="Liberation Serif" w:eastAsia="NSimSun" w:hAnsi="Liberation Serif" w:cs="Mangal"/>
      <w:kern w:val="2"/>
      <w:sz w:val="24"/>
      <w:lang w:bidi="hi-IN"/>
    </w:rPr>
  </w:style>
  <w:style w:type="paragraph" w:customStyle="1" w:styleId="Default">
    <w:name w:val="Default"/>
    <w:qFormat/>
    <w:rsid w:val="00D042C9"/>
    <w:pPr>
      <w:suppressAutoHyphens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zkuszewska</dc:creator>
  <dc:description/>
  <cp:lastModifiedBy>jjanus</cp:lastModifiedBy>
  <cp:revision>2</cp:revision>
  <cp:lastPrinted>2020-08-20T06:43:00Z</cp:lastPrinted>
  <dcterms:created xsi:type="dcterms:W3CDTF">2020-10-05T14:17:00Z</dcterms:created>
  <dcterms:modified xsi:type="dcterms:W3CDTF">2020-10-05T14:17:00Z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