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0166D">
        <w:rPr>
          <w:rFonts w:ascii="Tahoma" w:hAnsi="Tahoma" w:cs="Tahoma"/>
          <w:b/>
        </w:rPr>
        <w:t>ZP/D-51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D0166D" w:rsidRDefault="00D0166D" w:rsidP="00706A38">
      <w:pPr>
        <w:jc w:val="center"/>
        <w:rPr>
          <w:rFonts w:ascii="Tahoma" w:hAnsi="Tahoma" w:cs="Tahoma"/>
          <w:b/>
        </w:rPr>
      </w:pPr>
    </w:p>
    <w:p w:rsidR="00D0166D" w:rsidRPr="009230BA" w:rsidRDefault="00D0166D" w:rsidP="00706A38">
      <w:pPr>
        <w:jc w:val="center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</w:rPr>
        <w:t>Zadanie nr 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0166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1E63E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173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2020-10-01T11:22:00Z</cp:lastPrinted>
  <dcterms:created xsi:type="dcterms:W3CDTF">2020-10-01T11:23:00Z</dcterms:created>
  <dcterms:modified xsi:type="dcterms:W3CDTF">2020-10-01T11:23:00Z</dcterms:modified>
</cp:coreProperties>
</file>